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577D93">
      <w:pPr>
        <w:spacing w:after="0" w:line="240" w:lineRule="auto"/>
        <w:jc w:val="center"/>
        <w:rPr>
          <w:rFonts w:asciiTheme="minorBidi" w:hAnsiTheme="minorBidi" w:cstheme="minorBidi"/>
          <w:b/>
        </w:rPr>
      </w:pPr>
      <w:bookmarkStart w:id="0" w:name="_gjdgxs" w:colFirst="0" w:colLast="0"/>
      <w:bookmarkEnd w:id="0"/>
      <w:r>
        <w:rPr>
          <w:rFonts w:asciiTheme="minorBidi" w:hAnsiTheme="minorBidi" w:cstheme="minorBidi"/>
          <w:b/>
        </w:rPr>
        <w:t xml:space="preserve">National Vocational Certificate </w:t>
      </w:r>
      <w:r>
        <w:rPr>
          <w:rFonts w:asciiTheme="minorBidi" w:hAnsiTheme="minorBidi" w:cstheme="minorBidi"/>
        </w:rPr>
        <w:drawing>
          <wp:anchor distT="0" distB="0" distL="0" distR="0" simplePos="0" relativeHeight="251659264" behindDoc="0" locked="0" layoutInCell="1" allowOverlap="1">
            <wp:simplePos x="0" y="0"/>
            <wp:positionH relativeFrom="column">
              <wp:posOffset>3384550</wp:posOffset>
            </wp:positionH>
            <wp:positionV relativeFrom="page">
              <wp:posOffset>1955800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r>
        <w:rPr>
          <w:rFonts w:asciiTheme="minorBidi" w:hAnsiTheme="minorBidi" w:cstheme="minorBidi"/>
          <w:b/>
        </w:rPr>
        <w:t>in  (level-4)</w:t>
      </w:r>
    </w:p>
    <w:p w14:paraId="35792899">
      <w:pPr>
        <w:spacing w:after="0" w:line="240" w:lineRule="auto"/>
        <w:jc w:val="center"/>
        <w:rPr>
          <w:rFonts w:asciiTheme="minorBidi" w:hAnsiTheme="minorBidi" w:cstheme="minorBidi"/>
          <w:b/>
        </w:rPr>
      </w:pPr>
      <w:r>
        <w:rPr>
          <w:rFonts w:asciiTheme="minorBidi" w:hAnsiTheme="minorBidi" w:cstheme="minorBidi"/>
          <w:b/>
        </w:rPr>
        <w:t xml:space="preserve">Microgrid Technician </w:t>
      </w:r>
      <w:r>
        <w:rPr>
          <w:rFonts w:asciiTheme="minorBidi" w:hAnsiTheme="minorBidi" w:cstheme="minorBidi"/>
          <w:b/>
          <w:color w:val="000000"/>
        </w:rPr>
        <w:t xml:space="preserve">Curriculum </w:t>
      </w:r>
    </w:p>
    <w:p w14:paraId="04175844">
      <w:pPr>
        <w:spacing w:after="0" w:line="240" w:lineRule="auto"/>
        <w:ind w:right="270"/>
        <w:jc w:val="center"/>
        <w:rPr>
          <w:rFonts w:asciiTheme="minorBidi" w:hAnsiTheme="minorBidi" w:cstheme="minorBidi"/>
          <w:b/>
          <w:color w:val="000000"/>
        </w:rPr>
      </w:pPr>
    </w:p>
    <w:p w14:paraId="0EA1E4A6">
      <w:pPr>
        <w:spacing w:after="0" w:line="240" w:lineRule="auto"/>
        <w:ind w:right="270"/>
        <w:jc w:val="center"/>
        <w:rPr>
          <w:rFonts w:asciiTheme="minorBidi" w:hAnsiTheme="minorBidi" w:cstheme="minorBidi"/>
          <w:b/>
          <w:color w:val="000000"/>
        </w:rPr>
      </w:pPr>
    </w:p>
    <w:p w14:paraId="73CD73C4">
      <w:pPr>
        <w:spacing w:after="0" w:line="240" w:lineRule="auto"/>
        <w:ind w:right="270"/>
        <w:jc w:val="center"/>
        <w:rPr>
          <w:rFonts w:asciiTheme="minorBidi" w:hAnsiTheme="minorBidi" w:cstheme="minorBidi"/>
          <w:b/>
          <w:color w:val="000000"/>
        </w:rPr>
      </w:pPr>
    </w:p>
    <w:p w14:paraId="2BDF20A3">
      <w:pPr>
        <w:spacing w:after="0" w:line="240" w:lineRule="auto"/>
        <w:ind w:right="270"/>
        <w:jc w:val="center"/>
        <w:rPr>
          <w:rFonts w:asciiTheme="minorBidi" w:hAnsiTheme="minorBidi" w:cstheme="minorBidi"/>
          <w:b/>
          <w:color w:val="000000"/>
        </w:rPr>
      </w:pPr>
    </w:p>
    <w:p w14:paraId="29F3DF90">
      <w:pPr>
        <w:spacing w:after="0" w:line="240" w:lineRule="auto"/>
        <w:ind w:right="270"/>
        <w:jc w:val="center"/>
        <w:rPr>
          <w:rFonts w:asciiTheme="minorBidi" w:hAnsiTheme="minorBidi" w:cstheme="minorBidi"/>
          <w:b/>
          <w:color w:val="000000"/>
        </w:rPr>
      </w:pPr>
    </w:p>
    <w:p w14:paraId="0BD462B2">
      <w:pPr>
        <w:spacing w:after="0" w:line="240" w:lineRule="auto"/>
        <w:ind w:right="270"/>
        <w:jc w:val="center"/>
        <w:rPr>
          <w:rFonts w:asciiTheme="minorBidi" w:hAnsiTheme="minorBidi" w:cstheme="minorBidi"/>
          <w:b/>
          <w:color w:val="000000"/>
        </w:rPr>
      </w:pPr>
    </w:p>
    <w:p w14:paraId="6DDAEFCC">
      <w:pPr>
        <w:spacing w:after="0" w:line="240" w:lineRule="auto"/>
        <w:ind w:right="270"/>
        <w:jc w:val="center"/>
        <w:rPr>
          <w:rFonts w:asciiTheme="minorBidi" w:hAnsiTheme="minorBidi" w:cstheme="minorBidi"/>
          <w:b/>
          <w:color w:val="000000"/>
        </w:rPr>
      </w:pPr>
    </w:p>
    <w:p w14:paraId="032E5A9A">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National Vocational and Technical Training Commission (NAVTTC)</w:t>
      </w:r>
    </w:p>
    <w:p w14:paraId="2456723B">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Government of Pakistan</w:t>
      </w:r>
    </w:p>
    <w:p w14:paraId="23690253">
      <w:pPr>
        <w:spacing w:after="0" w:line="240" w:lineRule="auto"/>
        <w:rPr>
          <w:rFonts w:asciiTheme="minorBidi" w:hAnsiTheme="minorBidi" w:cstheme="minorBidi"/>
          <w:b/>
          <w:color w:val="000000"/>
        </w:rPr>
      </w:pPr>
      <w:r>
        <w:rPr>
          <w:rFonts w:asciiTheme="minorBidi" w:hAnsiTheme="minorBidi" w:cstheme="minorBidi"/>
        </w:rPr>
        <w:br w:type="page"/>
      </w:r>
    </w:p>
    <w:p w14:paraId="0E8B002C">
      <w:pPr>
        <w:spacing w:after="0" w:line="240" w:lineRule="auto"/>
        <w:jc w:val="center"/>
        <w:rPr>
          <w:rFonts w:asciiTheme="minorBidi" w:hAnsiTheme="minorBidi" w:cstheme="minorBidi"/>
          <w:b/>
          <w:color w:val="000000"/>
        </w:rPr>
      </w:pPr>
      <w:r>
        <w:rPr>
          <w:rFonts w:asciiTheme="minorBidi" w:hAnsiTheme="minorBidi" w:cstheme="minorBidi"/>
          <w:b/>
          <w:color w:val="000000"/>
        </w:rPr>
        <w:t>FOREWORD</w:t>
      </w:r>
    </w:p>
    <w:p w14:paraId="05925F8B">
      <w:pPr>
        <w:spacing w:after="0" w:line="240" w:lineRule="auto"/>
        <w:jc w:val="center"/>
        <w:rPr>
          <w:rFonts w:asciiTheme="minorBidi" w:hAnsiTheme="minorBidi" w:cstheme="minorBidi"/>
          <w:b/>
          <w:color w:val="000000"/>
        </w:rPr>
      </w:pPr>
    </w:p>
    <w:p w14:paraId="5B681CE1">
      <w:pPr>
        <w:rPr>
          <w:b/>
          <w:i/>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Pr>
          <w:b/>
          <w:bCs/>
          <w:color w:val="0D0D0D" w:themeColor="text1" w:themeTint="F2"/>
          <w:sz w:val="24"/>
          <w:szCs w:val="24"/>
          <w14:textFill>
            <w14:solidFill>
              <w14:schemeClr w14:val="tx1">
                <w14:lumMod w14:val="95000"/>
                <w14:lumOff w14:val="5000"/>
              </w14:schemeClr>
            </w14:solidFill>
          </w14:textFill>
        </w:rPr>
        <w:t xml:space="preserve">Level -4 </w:t>
      </w:r>
      <w:r>
        <w:rPr>
          <w:b/>
          <w:bCs/>
          <w:iCs/>
          <w:color w:val="0D0D0D" w:themeColor="text1" w:themeTint="F2"/>
          <w:sz w:val="24"/>
          <w:szCs w:val="24"/>
          <w14:textFill>
            <w14:solidFill>
              <w14:schemeClr w14:val="tx1">
                <w14:lumMod w14:val="95000"/>
                <w14:lumOff w14:val="5000"/>
              </w14:schemeClr>
            </w14:solidFill>
          </w14:textFill>
        </w:rPr>
        <w:t>Microgrid Technician</w:t>
      </w:r>
      <w:r>
        <w:rPr>
          <w:color w:val="0D0D0D" w:themeColor="text1" w:themeTint="F2"/>
          <w:sz w:val="24"/>
          <w:szCs w:val="24"/>
          <w14:textFill>
            <w14:solidFill>
              <w14:schemeClr w14:val="tx1">
                <w14:lumMod w14:val="95000"/>
                <w14:lumOff w14:val="5000"/>
              </w14:schemeClr>
            </w14:solidFill>
          </w14:textFill>
        </w:rPr>
        <w:t xml:space="preserve">. This work would not have been possible without the technical support of the experts. </w:t>
      </w:r>
    </w:p>
    <w:p w14:paraId="4428C538">
      <w:pPr>
        <w:rPr>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ab/>
      </w:r>
    </w:p>
    <w:p w14:paraId="6B22DB3E">
      <w:pPr>
        <w:rPr>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3341DAED">
      <w:pPr>
        <w:rPr>
          <w:color w:val="0D0D0D" w:themeColor="text1" w:themeTint="F2"/>
          <w:sz w:val="24"/>
          <w:szCs w:val="24"/>
          <w14:textFill>
            <w14:solidFill>
              <w14:schemeClr w14:val="tx1">
                <w14:lumMod w14:val="95000"/>
                <w14:lumOff w14:val="5000"/>
              </w14:schemeClr>
            </w14:solidFill>
          </w14:textFill>
        </w:rPr>
      </w:pPr>
    </w:p>
    <w:p w14:paraId="00788441">
      <w:pPr>
        <w:rPr>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 xml:space="preserve">It is also noteworthy that development of Skill Standards is a dynamic and ongoing process, and the developed module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A765009">
      <w:pPr>
        <w:jc w:val="right"/>
        <w:rPr>
          <w:color w:val="0D0D0D" w:themeColor="text1" w:themeTint="F2"/>
          <w:sz w:val="24"/>
          <w:szCs w:val="24"/>
          <w14:textFill>
            <w14:solidFill>
              <w14:schemeClr w14:val="tx1">
                <w14:lumMod w14:val="95000"/>
                <w14:lumOff w14:val="5000"/>
              </w14:schemeClr>
            </w14:solidFill>
          </w14:textFill>
        </w:rPr>
      </w:pPr>
    </w:p>
    <w:p w14:paraId="17E9395F">
      <w:pPr>
        <w:pStyle w:val="45"/>
        <w:jc w:val="right"/>
        <w:rPr>
          <w:rFonts w:ascii="Arial" w:hAnsi="Arial" w:eastAsia="Arial" w:cs="Arial"/>
          <w:b/>
          <w:color w:val="0D0D0D" w:themeColor="text1" w:themeTint="F2"/>
          <w:sz w:val="24"/>
          <w:szCs w:val="24"/>
          <w:lang w:val="pt-BR"/>
          <w14:textFill>
            <w14:solidFill>
              <w14:schemeClr w14:val="tx1">
                <w14:lumMod w14:val="95000"/>
                <w14:lumOff w14:val="5000"/>
              </w14:schemeClr>
            </w14:solidFill>
          </w14:textFill>
        </w:rPr>
      </w:pPr>
      <w:r>
        <w:rPr>
          <w:rFonts w:ascii="Arial" w:hAnsi="Arial" w:eastAsia="Arial" w:cs="Arial"/>
          <w:b/>
          <w:color w:val="0D0D0D" w:themeColor="text1" w:themeTint="F2"/>
          <w:sz w:val="24"/>
          <w:szCs w:val="24"/>
          <w:lang w:val="pt-BR"/>
          <w14:textFill>
            <w14:solidFill>
              <w14:schemeClr w14:val="tx1">
                <w14:lumMod w14:val="95000"/>
                <w14:lumOff w14:val="5000"/>
              </w14:schemeClr>
            </w14:solidFill>
          </w14:textFill>
        </w:rPr>
        <w:t>Executive Director (NAVTTC)</w:t>
      </w:r>
    </w:p>
    <w:p w14:paraId="694AB728">
      <w:pPr>
        <w:rPr>
          <w:lang w:val="pt-BR"/>
        </w:rPr>
      </w:pPr>
    </w:p>
    <w:p w14:paraId="72616038">
      <w:pPr>
        <w:rPr>
          <w:lang w:val="pt-BR"/>
        </w:rPr>
      </w:pPr>
    </w:p>
    <w:p w14:paraId="1CB52F0B">
      <w:pPr>
        <w:rPr>
          <w:lang w:val="pt-BR"/>
        </w:rPr>
      </w:pPr>
    </w:p>
    <w:p w14:paraId="6DDA85A5">
      <w:pPr>
        <w:rPr>
          <w:lang w:val="pt-BR"/>
        </w:rPr>
      </w:pPr>
    </w:p>
    <w:p w14:paraId="7346042C">
      <w:pPr>
        <w:rPr>
          <w:lang w:val="pt-BR"/>
        </w:rPr>
      </w:pPr>
    </w:p>
    <w:p w14:paraId="601B084A">
      <w:pPr>
        <w:rPr>
          <w:lang w:val="pt-BR"/>
        </w:rPr>
      </w:pPr>
    </w:p>
    <w:sdt>
      <w:sdtPr>
        <w:rPr>
          <w:rFonts w:eastAsia="Arial" w:asciiTheme="minorBidi" w:hAnsiTheme="minorBidi" w:cstheme="minorBidi"/>
          <w:color w:val="auto"/>
          <w:sz w:val="22"/>
          <w:szCs w:val="22"/>
        </w:rPr>
        <w:id w:val="-2067319979"/>
        <w:docPartObj>
          <w:docPartGallery w:val="Table of Contents"/>
          <w:docPartUnique/>
        </w:docPartObj>
      </w:sdtPr>
      <w:sdtEndPr>
        <w:rPr>
          <w:rFonts w:eastAsia="Arial" w:asciiTheme="minorBidi" w:hAnsiTheme="minorBidi" w:cstheme="minorBidi"/>
          <w:b/>
          <w:bCs/>
          <w:color w:val="auto"/>
          <w:sz w:val="22"/>
          <w:szCs w:val="22"/>
        </w:rPr>
      </w:sdtEndPr>
      <w:sdtContent>
        <w:p w14:paraId="0819E5EA">
          <w:pPr>
            <w:pStyle w:val="45"/>
            <w:rPr>
              <w:rFonts w:asciiTheme="minorBidi" w:hAnsiTheme="minorBidi" w:cstheme="minorBidi"/>
              <w:sz w:val="22"/>
              <w:szCs w:val="22"/>
            </w:rPr>
          </w:pPr>
          <w:r>
            <w:rPr>
              <w:rFonts w:asciiTheme="minorBidi" w:hAnsiTheme="minorBidi" w:cstheme="minorBidi"/>
              <w:sz w:val="22"/>
              <w:szCs w:val="22"/>
            </w:rPr>
            <w:t>Table of Contents</w:t>
          </w:r>
        </w:p>
        <w:p w14:paraId="6495EC1E">
          <w:pPr>
            <w:pStyle w:val="19"/>
            <w:tabs>
              <w:tab w:val="left" w:pos="440"/>
              <w:tab w:val="right" w:leader="dot" w:pos="15839"/>
            </w:tabs>
            <w:rPr>
              <w:rFonts w:asciiTheme="minorHAnsi" w:hAnsiTheme="minorHAnsi" w:eastAsiaTheme="minorEastAsia" w:cstheme="minorBidi"/>
              <w:kern w:val="2"/>
              <w:sz w:val="24"/>
              <w:szCs w:val="24"/>
              <w14:ligatures w14:val="standardContextual"/>
            </w:rPr>
          </w:pPr>
          <w:r>
            <w:rPr>
              <w:rFonts w:asciiTheme="minorBidi" w:hAnsiTheme="minorBidi" w:cstheme="minorBidi"/>
            </w:rPr>
            <w:fldChar w:fldCharType="begin"/>
          </w:r>
          <w:r>
            <w:rPr>
              <w:rFonts w:asciiTheme="minorBidi" w:hAnsiTheme="minorBidi" w:cstheme="minorBidi"/>
            </w:rPr>
            <w:instrText xml:space="preserve"> TOC \o "1-3" \h \z \u </w:instrText>
          </w:r>
          <w:r>
            <w:rPr>
              <w:rFonts w:asciiTheme="minorBidi" w:hAnsiTheme="minorBidi" w:cstheme="minorBidi"/>
            </w:rPr>
            <w:fldChar w:fldCharType="separate"/>
          </w:r>
          <w:r>
            <w:fldChar w:fldCharType="begin"/>
          </w:r>
          <w:r>
            <w:instrText xml:space="preserve"> HYPERLINK \l "_Toc191027739" </w:instrText>
          </w:r>
          <w:r>
            <w:fldChar w:fldCharType="separate"/>
          </w:r>
          <w:r>
            <w:rPr>
              <w:rStyle w:val="13"/>
              <w:rFonts w:asciiTheme="minorBidi" w:hAnsiTheme="minorBidi"/>
            </w:rPr>
            <w:t>1.</w:t>
          </w:r>
          <w:r>
            <w:rPr>
              <w:rFonts w:asciiTheme="minorHAnsi" w:hAnsiTheme="minorHAnsi" w:eastAsiaTheme="minorEastAsia" w:cstheme="minorBidi"/>
              <w:kern w:val="2"/>
              <w:sz w:val="24"/>
              <w:szCs w:val="24"/>
              <w14:ligatures w14:val="standardContextual"/>
            </w:rPr>
            <w:tab/>
          </w:r>
          <w:r>
            <w:rPr>
              <w:rStyle w:val="13"/>
              <w:rFonts w:asciiTheme="minorBidi" w:hAnsiTheme="minorBidi"/>
              <w:b/>
              <w:bCs/>
            </w:rPr>
            <w:t>Introduction</w:t>
          </w:r>
          <w:r>
            <w:rPr>
              <w:b/>
              <w:bCs/>
            </w:rPr>
            <w:tab/>
          </w:r>
          <w:r>
            <w:rPr>
              <w:b/>
              <w:bCs/>
            </w:rPr>
            <w:fldChar w:fldCharType="begin"/>
          </w:r>
          <w:r>
            <w:rPr>
              <w:b/>
              <w:bCs/>
            </w:rPr>
            <w:instrText xml:space="preserve"> PAGEREF _Toc191027739 \h </w:instrText>
          </w:r>
          <w:r>
            <w:rPr>
              <w:b/>
              <w:bCs/>
            </w:rPr>
            <w:fldChar w:fldCharType="separate"/>
          </w:r>
          <w:r>
            <w:rPr>
              <w:b/>
              <w:bCs/>
            </w:rPr>
            <w:t>4</w:t>
          </w:r>
          <w:r>
            <w:rPr>
              <w:b/>
              <w:bCs/>
            </w:rPr>
            <w:fldChar w:fldCharType="end"/>
          </w:r>
          <w:r>
            <w:rPr>
              <w:b/>
              <w:bCs/>
            </w:rPr>
            <w:fldChar w:fldCharType="end"/>
          </w:r>
        </w:p>
        <w:p w14:paraId="669017E2">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"_Toc191027740" </w:instrText>
          </w:r>
          <w:r>
            <w:fldChar w:fldCharType="separate"/>
          </w:r>
          <w:r>
            <w:rPr>
              <w:rStyle w:val="13"/>
              <w:rFonts w:asciiTheme="minorBidi" w:hAnsiTheme="minorBidi"/>
              <w:b/>
              <w:bCs/>
            </w:rPr>
            <w:t>2.</w:t>
          </w:r>
          <w:r>
            <w:rPr>
              <w:rFonts w:asciiTheme="minorHAnsi" w:hAnsiTheme="minorHAnsi" w:eastAsiaTheme="minorEastAsia" w:cstheme="minorBidi"/>
              <w:b/>
              <w:bCs/>
              <w:kern w:val="2"/>
              <w:sz w:val="24"/>
              <w:szCs w:val="24"/>
              <w14:ligatures w14:val="standardContextual"/>
            </w:rPr>
            <w:tab/>
          </w:r>
          <w:r>
            <w:rPr>
              <w:rStyle w:val="13"/>
              <w:rFonts w:asciiTheme="minorBidi" w:hAnsiTheme="minorBidi"/>
              <w:b/>
              <w:bCs/>
            </w:rPr>
            <w:t>Scheme of Studies</w:t>
          </w:r>
          <w:r>
            <w:rPr>
              <w:b/>
              <w:bCs/>
            </w:rPr>
            <w:tab/>
          </w:r>
          <w:r>
            <w:rPr>
              <w:b/>
              <w:bCs/>
            </w:rPr>
            <w:fldChar w:fldCharType="begin"/>
          </w:r>
          <w:r>
            <w:rPr>
              <w:b/>
              <w:bCs/>
            </w:rPr>
            <w:instrText xml:space="preserve"> PAGEREF _Toc191027740 \h </w:instrText>
          </w:r>
          <w:r>
            <w:rPr>
              <w:b/>
              <w:bCs/>
            </w:rPr>
            <w:fldChar w:fldCharType="separate"/>
          </w:r>
          <w:r>
            <w:rPr>
              <w:b/>
              <w:bCs/>
            </w:rPr>
            <w:t>5</w:t>
          </w:r>
          <w:r>
            <w:rPr>
              <w:b/>
              <w:bCs/>
            </w:rPr>
            <w:fldChar w:fldCharType="end"/>
          </w:r>
          <w:r>
            <w:rPr>
              <w:b/>
              <w:bCs/>
            </w:rPr>
            <w:fldChar w:fldCharType="end"/>
          </w:r>
        </w:p>
        <w:p w14:paraId="40F122E7">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"_Toc191027741" </w:instrText>
          </w:r>
          <w:r>
            <w:fldChar w:fldCharType="separate"/>
          </w:r>
          <w:r>
            <w:rPr>
              <w:rStyle w:val="13"/>
              <w:rFonts w:asciiTheme="minorBidi" w:hAnsiTheme="minorBidi"/>
              <w:b/>
              <w:bCs/>
            </w:rPr>
            <w:t>3.</w:t>
          </w:r>
          <w:r>
            <w:rPr>
              <w:rFonts w:asciiTheme="minorHAnsi" w:hAnsiTheme="minorHAnsi" w:eastAsiaTheme="minorEastAsia" w:cstheme="minorBidi"/>
              <w:b/>
              <w:bCs/>
              <w:kern w:val="2"/>
              <w:sz w:val="24"/>
              <w:szCs w:val="24"/>
              <w14:ligatures w14:val="standardContextual"/>
            </w:rPr>
            <w:tab/>
          </w:r>
          <w:r>
            <w:rPr>
              <w:rStyle w:val="13"/>
              <w:rFonts w:asciiTheme="minorBidi" w:hAnsiTheme="minorBidi"/>
              <w:b/>
              <w:bCs/>
            </w:rPr>
            <w:t>Overview of the Curriculum for Creative Motion Design</w:t>
          </w:r>
          <w:r>
            <w:rPr>
              <w:b/>
              <w:bCs/>
            </w:rPr>
            <w:tab/>
          </w:r>
          <w:r>
            <w:rPr>
              <w:b/>
              <w:bCs/>
            </w:rPr>
            <w:fldChar w:fldCharType="begin"/>
          </w:r>
          <w:r>
            <w:rPr>
              <w:b/>
              <w:bCs/>
            </w:rPr>
            <w:instrText xml:space="preserve"> PAGEREF _Toc191027741 \h </w:instrText>
          </w:r>
          <w:r>
            <w:rPr>
              <w:b/>
              <w:bCs/>
            </w:rPr>
            <w:fldChar w:fldCharType="separate"/>
          </w:r>
          <w:r>
            <w:rPr>
              <w:b/>
              <w:bCs/>
            </w:rPr>
            <w:t>6</w:t>
          </w:r>
          <w:r>
            <w:rPr>
              <w:b/>
              <w:bCs/>
            </w:rPr>
            <w:fldChar w:fldCharType="end"/>
          </w:r>
          <w:r>
            <w:rPr>
              <w:b/>
              <w:bCs/>
            </w:rPr>
            <w:fldChar w:fldCharType="end"/>
          </w:r>
        </w:p>
        <w:p w14:paraId="7DD4BDAC">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"_Toc191027742" </w:instrText>
          </w:r>
          <w:r>
            <w:fldChar w:fldCharType="separate"/>
          </w:r>
          <w:r>
            <w:rPr>
              <w:rStyle w:val="13"/>
              <w:rFonts w:asciiTheme="minorBidi" w:hAnsiTheme="minorBidi"/>
              <w:b/>
              <w:bCs/>
            </w:rPr>
            <w:t>4.</w:t>
          </w:r>
          <w:r>
            <w:rPr>
              <w:rFonts w:asciiTheme="minorHAnsi" w:hAnsiTheme="minorHAnsi" w:eastAsiaTheme="minorEastAsia" w:cstheme="minorBidi"/>
              <w:b/>
              <w:bCs/>
              <w:kern w:val="2"/>
              <w:sz w:val="24"/>
              <w:szCs w:val="24"/>
              <w14:ligatures w14:val="standardContextual"/>
            </w:rPr>
            <w:tab/>
          </w:r>
          <w:r>
            <w:rPr>
              <w:rStyle w:val="13"/>
              <w:rFonts w:asciiTheme="minorBidi" w:hAnsiTheme="minorBidi"/>
              <w:b/>
              <w:bCs/>
            </w:rPr>
            <w:t>Details of Modules</w:t>
          </w:r>
          <w:r>
            <w:rPr>
              <w:b/>
              <w:bCs/>
            </w:rPr>
            <w:tab/>
          </w:r>
          <w:r>
            <w:rPr>
              <w:b/>
              <w:bCs/>
            </w:rPr>
            <w:t>10</w:t>
          </w:r>
          <w:r>
            <w:rPr>
              <w:b/>
              <w:bCs/>
            </w:rPr>
            <w:fldChar w:fldCharType="end"/>
          </w:r>
        </w:p>
        <w:p w14:paraId="657D73CE">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"_Toc191027743" </w:instrText>
          </w:r>
          <w:r>
            <w:fldChar w:fldCharType="separate"/>
          </w:r>
          <w:r>
            <w:rPr>
              <w:rStyle w:val="13"/>
              <w:rFonts w:asciiTheme="minorBidi" w:hAnsiTheme="minorBidi"/>
              <w:b/>
              <w:bCs/>
            </w:rPr>
            <w:t>0713E&amp;E3701: Maintain Safe Working Environment of Microgrid</w:t>
          </w:r>
          <w:r>
            <w:rPr>
              <w:b/>
              <w:bCs/>
            </w:rPr>
            <w:tab/>
          </w:r>
          <w:r>
            <w:rPr>
              <w:b/>
              <w:bCs/>
            </w:rPr>
            <w:t>10</w:t>
          </w:r>
          <w:r>
            <w:rPr>
              <w:b/>
              <w:bCs/>
            </w:rPr>
            <w:fldChar w:fldCharType="end"/>
          </w:r>
        </w:p>
        <w:p w14:paraId="18D09DA6">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"_Toc191027744" </w:instrText>
          </w:r>
          <w:r>
            <w:fldChar w:fldCharType="separate"/>
          </w:r>
          <w:r>
            <w:rPr>
              <w:rStyle w:val="13"/>
              <w:rFonts w:asciiTheme="minorBidi" w:hAnsiTheme="minorBidi"/>
              <w:b/>
              <w:bCs/>
            </w:rPr>
            <w:t>0713E&amp;E3702: Maintain Equipment/ Machines at Microgrid station</w:t>
          </w:r>
          <w:r>
            <w:rPr>
              <w:b/>
              <w:bCs/>
            </w:rPr>
            <w:tab/>
          </w:r>
          <w:r>
            <w:rPr>
              <w:b/>
              <w:bCs/>
            </w:rPr>
            <w:fldChar w:fldCharType="begin"/>
          </w:r>
          <w:r>
            <w:rPr>
              <w:b/>
              <w:bCs/>
            </w:rPr>
            <w:instrText xml:space="preserve"> PAGEREF _Toc191027744 \h </w:instrText>
          </w:r>
          <w:r>
            <w:rPr>
              <w:b/>
              <w:bCs/>
            </w:rPr>
            <w:fldChar w:fldCharType="separate"/>
          </w:r>
          <w:r>
            <w:rPr>
              <w:b/>
              <w:bCs/>
            </w:rPr>
            <w:t>15</w:t>
          </w:r>
          <w:r>
            <w:rPr>
              <w:b/>
              <w:bCs/>
            </w:rPr>
            <w:fldChar w:fldCharType="end"/>
          </w:r>
          <w:r>
            <w:rPr>
              <w:b/>
              <w:bCs/>
            </w:rPr>
            <w:fldChar w:fldCharType="end"/>
          </w:r>
        </w:p>
        <w:p w14:paraId="163CADCB">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"_Toc191027745" </w:instrText>
          </w:r>
          <w:r>
            <w:fldChar w:fldCharType="separate"/>
          </w:r>
          <w:r>
            <w:rPr>
              <w:rStyle w:val="13"/>
              <w:rFonts w:asciiTheme="minorBidi" w:hAnsiTheme="minorBidi"/>
              <w:b/>
              <w:bCs/>
            </w:rPr>
            <w:t>0713E&amp;E3703: Operate Microgrid in line with the SOP’s</w:t>
          </w:r>
          <w:r>
            <w:rPr>
              <w:b/>
              <w:bCs/>
            </w:rPr>
            <w:tab/>
          </w:r>
          <w:r>
            <w:rPr>
              <w:b/>
              <w:bCs/>
            </w:rPr>
            <w:t>21</w:t>
          </w:r>
          <w:r>
            <w:rPr>
              <w:b/>
              <w:bCs/>
            </w:rPr>
            <w:fldChar w:fldCharType="end"/>
          </w:r>
        </w:p>
        <w:p w14:paraId="30E3F8F9">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"_Toc191027746" </w:instrText>
          </w:r>
          <w:r>
            <w:fldChar w:fldCharType="separate"/>
          </w:r>
          <w:r>
            <w:rPr>
              <w:rStyle w:val="13"/>
              <w:rFonts w:asciiTheme="minorBidi" w:hAnsiTheme="minorBidi"/>
              <w:b/>
              <w:bCs/>
            </w:rPr>
            <w:t>0713E&amp;E3704: Control Operation of Microgrid</w:t>
          </w:r>
          <w:r>
            <w:rPr>
              <w:b/>
              <w:bCs/>
            </w:rPr>
            <w:tab/>
          </w:r>
          <w:r>
            <w:rPr>
              <w:b/>
              <w:bCs/>
            </w:rPr>
            <w:t>26</w:t>
          </w:r>
          <w:r>
            <w:rPr>
              <w:b/>
              <w:bCs/>
            </w:rPr>
            <w:fldChar w:fldCharType="end"/>
          </w:r>
        </w:p>
        <w:p w14:paraId="34D33316">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"_Toc191027747" </w:instrText>
          </w:r>
          <w:r>
            <w:fldChar w:fldCharType="separate"/>
          </w:r>
          <w:r>
            <w:rPr>
              <w:rStyle w:val="13"/>
              <w:rFonts w:asciiTheme="minorBidi" w:hAnsiTheme="minorBidi"/>
              <w:b/>
              <w:bCs/>
            </w:rPr>
            <w:t xml:space="preserve">0713E&amp;E3705: Perform Data Monitoring of Microgrid  </w:t>
          </w:r>
          <w:r>
            <w:rPr>
              <w:b/>
              <w:bCs/>
            </w:rPr>
            <w:tab/>
          </w:r>
          <w:r>
            <w:rPr>
              <w:b/>
              <w:bCs/>
            </w:rPr>
            <w:t>33</w:t>
          </w:r>
          <w:r>
            <w:rPr>
              <w:b/>
              <w:bCs/>
            </w:rPr>
            <w:fldChar w:fldCharType="end"/>
          </w:r>
        </w:p>
        <w:p w14:paraId="255BA989">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"_Toc191027748" </w:instrText>
          </w:r>
          <w:r>
            <w:fldChar w:fldCharType="separate"/>
          </w:r>
          <w:r>
            <w:rPr>
              <w:rStyle w:val="13"/>
              <w:rFonts w:asciiTheme="minorBidi" w:hAnsiTheme="minorBidi"/>
              <w:b/>
              <w:bCs/>
            </w:rPr>
            <w:t>0713E&amp;E3706: Manage Power Generation</w:t>
          </w:r>
          <w:r>
            <w:rPr>
              <w:rStyle w:val="13"/>
              <w:rFonts w:asciiTheme="minorBidi" w:hAnsiTheme="minorBidi"/>
              <w:b/>
              <w:bCs/>
            </w:rPr>
            <w:tab/>
          </w:r>
          <w:r>
            <w:rPr>
              <w:b/>
              <w:bCs/>
            </w:rPr>
            <w:t>39</w:t>
          </w:r>
          <w:r>
            <w:rPr>
              <w:b/>
              <w:bCs/>
            </w:rPr>
            <w:fldChar w:fldCharType="end"/>
          </w:r>
        </w:p>
        <w:p w14:paraId="4883BEBE">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"_Toc191027749" </w:instrText>
          </w:r>
          <w:r>
            <w:fldChar w:fldCharType="separate"/>
          </w:r>
          <w:r>
            <w:rPr>
              <w:rStyle w:val="13"/>
              <w:rFonts w:asciiTheme="minorBidi" w:hAnsiTheme="minorBidi"/>
              <w:b/>
              <w:bCs/>
            </w:rPr>
            <w:t>0713E&amp;E3707: Manage Load dispatching</w:t>
          </w:r>
          <w:r>
            <w:rPr>
              <w:b/>
              <w:bCs/>
            </w:rPr>
            <w:tab/>
          </w:r>
          <w:r>
            <w:rPr>
              <w:b/>
              <w:bCs/>
            </w:rPr>
            <w:t>50</w:t>
          </w:r>
          <w:r>
            <w:rPr>
              <w:b/>
              <w:bCs/>
            </w:rPr>
            <w:fldChar w:fldCharType="end"/>
          </w:r>
        </w:p>
        <w:p w14:paraId="01394DED">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"_Toc191027750" </w:instrText>
          </w:r>
          <w:r>
            <w:fldChar w:fldCharType="separate"/>
          </w:r>
          <w:r>
            <w:rPr>
              <w:rStyle w:val="13"/>
              <w:rFonts w:asciiTheme="minorBidi" w:hAnsiTheme="minorBidi"/>
              <w:b/>
              <w:bCs/>
            </w:rPr>
            <w:t>0713E&amp;E3708: Manage Load Stability</w:t>
          </w:r>
          <w:r>
            <w:rPr>
              <w:b/>
              <w:bCs/>
            </w:rPr>
            <w:tab/>
          </w:r>
          <w:r>
            <w:rPr>
              <w:b/>
              <w:bCs/>
            </w:rPr>
            <w:t>53</w:t>
          </w:r>
          <w:r>
            <w:rPr>
              <w:b/>
              <w:bCs/>
            </w:rPr>
            <w:fldChar w:fldCharType="end"/>
          </w:r>
        </w:p>
        <w:p w14:paraId="0E6F3AD8">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"_Toc191027751" </w:instrText>
          </w:r>
          <w:r>
            <w:fldChar w:fldCharType="separate"/>
          </w:r>
          <w:r>
            <w:rPr>
              <w:rStyle w:val="13"/>
              <w:rFonts w:asciiTheme="minorBidi" w:hAnsiTheme="minorBidi"/>
              <w:b/>
              <w:bCs/>
            </w:rPr>
            <w:t>0713E&amp;E3709: Maintain Inventory of Microgrid System</w:t>
          </w:r>
          <w:r>
            <w:rPr>
              <w:b/>
              <w:bCs/>
            </w:rPr>
            <w:tab/>
          </w:r>
          <w:r>
            <w:rPr>
              <w:b/>
              <w:bCs/>
            </w:rPr>
            <w:t>57</w:t>
          </w:r>
          <w:r>
            <w:rPr>
              <w:b/>
              <w:bCs/>
            </w:rPr>
            <w:fldChar w:fldCharType="end"/>
          </w:r>
        </w:p>
        <w:p w14:paraId="5C31175B">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"_Toc191027752" </w:instrText>
          </w:r>
          <w:r>
            <w:fldChar w:fldCharType="separate"/>
          </w:r>
          <w:r>
            <w:rPr>
              <w:rStyle w:val="13"/>
              <w:rFonts w:asciiTheme="minorBidi" w:hAnsiTheme="minorBidi"/>
              <w:b/>
              <w:bCs/>
            </w:rPr>
            <w:t>0713E&amp;E3710: Perform trouble shooting of Microgrid station</w:t>
          </w:r>
          <w:r>
            <w:rPr>
              <w:b/>
              <w:bCs/>
            </w:rPr>
            <w:tab/>
          </w:r>
          <w:r>
            <w:rPr>
              <w:b/>
              <w:bCs/>
            </w:rPr>
            <w:t>62</w:t>
          </w:r>
          <w:r>
            <w:rPr>
              <w:b/>
              <w:bCs/>
            </w:rPr>
            <w:fldChar w:fldCharType="end"/>
          </w:r>
        </w:p>
        <w:p w14:paraId="6259EDD0">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"_Toc191027753" </w:instrText>
          </w:r>
          <w:r>
            <w:fldChar w:fldCharType="separate"/>
          </w:r>
          <w:r>
            <w:rPr>
              <w:rStyle w:val="13"/>
              <w:rFonts w:asciiTheme="minorBidi" w:hAnsiTheme="minorBidi"/>
              <w:b/>
              <w:bCs/>
            </w:rPr>
            <w:t>0713E&amp;E3711: Develop Entrepreneurship/Business</w:t>
          </w:r>
          <w:r>
            <w:rPr>
              <w:b/>
              <w:bCs/>
            </w:rPr>
            <w:tab/>
          </w:r>
          <w:r>
            <w:rPr>
              <w:b/>
              <w:bCs/>
            </w:rPr>
            <w:t>65</w:t>
          </w:r>
          <w:r>
            <w:rPr>
              <w:b/>
              <w:bCs/>
            </w:rPr>
            <w:fldChar w:fldCharType="end"/>
          </w:r>
        </w:p>
        <w:p w14:paraId="2F052E5D">
          <w:pPr>
            <w:pStyle w:val="20"/>
            <w:tabs>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"_Toc191027754" </w:instrText>
          </w:r>
          <w:r>
            <w:fldChar w:fldCharType="separate"/>
          </w:r>
          <w:r>
            <w:rPr>
              <w:rStyle w:val="13"/>
              <w:rFonts w:asciiTheme="minorBidi" w:hAnsiTheme="minorBidi"/>
              <w:b/>
              <w:bCs/>
            </w:rPr>
            <w:t>0713E&amp;E3712: On-Job Training/Project</w:t>
          </w:r>
          <w:r>
            <w:rPr>
              <w:b/>
              <w:bCs/>
            </w:rPr>
            <w:tab/>
          </w:r>
          <w:r>
            <w:rPr>
              <w:b/>
              <w:bCs/>
            </w:rPr>
            <w:t>76</w:t>
          </w:r>
          <w:r>
            <w:rPr>
              <w:b/>
              <w:bCs/>
            </w:rPr>
            <w:fldChar w:fldCharType="end"/>
          </w:r>
        </w:p>
        <w:p w14:paraId="74D06B8A">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"_Toc191027762" </w:instrText>
          </w:r>
          <w:r>
            <w:fldChar w:fldCharType="separate"/>
          </w:r>
          <w:r>
            <w:rPr>
              <w:rStyle w:val="13"/>
              <w:rFonts w:asciiTheme="minorBidi" w:hAnsiTheme="minorBidi"/>
              <w:b/>
              <w:bCs/>
            </w:rPr>
            <w:t>5.</w:t>
          </w:r>
          <w:r>
            <w:rPr>
              <w:rFonts w:asciiTheme="minorHAnsi" w:hAnsiTheme="minorHAnsi" w:eastAsiaTheme="minorEastAsia" w:cstheme="minorBidi"/>
              <w:b/>
              <w:bCs/>
              <w:kern w:val="2"/>
              <w:sz w:val="24"/>
              <w:szCs w:val="24"/>
              <w14:ligatures w14:val="standardContextual"/>
            </w:rPr>
            <w:tab/>
          </w:r>
          <w:r>
            <w:rPr>
              <w:rStyle w:val="13"/>
              <w:rFonts w:asciiTheme="minorBidi" w:hAnsiTheme="minorBidi"/>
              <w:b/>
              <w:bCs/>
            </w:rPr>
            <w:t>List of Tools and Equipment Required for the Qualification</w:t>
          </w:r>
          <w:r>
            <w:rPr>
              <w:b/>
              <w:bCs/>
            </w:rPr>
            <w:tab/>
          </w:r>
          <w:r>
            <w:rPr>
              <w:b/>
              <w:bCs/>
            </w:rPr>
            <w:t>77</w:t>
          </w:r>
          <w:r>
            <w:rPr>
              <w:b/>
              <w:bCs/>
            </w:rPr>
            <w:fldChar w:fldCharType="end"/>
          </w:r>
        </w:p>
        <w:p w14:paraId="7ABA9174">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"_Toc191027763" </w:instrText>
          </w:r>
          <w:r>
            <w:fldChar w:fldCharType="separate"/>
          </w:r>
          <w:r>
            <w:rPr>
              <w:rStyle w:val="13"/>
              <w:rFonts w:asciiTheme="minorBidi" w:hAnsiTheme="minorBidi"/>
              <w:b/>
              <w:bCs/>
            </w:rPr>
            <w:t>6.</w:t>
          </w:r>
          <w:r>
            <w:rPr>
              <w:rFonts w:asciiTheme="minorHAnsi" w:hAnsiTheme="minorHAnsi" w:eastAsiaTheme="minorEastAsia" w:cstheme="minorBidi"/>
              <w:b/>
              <w:bCs/>
              <w:kern w:val="2"/>
              <w:sz w:val="24"/>
              <w:szCs w:val="24"/>
              <w14:ligatures w14:val="standardContextual"/>
            </w:rPr>
            <w:tab/>
          </w:r>
          <w:r>
            <w:rPr>
              <w:b/>
              <w:bCs/>
            </w:rPr>
            <w:t>List of Consumable Items Required for the Qualification</w:t>
          </w:r>
          <w:r>
            <w:rPr>
              <w:b/>
              <w:bCs/>
            </w:rPr>
            <w:tab/>
          </w:r>
          <w:r>
            <w:rPr>
              <w:b/>
              <w:bCs/>
            </w:rPr>
            <w:t>82</w:t>
          </w:r>
          <w:r>
            <w:rPr>
              <w:b/>
              <w:bCs/>
            </w:rPr>
            <w:fldChar w:fldCharType="end"/>
          </w:r>
        </w:p>
        <w:p w14:paraId="626B06F3">
          <w:pPr>
            <w:pStyle w:val="19"/>
            <w:tabs>
              <w:tab w:val="left" w:pos="440"/>
              <w:tab w:val="right" w:leader="dot" w:pos="15839"/>
            </w:tabs>
            <w:rPr>
              <w:rFonts w:asciiTheme="minorHAnsi" w:hAnsiTheme="minorHAnsi" w:eastAsiaTheme="minorEastAsia" w:cstheme="minorBidi"/>
              <w:b/>
              <w:bCs/>
              <w:kern w:val="2"/>
              <w:sz w:val="24"/>
              <w:szCs w:val="24"/>
              <w14:ligatures w14:val="standardContextual"/>
            </w:rPr>
          </w:pPr>
          <w:r>
            <w:fldChar w:fldCharType="begin"/>
          </w:r>
          <w:r>
            <w:instrText xml:space="preserve"> HYPERLINK \l "_Toc191027764" </w:instrText>
          </w:r>
          <w:r>
            <w:fldChar w:fldCharType="separate"/>
          </w:r>
          <w:r>
            <w:rPr>
              <w:rStyle w:val="13"/>
              <w:rFonts w:asciiTheme="minorBidi" w:hAnsiTheme="minorBidi"/>
              <w:b/>
              <w:bCs/>
              <w:smallCaps/>
            </w:rPr>
            <w:t>7.</w:t>
          </w:r>
          <w:r>
            <w:rPr>
              <w:rFonts w:asciiTheme="minorHAnsi" w:hAnsiTheme="minorHAnsi" w:eastAsiaTheme="minorEastAsia" w:cstheme="minorBidi"/>
              <w:b/>
              <w:bCs/>
              <w:kern w:val="2"/>
              <w:sz w:val="24"/>
              <w:szCs w:val="24"/>
              <w14:ligatures w14:val="standardContextual"/>
            </w:rPr>
            <w:tab/>
          </w:r>
          <w:r>
            <w:rPr>
              <w:rStyle w:val="13"/>
              <w:rFonts w:asciiTheme="minorBidi" w:hAnsiTheme="minorBidi"/>
              <w:b/>
              <w:bCs/>
            </w:rPr>
            <w:t>Members of Qualification Development Committee</w:t>
          </w:r>
          <w:r>
            <w:rPr>
              <w:b/>
              <w:bCs/>
            </w:rPr>
            <w:tab/>
          </w:r>
          <w:r>
            <w:rPr>
              <w:b/>
              <w:bCs/>
            </w:rPr>
            <w:t>86</w:t>
          </w:r>
          <w:r>
            <w:rPr>
              <w:b/>
              <w:bCs/>
            </w:rPr>
            <w:fldChar w:fldCharType="end"/>
          </w:r>
        </w:p>
        <w:p w14:paraId="3EF68333">
          <w:pPr>
            <w:rPr>
              <w:rFonts w:asciiTheme="minorBidi" w:hAnsiTheme="minorBidi" w:cstheme="minorBidi"/>
            </w:rPr>
          </w:pPr>
          <w:r>
            <w:rPr>
              <w:rFonts w:asciiTheme="minorBidi" w:hAnsiTheme="minorBidi" w:cstheme="minorBidi"/>
              <w:b/>
              <w:bCs/>
            </w:rPr>
            <w:fldChar w:fldCharType="end"/>
          </w:r>
        </w:p>
      </w:sdtContent>
    </w:sdt>
    <w:p w14:paraId="12141D16">
      <w:pPr>
        <w:spacing w:after="0" w:line="240" w:lineRule="auto"/>
        <w:ind w:left="0" w:firstLine="0"/>
        <w:jc w:val="left"/>
        <w:rPr>
          <w:rFonts w:asciiTheme="minorBidi" w:hAnsiTheme="minorBidi" w:cstheme="minorBidi"/>
          <w:b/>
          <w:color w:val="000000"/>
        </w:rPr>
      </w:pPr>
      <w:r>
        <w:rPr>
          <w:rFonts w:asciiTheme="minorBidi" w:hAnsiTheme="minorBidi" w:cstheme="minorBidi"/>
        </w:rPr>
        <w:br w:type="page"/>
      </w:r>
    </w:p>
    <w:p w14:paraId="28AC9B80">
      <w:pPr>
        <w:pStyle w:val="2"/>
        <w:numPr>
          <w:ilvl w:val="0"/>
          <w:numId w:val="1"/>
        </w:numPr>
        <w:spacing w:after="0" w:line="240" w:lineRule="auto"/>
        <w:ind w:left="720" w:right="-14" w:hanging="630"/>
        <w:rPr>
          <w:rFonts w:asciiTheme="minorBidi" w:hAnsiTheme="minorBidi" w:cstheme="minorBidi"/>
          <w:sz w:val="22"/>
          <w:szCs w:val="22"/>
        </w:rPr>
      </w:pPr>
      <w:bookmarkStart w:id="1" w:name="_Toc191027739"/>
      <w:r>
        <w:rPr>
          <w:rFonts w:asciiTheme="minorBidi" w:hAnsiTheme="minorBidi" w:cstheme="minorBidi"/>
          <w:sz w:val="22"/>
          <w:szCs w:val="22"/>
        </w:rPr>
        <w:t>Introduction</w:t>
      </w:r>
      <w:bookmarkEnd w:id="1"/>
    </w:p>
    <w:p w14:paraId="00D6546C">
      <w:pPr>
        <w:shd w:val="clear" w:color="auto" w:fill="FFFFFF"/>
        <w:spacing w:after="0" w:line="240" w:lineRule="auto"/>
        <w:ind w:left="720" w:firstLine="720"/>
        <w:rPr>
          <w:rFonts w:asciiTheme="minorBidi" w:hAnsiTheme="minorBidi" w:cstheme="minorBidi"/>
          <w:color w:val="222222"/>
        </w:rPr>
      </w:pPr>
      <w:bookmarkStart w:id="2" w:name="_11s9i3djn5ew" w:colFirst="0" w:colLast="0"/>
      <w:bookmarkEnd w:id="2"/>
    </w:p>
    <w:p w14:paraId="39715B52">
      <w:pPr>
        <w:spacing w:after="0" w:line="240" w:lineRule="auto"/>
        <w:rPr>
          <w:color w:val="0D0D0D" w:themeColor="text1" w:themeTint="F2"/>
          <w:sz w:val="24"/>
          <w:szCs w:val="24"/>
          <w14:textFill>
            <w14:solidFill>
              <w14:schemeClr w14:val="tx1">
                <w14:lumMod w14:val="95000"/>
                <w14:lumOff w14:val="5000"/>
              </w14:schemeClr>
            </w14:solidFill>
          </w14:textFill>
        </w:rPr>
      </w:pPr>
      <w:r>
        <w:rPr>
          <w:rFonts w:asciiTheme="minorBidi" w:hAnsiTheme="minorBidi" w:cstheme="minorBidi"/>
          <w:color w:val="222222"/>
        </w:rPr>
        <w:t xml:space="preserve">This training course is designed for the occupation of </w:t>
      </w:r>
      <w:r>
        <w:rPr>
          <w:rFonts w:asciiTheme="minorBidi" w:hAnsiTheme="minorBidi" w:cstheme="minorBidi"/>
          <w:b/>
        </w:rPr>
        <w:t xml:space="preserve">(level-4) </w:t>
      </w:r>
      <w:r>
        <w:rPr>
          <w:rFonts w:asciiTheme="minorBidi" w:hAnsiTheme="minorBidi" w:cstheme="minorBidi"/>
          <w:color w:val="222222"/>
        </w:rPr>
        <w:t>Microgrid Technician’ in the energy sector. A Microgrid Technician is responsible for the installation, operation, maintenance, control and troubleshooting of Microgrid systems, ensuring efficient and reliable energy distribution. The specific duties of a Microgrid Technician depend on the type of Microgrid system and its scale. Technicians are responsible for monitoring and maintaining electrical and control systems, integrating renewable energy sources, managing battery storage, and ensuring compliance with safety and regulatory standards. Their duties also include diagnosing faults, conducting performance assessments, optimizing system efficiency, and coordinating with engineers and other stakeholders. Additionally, they are responsible for training junior technicians and ensuring adherence to operational standards. Microgrid Technicians play a crucial role in maintaining resilient and sustainable energy solutions. To meet the growing demand for skilled professionals in this field, NAVTTC, in collaboration with GIZ, has introduced Competency-Based Training and Assessment (CBT&amp;A) programs, ensuring the development of a competent workforce aligned with industry needs</w:t>
      </w:r>
      <w:r>
        <w:rPr>
          <w:color w:val="0D0D0D" w:themeColor="text1" w:themeTint="F2"/>
          <w:sz w:val="24"/>
          <w:szCs w:val="24"/>
          <w14:textFill>
            <w14:solidFill>
              <w14:schemeClr w14:val="tx1">
                <w14:lumMod w14:val="95000"/>
                <w14:lumOff w14:val="5000"/>
              </w14:schemeClr>
            </w14:solidFill>
          </w14:textFill>
        </w:rPr>
        <w:t>.</w:t>
      </w:r>
    </w:p>
    <w:p w14:paraId="4CC93973">
      <w:pPr>
        <w:shd w:val="clear" w:color="auto" w:fill="FFFFFF"/>
        <w:spacing w:after="0" w:line="240" w:lineRule="auto"/>
        <w:ind w:left="720" w:firstLine="0"/>
        <w:rPr>
          <w:rFonts w:asciiTheme="minorBidi" w:hAnsiTheme="minorBidi" w:cstheme="minorBidi"/>
          <w:color w:val="222222"/>
        </w:rPr>
      </w:pPr>
    </w:p>
    <w:tbl>
      <w:tblPr>
        <w:tblStyle w:val="23"/>
        <w:tblW w:w="14567" w:type="dxa"/>
        <w:tblInd w:w="5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503"/>
        <w:gridCol w:w="10064"/>
      </w:tblGrid>
      <w:tr w14:paraId="6091C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03" w:type="dxa"/>
            <w:vAlign w:val="center"/>
          </w:tcPr>
          <w:p w14:paraId="5EADBBDB">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1.1</w:t>
            </w:r>
            <w:r>
              <w:rPr>
                <w:rFonts w:asciiTheme="minorBidi" w:hAnsiTheme="minorBidi" w:cstheme="minorBidi"/>
                <w:color w:val="222222"/>
              </w:rPr>
              <w:t xml:space="preserve"> Date of Development</w:t>
            </w:r>
          </w:p>
        </w:tc>
        <w:tc>
          <w:tcPr>
            <w:tcW w:w="10064" w:type="dxa"/>
          </w:tcPr>
          <w:p w14:paraId="4A0C9A8C">
            <w:pPr>
              <w:spacing w:after="0" w:line="240" w:lineRule="auto"/>
              <w:ind w:left="0" w:firstLine="0"/>
              <w:jc w:val="left"/>
              <w:rPr>
                <w:rFonts w:asciiTheme="minorBidi" w:hAnsiTheme="minorBidi" w:cstheme="minorBidi"/>
              </w:rPr>
            </w:pPr>
            <w:r>
              <w:rPr>
                <w:rFonts w:eastAsiaTheme="minorEastAsia"/>
              </w:rPr>
              <w:t>19</w:t>
            </w:r>
            <w:r>
              <w:rPr>
                <w:rFonts w:eastAsiaTheme="minorEastAsia"/>
                <w:vertAlign w:val="superscript"/>
              </w:rPr>
              <w:t>th</w:t>
            </w:r>
            <w:r>
              <w:rPr>
                <w:rFonts w:eastAsiaTheme="minorEastAsia"/>
              </w:rPr>
              <w:t xml:space="preserve"> -23</w:t>
            </w:r>
            <w:r>
              <w:rPr>
                <w:rFonts w:eastAsiaTheme="minorEastAsia"/>
                <w:vertAlign w:val="superscript"/>
              </w:rPr>
              <w:t>rd</w:t>
            </w:r>
            <w:r>
              <w:rPr>
                <w:rFonts w:eastAsiaTheme="minorEastAsia"/>
              </w:rPr>
              <w:t xml:space="preserve">  May, 2025</w:t>
            </w:r>
          </w:p>
        </w:tc>
      </w:tr>
      <w:tr w14:paraId="43BF1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03" w:type="dxa"/>
            <w:vAlign w:val="center"/>
          </w:tcPr>
          <w:p w14:paraId="545DE8BD">
            <w:pPr>
              <w:numPr>
                <w:ilvl w:val="1"/>
                <w:numId w:val="1"/>
              </w:numPr>
              <w:spacing w:after="0" w:line="240" w:lineRule="auto"/>
              <w:ind w:left="420" w:hanging="450"/>
              <w:jc w:val="left"/>
              <w:rPr>
                <w:rFonts w:asciiTheme="minorBidi" w:hAnsiTheme="minorBidi" w:cstheme="minorBidi"/>
                <w:color w:val="222222"/>
              </w:rPr>
            </w:pPr>
            <w:r>
              <w:rPr>
                <w:rFonts w:asciiTheme="minorBidi" w:hAnsiTheme="minorBidi" w:cstheme="minorBidi"/>
                <w:color w:val="222222"/>
              </w:rPr>
              <w:t>Date of Review and Validation</w:t>
            </w:r>
          </w:p>
        </w:tc>
        <w:tc>
          <w:tcPr>
            <w:tcW w:w="10064" w:type="dxa"/>
          </w:tcPr>
          <w:p w14:paraId="31B69000">
            <w:pPr>
              <w:spacing w:after="0" w:line="240" w:lineRule="auto"/>
              <w:jc w:val="left"/>
              <w:rPr>
                <w:rFonts w:asciiTheme="minorBidi" w:hAnsiTheme="minorBidi" w:cstheme="minorBidi"/>
              </w:rPr>
            </w:pPr>
          </w:p>
        </w:tc>
      </w:tr>
      <w:tr w14:paraId="0009E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03" w:type="dxa"/>
            <w:vAlign w:val="center"/>
          </w:tcPr>
          <w:p w14:paraId="148A534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1.3.</w:t>
            </w:r>
            <w:r>
              <w:rPr>
                <w:rFonts w:asciiTheme="minorBidi" w:hAnsiTheme="minorBidi" w:cstheme="minorBidi"/>
                <w:color w:val="222222"/>
              </w:rPr>
              <w:t xml:space="preserve"> Entry Requirement </w:t>
            </w:r>
          </w:p>
        </w:tc>
        <w:tc>
          <w:tcPr>
            <w:tcW w:w="10064" w:type="dxa"/>
          </w:tcPr>
          <w:p w14:paraId="19A87C85">
            <w:pPr>
              <w:numPr>
                <w:ilvl w:val="0"/>
                <w:numId w:val="2"/>
              </w:numPr>
              <w:spacing w:after="0" w:line="240" w:lineRule="auto"/>
              <w:jc w:val="left"/>
              <w:rPr>
                <w:rFonts w:eastAsiaTheme="minorEastAsia"/>
              </w:rPr>
            </w:pPr>
            <w:r>
              <w:rPr>
                <w:rFonts w:eastAsiaTheme="minorEastAsia"/>
              </w:rPr>
              <w:t>General Electrician -Level-3,</w:t>
            </w:r>
          </w:p>
          <w:p w14:paraId="6FBDAB9E">
            <w:pPr>
              <w:numPr>
                <w:ilvl w:val="0"/>
                <w:numId w:val="2"/>
              </w:numPr>
              <w:spacing w:after="0" w:line="240" w:lineRule="auto"/>
              <w:jc w:val="left"/>
              <w:rPr>
                <w:rFonts w:eastAsiaTheme="minorEastAsia"/>
              </w:rPr>
            </w:pPr>
            <w:r>
              <w:rPr>
                <w:rFonts w:eastAsiaTheme="minorEastAsia"/>
              </w:rPr>
              <w:t xml:space="preserve"> Industrial Electrician- Level-3,</w:t>
            </w:r>
          </w:p>
          <w:p w14:paraId="5A6DBA2B">
            <w:pPr>
              <w:numPr>
                <w:ilvl w:val="0"/>
                <w:numId w:val="2"/>
              </w:numPr>
              <w:spacing w:after="0" w:line="240" w:lineRule="auto"/>
              <w:jc w:val="left"/>
              <w:rPr>
                <w:rFonts w:asciiTheme="minorBidi" w:hAnsiTheme="minorBidi" w:cstheme="minorBidi"/>
              </w:rPr>
            </w:pPr>
            <w:r>
              <w:rPr>
                <w:rFonts w:eastAsiaTheme="minorEastAsia"/>
              </w:rPr>
              <w:t xml:space="preserve"> Solar PV Electrician -Level-3  </w:t>
            </w:r>
          </w:p>
          <w:p w14:paraId="3E8BE182">
            <w:pPr>
              <w:spacing w:after="0" w:line="240" w:lineRule="auto"/>
              <w:ind w:left="0" w:firstLine="1320" w:firstLineChars="600"/>
              <w:jc w:val="left"/>
              <w:rPr>
                <w:rFonts w:asciiTheme="minorBidi" w:hAnsiTheme="minorBidi" w:cstheme="minorBidi"/>
              </w:rPr>
            </w:pPr>
            <w:r>
              <w:rPr>
                <w:rFonts w:eastAsiaTheme="minorEastAsia"/>
              </w:rPr>
              <w:t>OR</w:t>
            </w:r>
          </w:p>
          <w:p w14:paraId="1757028F">
            <w:pPr>
              <w:numPr>
                <w:ilvl w:val="0"/>
                <w:numId w:val="2"/>
              </w:numPr>
              <w:spacing w:after="0" w:line="240" w:lineRule="auto"/>
              <w:jc w:val="left"/>
              <w:rPr>
                <w:rFonts w:asciiTheme="minorBidi" w:hAnsiTheme="minorBidi" w:cstheme="minorBidi"/>
              </w:rPr>
            </w:pPr>
            <w:r>
              <w:rPr>
                <w:rFonts w:eastAsiaTheme="minorEastAsia"/>
              </w:rPr>
              <w:t>Or any other Equivalent qualification</w:t>
            </w:r>
          </w:p>
        </w:tc>
      </w:tr>
      <w:tr w14:paraId="14CB6A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6" w:hRule="atLeast"/>
        </w:trPr>
        <w:tc>
          <w:tcPr>
            <w:tcW w:w="4503" w:type="dxa"/>
            <w:vAlign w:val="center"/>
          </w:tcPr>
          <w:p w14:paraId="1647A9DB">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 xml:space="preserve">1.4. </w:t>
            </w:r>
            <w:r>
              <w:rPr>
                <w:rFonts w:asciiTheme="minorBidi" w:hAnsiTheme="minorBidi" w:cstheme="minorBidi"/>
                <w:color w:val="222222"/>
              </w:rPr>
              <w:t>Minimum qualification for trainers/ teachers</w:t>
            </w:r>
          </w:p>
        </w:tc>
        <w:tc>
          <w:tcPr>
            <w:tcW w:w="10064" w:type="dxa"/>
          </w:tcPr>
          <w:p w14:paraId="564C03F6">
            <w:pPr>
              <w:pStyle w:val="43"/>
              <w:spacing w:after="0" w:line="240" w:lineRule="auto"/>
              <w:ind w:firstLine="0"/>
              <w:rPr>
                <w:szCs w:val="24"/>
              </w:rPr>
            </w:pPr>
          </w:p>
          <w:p w14:paraId="3D40CDDA">
            <w:pPr>
              <w:pStyle w:val="43"/>
              <w:spacing w:after="0" w:line="240" w:lineRule="auto"/>
              <w:rPr>
                <w:rFonts w:eastAsiaTheme="minorEastAsia"/>
                <w:szCs w:val="24"/>
              </w:rPr>
            </w:pPr>
          </w:p>
          <w:p w14:paraId="7A25F185">
            <w:pPr>
              <w:pStyle w:val="43"/>
              <w:numPr>
                <w:ilvl w:val="0"/>
                <w:numId w:val="3"/>
              </w:numPr>
              <w:spacing w:after="0" w:line="240" w:lineRule="auto"/>
              <w:rPr>
                <w:szCs w:val="24"/>
              </w:rPr>
            </w:pPr>
            <w:r>
              <w:rPr>
                <w:rFonts w:eastAsiaTheme="minorEastAsia"/>
                <w:szCs w:val="24"/>
              </w:rPr>
              <w:t>BS/BSc/BE Engineering (Electrical/ Electronics)</w:t>
            </w:r>
          </w:p>
          <w:p w14:paraId="1CAF668B">
            <w:pPr>
              <w:pStyle w:val="43"/>
              <w:spacing w:after="0" w:line="240" w:lineRule="auto"/>
              <w:ind w:left="360" w:firstLine="0"/>
              <w:rPr>
                <w:szCs w:val="24"/>
              </w:rPr>
            </w:pPr>
          </w:p>
          <w:p w14:paraId="0FFD9347">
            <w:pPr>
              <w:pStyle w:val="43"/>
              <w:numPr>
                <w:ilvl w:val="0"/>
                <w:numId w:val="4"/>
              </w:numPr>
              <w:spacing w:after="0" w:line="240" w:lineRule="auto"/>
              <w:rPr>
                <w:szCs w:val="24"/>
              </w:rPr>
            </w:pPr>
            <w:r>
              <w:rPr>
                <w:rFonts w:eastAsiaTheme="minorEastAsia"/>
                <w:szCs w:val="24"/>
              </w:rPr>
              <w:t xml:space="preserve"> B.Tech (Honour)/BS Technology </w:t>
            </w:r>
          </w:p>
          <w:p w14:paraId="0E07C7CA">
            <w:pPr>
              <w:pStyle w:val="43"/>
              <w:spacing w:after="0" w:line="240" w:lineRule="auto"/>
              <w:rPr>
                <w:szCs w:val="24"/>
              </w:rPr>
            </w:pPr>
            <w:r>
              <w:rPr>
                <w:rFonts w:eastAsiaTheme="minorEastAsia"/>
                <w:szCs w:val="24"/>
              </w:rPr>
              <w:t>(Electrical/ Electronics)</w:t>
            </w:r>
          </w:p>
          <w:p w14:paraId="5B883E50">
            <w:pPr>
              <w:numPr>
                <w:ilvl w:val="0"/>
                <w:numId w:val="4"/>
              </w:numPr>
              <w:spacing w:after="0" w:line="240" w:lineRule="auto"/>
              <w:jc w:val="left"/>
              <w:rPr>
                <w:rFonts w:asciiTheme="minorBidi" w:hAnsiTheme="minorBidi" w:cstheme="minorBidi"/>
              </w:rPr>
            </w:pPr>
            <w:r>
              <w:rPr>
                <w:szCs w:val="24"/>
              </w:rPr>
              <w:t>Diploma of Associate Engineers (DAE in Electrical/ Electronic )with 2 years’ experience</w:t>
            </w:r>
          </w:p>
        </w:tc>
      </w:tr>
      <w:tr w14:paraId="5090D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trPr>
        <w:tc>
          <w:tcPr>
            <w:tcW w:w="4503" w:type="dxa"/>
            <w:vAlign w:val="center"/>
          </w:tcPr>
          <w:p w14:paraId="5AB4A4B3">
            <w:pPr>
              <w:spacing w:after="0" w:line="240" w:lineRule="auto"/>
              <w:ind w:left="0" w:firstLine="0"/>
              <w:jc w:val="left"/>
              <w:rPr>
                <w:rFonts w:asciiTheme="minorBidi" w:hAnsiTheme="minorBidi" w:cstheme="minorBidi"/>
                <w:b/>
                <w:color w:val="222222"/>
              </w:rPr>
            </w:pPr>
            <w:bookmarkStart w:id="3" w:name="_Toc197367081"/>
            <w:r>
              <w:rPr>
                <w:rFonts w:asciiTheme="minorBidi" w:hAnsiTheme="minorBidi" w:cstheme="minorBidi"/>
                <w:b/>
                <w:color w:val="222222"/>
              </w:rPr>
              <w:t xml:space="preserve">1.5. </w:t>
            </w:r>
            <w:r>
              <w:rPr>
                <w:rFonts w:asciiTheme="minorBidi" w:hAnsiTheme="minorBidi" w:cstheme="minorBidi"/>
                <w:color w:val="222222"/>
              </w:rPr>
              <w:t>Codes of Qualification (ISCED)</w:t>
            </w:r>
            <w:bookmarkEnd w:id="3"/>
          </w:p>
        </w:tc>
        <w:tc>
          <w:tcPr>
            <w:tcW w:w="10064" w:type="dxa"/>
          </w:tcPr>
          <w:p w14:paraId="5F1F3FE4">
            <w:pPr>
              <w:pStyle w:val="10"/>
              <w:rPr>
                <w:rFonts w:ascii="Arial" w:hAnsi="Arial" w:eastAsia="Arial" w:cs="Arial"/>
                <w:sz w:val="22"/>
                <w:szCs w:val="24"/>
                <w:lang w:val="en-US"/>
              </w:rPr>
            </w:pPr>
            <w:r>
              <w:rPr>
                <w:rFonts w:ascii="Arial" w:hAnsi="Arial" w:eastAsia="Arial" w:cs="Arial"/>
                <w:sz w:val="22"/>
                <w:szCs w:val="24"/>
                <w:lang w:val="en-US"/>
              </w:rPr>
              <w:t>Code: 0713E&amp;E37</w:t>
            </w:r>
          </w:p>
          <w:p w14:paraId="4CE2F800">
            <w:pPr>
              <w:spacing w:after="0" w:line="240" w:lineRule="auto"/>
              <w:ind w:left="0" w:firstLine="0"/>
              <w:jc w:val="left"/>
              <w:rPr>
                <w:szCs w:val="24"/>
              </w:rPr>
            </w:pPr>
            <w:r>
              <w:rPr>
                <w:szCs w:val="24"/>
              </w:rPr>
              <w:t>Description: Microgrid Technician (</w:t>
            </w:r>
            <w:r>
              <w:rPr>
                <w:rFonts w:eastAsiaTheme="minorEastAsia"/>
              </w:rPr>
              <w:t>Level-4)</w:t>
            </w:r>
          </w:p>
          <w:p w14:paraId="3A51009A">
            <w:pPr>
              <w:spacing w:after="0" w:line="240" w:lineRule="auto"/>
              <w:ind w:left="0" w:firstLine="0"/>
              <w:jc w:val="left"/>
              <w:rPr>
                <w:szCs w:val="24"/>
              </w:rPr>
            </w:pPr>
          </w:p>
        </w:tc>
      </w:tr>
      <w:tr w14:paraId="35DCF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trPr>
        <w:tc>
          <w:tcPr>
            <w:tcW w:w="4503" w:type="dxa"/>
            <w:vAlign w:val="center"/>
          </w:tcPr>
          <w:p w14:paraId="6086A624">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1.6.</w:t>
            </w:r>
            <w:r>
              <w:rPr>
                <w:rFonts w:asciiTheme="minorBidi" w:hAnsiTheme="minorBidi" w:cstheme="minorBidi"/>
                <w:color w:val="222222"/>
              </w:rPr>
              <w:t xml:space="preserve"> Medium of instruction</w:t>
            </w:r>
          </w:p>
        </w:tc>
        <w:tc>
          <w:tcPr>
            <w:tcW w:w="10064" w:type="dxa"/>
          </w:tcPr>
          <w:p w14:paraId="28A0A4BF">
            <w:pPr>
              <w:spacing w:after="0" w:line="240" w:lineRule="auto"/>
              <w:ind w:left="0" w:firstLine="0"/>
              <w:jc w:val="left"/>
              <w:rPr>
                <w:szCs w:val="24"/>
              </w:rPr>
            </w:pPr>
            <w:r>
              <w:rPr>
                <w:color w:val="FF0000"/>
                <w:szCs w:val="24"/>
              </w:rPr>
              <w:t>English/Urdu</w:t>
            </w:r>
          </w:p>
        </w:tc>
      </w:tr>
      <w:tr w14:paraId="1729A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03" w:type="dxa"/>
            <w:vAlign w:val="center"/>
          </w:tcPr>
          <w:p w14:paraId="79B9399D">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 xml:space="preserve">1.7. </w:t>
            </w:r>
            <w:r>
              <w:rPr>
                <w:rFonts w:asciiTheme="minorBidi" w:hAnsiTheme="minorBidi" w:cstheme="minorBidi"/>
                <w:color w:val="222222"/>
              </w:rPr>
              <w:t>Duration of Course</w:t>
            </w:r>
          </w:p>
        </w:tc>
        <w:tc>
          <w:tcPr>
            <w:tcW w:w="10064" w:type="dxa"/>
            <w:shd w:val="clear" w:color="auto" w:fill="auto"/>
          </w:tcPr>
          <w:p w14:paraId="51E434AB">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Total.</w:t>
            </w:r>
            <w:r>
              <w:rPr>
                <w:rFonts w:asciiTheme="minorBidi" w:hAnsiTheme="minorBidi" w:cstheme="minorBidi"/>
                <w:color w:val="000000"/>
              </w:rPr>
              <w:tab/>
            </w:r>
            <w:r>
              <w:rPr>
                <w:rFonts w:asciiTheme="minorBidi" w:hAnsiTheme="minorBidi" w:cstheme="minorBidi"/>
                <w:color w:val="000000"/>
              </w:rPr>
              <w:t xml:space="preserve">                     840 hours. </w:t>
            </w:r>
          </w:p>
          <w:p w14:paraId="3AC56F0B">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Theory.                   80 hours </w:t>
            </w:r>
          </w:p>
          <w:p w14:paraId="4341DA8E">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Practical.                 520 hours </w:t>
            </w:r>
          </w:p>
          <w:p w14:paraId="506A4018">
            <w:pPr>
              <w:spacing w:after="0" w:line="240" w:lineRule="auto"/>
              <w:ind w:left="0" w:firstLine="0"/>
              <w:jc w:val="left"/>
              <w:rPr>
                <w:rFonts w:asciiTheme="minorBidi" w:hAnsiTheme="minorBidi" w:cstheme="minorBidi"/>
                <w:b/>
                <w:color w:val="000000"/>
              </w:rPr>
            </w:pPr>
            <w:r>
              <w:rPr>
                <w:rFonts w:asciiTheme="minorBidi" w:hAnsiTheme="minorBidi" w:cstheme="minorBidi"/>
                <w:color w:val="000000"/>
              </w:rPr>
              <w:t>On Job Training.     240 hours</w:t>
            </w:r>
          </w:p>
        </w:tc>
      </w:tr>
    </w:tbl>
    <w:p w14:paraId="3543CEAA">
      <w:pPr>
        <w:spacing w:after="0" w:line="240" w:lineRule="auto"/>
        <w:ind w:left="720" w:firstLine="0"/>
        <w:jc w:val="left"/>
        <w:rPr>
          <w:rFonts w:asciiTheme="minorBidi" w:hAnsiTheme="minorBidi" w:cstheme="minorBidi"/>
          <w:b/>
          <w:color w:val="000000"/>
        </w:rPr>
      </w:pPr>
    </w:p>
    <w:p w14:paraId="055C306B">
      <w:pPr>
        <w:spacing w:after="0" w:line="240" w:lineRule="auto"/>
        <w:ind w:left="0" w:firstLine="0"/>
        <w:jc w:val="left"/>
        <w:rPr>
          <w:rFonts w:asciiTheme="minorBidi" w:hAnsiTheme="minorBidi" w:cstheme="minorBidi"/>
          <w:color w:val="000000"/>
        </w:rPr>
      </w:pPr>
    </w:p>
    <w:p w14:paraId="3CBA387C">
      <w:pPr>
        <w:numPr>
          <w:ilvl w:val="1"/>
          <w:numId w:val="5"/>
        </w:numPr>
        <w:spacing w:after="0" w:line="240" w:lineRule="auto"/>
        <w:ind w:hanging="360"/>
        <w:jc w:val="left"/>
        <w:rPr>
          <w:rFonts w:asciiTheme="minorBidi" w:hAnsiTheme="minorBidi" w:cstheme="minorBidi"/>
          <w:color w:val="000000"/>
        </w:rPr>
      </w:pPr>
      <w:r>
        <w:rPr>
          <w:rFonts w:asciiTheme="minorBidi" w:hAnsiTheme="minorBidi" w:cstheme="minorBidi"/>
          <w:b/>
          <w:color w:val="000000"/>
        </w:rPr>
        <w:t>Overall objectives of training program</w:t>
      </w:r>
    </w:p>
    <w:p w14:paraId="4F15CF0D">
      <w:pPr>
        <w:pStyle w:val="14"/>
        <w:spacing w:before="0" w:beforeAutospacing="0" w:after="0" w:afterAutospacing="0"/>
        <w:ind w:left="1440"/>
        <w:rPr>
          <w:rFonts w:asciiTheme="minorBidi" w:hAnsiTheme="minorBidi" w:cstheme="minorBidi"/>
          <w:color w:val="000000"/>
          <w:sz w:val="22"/>
          <w:szCs w:val="22"/>
        </w:rPr>
      </w:pPr>
      <w:bookmarkStart w:id="4" w:name="_17dp8vu" w:colFirst="0" w:colLast="0"/>
      <w:bookmarkEnd w:id="4"/>
      <w:r>
        <w:rPr>
          <w:rFonts w:asciiTheme="minorBidi" w:hAnsiTheme="minorBidi" w:cstheme="minorBidi"/>
          <w:color w:val="000000"/>
          <w:sz w:val="22"/>
          <w:szCs w:val="22"/>
        </w:rPr>
        <w:t>0713E&amp;E3701: Maintain Safe Working Environment of Microgrid</w:t>
      </w:r>
    </w:p>
    <w:p w14:paraId="12B5160B">
      <w:pPr>
        <w:pStyle w:val="14"/>
        <w:spacing w:before="0" w:beforeAutospacing="0" w:after="0" w:afterAutospacing="0"/>
        <w:ind w:left="1440"/>
        <w:rPr>
          <w:rFonts w:asciiTheme="minorBidi" w:hAnsiTheme="minorBidi" w:cstheme="minorBidi"/>
          <w:color w:val="000000"/>
          <w:sz w:val="22"/>
          <w:szCs w:val="22"/>
        </w:rPr>
      </w:pPr>
      <w:bookmarkStart w:id="5" w:name="_Toc191027740"/>
      <w:r>
        <w:rPr>
          <w:rFonts w:asciiTheme="minorBidi" w:hAnsiTheme="minorBidi" w:cstheme="minorBidi"/>
          <w:color w:val="000000"/>
          <w:sz w:val="22"/>
          <w:szCs w:val="22"/>
        </w:rPr>
        <w:t>0713E&amp;E3702: Maintain Equipment/ Machines at Microgrid station</w:t>
      </w:r>
    </w:p>
    <w:p w14:paraId="481B6230">
      <w:pPr>
        <w:pStyle w:val="14"/>
        <w:spacing w:before="0" w:beforeAutospacing="0" w:after="0" w:afterAutospacing="0"/>
        <w:ind w:left="1440"/>
        <w:rPr>
          <w:rFonts w:asciiTheme="minorBidi" w:hAnsiTheme="minorBidi" w:cstheme="minorBidi"/>
          <w:color w:val="000000"/>
          <w:sz w:val="22"/>
          <w:szCs w:val="22"/>
        </w:rPr>
      </w:pPr>
      <w:bookmarkStart w:id="6" w:name="_Toc197367087"/>
      <w:bookmarkStart w:id="7" w:name="_Hlk192147988"/>
      <w:r>
        <w:rPr>
          <w:rFonts w:asciiTheme="minorBidi" w:hAnsiTheme="minorBidi" w:cstheme="minorBidi"/>
          <w:color w:val="000000"/>
          <w:sz w:val="22"/>
          <w:szCs w:val="22"/>
        </w:rPr>
        <w:t>0713E&amp;E3703: Operate Microgrid in line with the SOP’s</w:t>
      </w:r>
      <w:bookmarkEnd w:id="6"/>
      <w:bookmarkEnd w:id="7"/>
    </w:p>
    <w:p w14:paraId="5D929C22">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0713E&amp;E3704: Control Operation of Microgrid</w:t>
      </w:r>
    </w:p>
    <w:p w14:paraId="5C7CB63E">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 xml:space="preserve">0713E&amp;E3705: Perform Data Monitoring of Microgrid  </w:t>
      </w:r>
    </w:p>
    <w:p w14:paraId="376845F6">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 xml:space="preserve">0713E&amp;E3706: Manage Power Generation </w:t>
      </w:r>
    </w:p>
    <w:p w14:paraId="3650B540">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0713E&amp;E3707: Manage Load dispatching</w:t>
      </w:r>
    </w:p>
    <w:p w14:paraId="51462BA5">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0713E&amp;E3708: Manage Load Stability</w:t>
      </w:r>
    </w:p>
    <w:p w14:paraId="0C053927">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0713E&amp;E3709: Maintain Inventory of Microgrid System</w:t>
      </w:r>
    </w:p>
    <w:p w14:paraId="3F6E4956">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0713E&amp;E3710: Perform trouble shooting of Microgrid station</w:t>
      </w:r>
    </w:p>
    <w:p w14:paraId="05003C9E">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0713E&amp;E3711: Develop Entrepreneurship/Business</w:t>
      </w:r>
    </w:p>
    <w:p w14:paraId="75221ABD">
      <w:pPr>
        <w:pStyle w:val="14"/>
        <w:spacing w:before="0" w:beforeAutospacing="0" w:after="0" w:afterAutospacing="0"/>
        <w:ind w:left="1440"/>
        <w:rPr>
          <w:rFonts w:asciiTheme="minorBidi" w:hAnsiTheme="minorBidi" w:cstheme="minorBidi"/>
          <w:color w:val="000000"/>
          <w:sz w:val="22"/>
          <w:szCs w:val="22"/>
        </w:rPr>
      </w:pPr>
      <w:r>
        <w:rPr>
          <w:rFonts w:asciiTheme="minorBidi" w:hAnsiTheme="minorBidi" w:cstheme="minorBidi"/>
          <w:color w:val="000000"/>
          <w:sz w:val="22"/>
          <w:szCs w:val="22"/>
        </w:rPr>
        <w:t>0713E&amp;E3712: On-Job Training/Students Project</w:t>
      </w:r>
    </w:p>
    <w:p w14:paraId="3868BE58"/>
    <w:p w14:paraId="255B0F36">
      <w:pPr>
        <w:pStyle w:val="2"/>
        <w:numPr>
          <w:ilvl w:val="0"/>
          <w:numId w:val="1"/>
        </w:numPr>
        <w:spacing w:before="240" w:after="0" w:line="240" w:lineRule="auto"/>
        <w:ind w:left="360" w:hanging="360"/>
        <w:rPr>
          <w:rFonts w:asciiTheme="minorBidi" w:hAnsiTheme="minorBidi" w:cstheme="minorBidi"/>
          <w:sz w:val="22"/>
          <w:szCs w:val="22"/>
        </w:rPr>
      </w:pPr>
      <w:r>
        <w:rPr>
          <w:rFonts w:asciiTheme="minorBidi" w:hAnsiTheme="minorBidi" w:cstheme="minorBidi"/>
          <w:sz w:val="22"/>
          <w:szCs w:val="22"/>
        </w:rPr>
        <w:t>Scheme of Studies</w:t>
      </w:r>
      <w:bookmarkEnd w:id="5"/>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15" w:type="dxa"/>
          <w:bottom w:w="0" w:type="dxa"/>
          <w:right w:w="115" w:type="dxa"/>
        </w:tblCellMar>
      </w:tblPr>
      <w:tblGrid>
        <w:gridCol w:w="2197"/>
        <w:gridCol w:w="5448"/>
        <w:gridCol w:w="1046"/>
        <w:gridCol w:w="1575"/>
        <w:gridCol w:w="1031"/>
        <w:gridCol w:w="1064"/>
        <w:gridCol w:w="910"/>
        <w:gridCol w:w="1495"/>
      </w:tblGrid>
      <w:tr w14:paraId="0EB62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1634AE8">
            <w:pPr>
              <w:spacing w:before="240" w:after="0" w:line="240" w:lineRule="auto"/>
              <w:ind w:left="0" w:firstLine="0"/>
              <w:jc w:val="center"/>
              <w:rPr>
                <w:rFonts w:asciiTheme="minorBidi" w:hAnsiTheme="minorBidi" w:cstheme="minorBidi"/>
                <w:b/>
              </w:rPr>
            </w:pPr>
            <w:bookmarkStart w:id="8" w:name="_26in1rg" w:colFirst="0" w:colLast="0"/>
            <w:bookmarkEnd w:id="8"/>
            <w:r>
              <w:rPr>
                <w:rFonts w:asciiTheme="minorBidi" w:hAnsiTheme="minorBidi" w:cstheme="minorBidi"/>
                <w:b/>
              </w:rPr>
              <w:t>Module Code</w:t>
            </w:r>
          </w:p>
        </w:tc>
        <w:tc>
          <w:tcPr>
            <w:tcW w:w="184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93D7A47">
            <w:pPr>
              <w:spacing w:before="240" w:after="0" w:line="240" w:lineRule="auto"/>
              <w:ind w:left="0" w:firstLine="0"/>
              <w:jc w:val="center"/>
              <w:rPr>
                <w:rFonts w:asciiTheme="minorBidi" w:hAnsiTheme="minorBidi" w:cstheme="minorBidi"/>
                <w:b/>
              </w:rPr>
            </w:pPr>
            <w:r>
              <w:rPr>
                <w:rFonts w:asciiTheme="minorBidi" w:hAnsiTheme="minorBidi" w:cstheme="minorBidi"/>
                <w:b/>
              </w:rPr>
              <w:t>Name of Competency</w:t>
            </w:r>
          </w:p>
        </w:tc>
        <w:tc>
          <w:tcPr>
            <w:tcW w:w="35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688C105">
            <w:pPr>
              <w:spacing w:before="240" w:after="0" w:line="240" w:lineRule="auto"/>
              <w:ind w:left="0" w:firstLine="0"/>
              <w:jc w:val="center"/>
              <w:rPr>
                <w:rFonts w:asciiTheme="minorBidi" w:hAnsiTheme="minorBidi" w:cstheme="minorBidi"/>
                <w:b/>
              </w:rPr>
            </w:pPr>
            <w:r>
              <w:rPr>
                <w:rFonts w:asciiTheme="minorBidi" w:hAnsiTheme="minorBidi" w:cstheme="minorBidi"/>
                <w:b/>
              </w:rPr>
              <w:t xml:space="preserve">NVQF </w:t>
            </w:r>
          </w:p>
          <w:p w14:paraId="5761C4BE">
            <w:pPr>
              <w:spacing w:before="240" w:after="0" w:line="240" w:lineRule="auto"/>
              <w:ind w:left="0" w:firstLine="0"/>
              <w:jc w:val="center"/>
              <w:rPr>
                <w:rFonts w:asciiTheme="minorBidi" w:hAnsiTheme="minorBidi" w:cstheme="minorBidi"/>
                <w:b/>
              </w:rPr>
            </w:pPr>
            <w:r>
              <w:rPr>
                <w:rFonts w:asciiTheme="minorBidi" w:hAnsiTheme="minorBidi" w:cstheme="minorBidi"/>
                <w:b/>
              </w:rPr>
              <w:t>Level</w:t>
            </w:r>
          </w:p>
        </w:tc>
        <w:tc>
          <w:tcPr>
            <w:tcW w:w="53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CC58463">
            <w:pPr>
              <w:spacing w:before="240" w:after="0" w:line="240" w:lineRule="auto"/>
              <w:ind w:left="0" w:firstLine="0"/>
              <w:jc w:val="center"/>
              <w:rPr>
                <w:rFonts w:asciiTheme="minorBidi" w:hAnsiTheme="minorBidi" w:cstheme="minorBidi"/>
                <w:b/>
              </w:rPr>
            </w:pPr>
            <w:r>
              <w:rPr>
                <w:rFonts w:asciiTheme="minorBidi" w:hAnsiTheme="minorBidi" w:cstheme="minorBidi"/>
                <w:b/>
              </w:rPr>
              <w:t xml:space="preserve">Category </w:t>
            </w:r>
          </w:p>
        </w:tc>
        <w:tc>
          <w:tcPr>
            <w:tcW w:w="101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2074C23A">
            <w:pPr>
              <w:spacing w:before="240" w:after="0" w:line="240" w:lineRule="auto"/>
              <w:ind w:left="0" w:firstLine="0"/>
              <w:jc w:val="center"/>
              <w:rPr>
                <w:rFonts w:asciiTheme="minorBidi" w:hAnsiTheme="minorBidi" w:cstheme="minorBidi"/>
                <w:b/>
              </w:rPr>
            </w:pPr>
            <w:r>
              <w:rPr>
                <w:rFonts w:asciiTheme="minorBidi" w:hAnsiTheme="minorBidi" w:cstheme="minorBidi"/>
                <w:b/>
              </w:rPr>
              <w:t>Contact Hour</w:t>
            </w:r>
          </w:p>
        </w:tc>
        <w:tc>
          <w:tcPr>
            <w:tcW w:w="506"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A4BF301">
            <w:pPr>
              <w:spacing w:before="240" w:after="0" w:line="240" w:lineRule="auto"/>
              <w:ind w:left="0" w:firstLine="0"/>
              <w:jc w:val="center"/>
              <w:rPr>
                <w:rFonts w:asciiTheme="minorBidi" w:hAnsiTheme="minorBidi" w:cstheme="minorBidi"/>
                <w:b/>
              </w:rPr>
            </w:pPr>
            <w:r>
              <w:rPr>
                <w:rFonts w:asciiTheme="minorBidi" w:hAnsiTheme="minorBidi" w:cstheme="minorBidi"/>
                <w:b/>
              </w:rPr>
              <w:t>Credit</w:t>
            </w:r>
          </w:p>
        </w:tc>
      </w:tr>
      <w:tr w14:paraId="49F721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E3E90F1">
            <w:pPr>
              <w:widowControl w:val="0"/>
              <w:spacing w:before="240" w:after="0" w:line="240" w:lineRule="auto"/>
              <w:ind w:left="0" w:firstLine="0"/>
              <w:jc w:val="left"/>
              <w:rPr>
                <w:rFonts w:asciiTheme="minorBidi" w:hAnsiTheme="minorBidi" w:cstheme="minorBidi"/>
                <w:b/>
              </w:rPr>
            </w:pPr>
          </w:p>
        </w:tc>
        <w:tc>
          <w:tcPr>
            <w:tcW w:w="184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14B7BB1">
            <w:pPr>
              <w:widowControl w:val="0"/>
              <w:spacing w:before="240" w:after="0" w:line="240" w:lineRule="auto"/>
              <w:ind w:left="0" w:firstLine="0"/>
              <w:jc w:val="left"/>
              <w:rPr>
                <w:rFonts w:asciiTheme="minorBidi" w:hAnsiTheme="minorBidi" w:cstheme="minorBidi"/>
                <w:b/>
              </w:rPr>
            </w:pPr>
          </w:p>
        </w:tc>
        <w:tc>
          <w:tcPr>
            <w:tcW w:w="35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7D4FECF">
            <w:pPr>
              <w:widowControl w:val="0"/>
              <w:spacing w:before="240" w:after="0" w:line="240" w:lineRule="auto"/>
              <w:ind w:left="0" w:firstLine="0"/>
              <w:jc w:val="left"/>
              <w:rPr>
                <w:rFonts w:asciiTheme="minorBidi" w:hAnsiTheme="minorBidi" w:cstheme="minorBidi"/>
                <w:b/>
              </w:rPr>
            </w:pPr>
          </w:p>
        </w:tc>
        <w:tc>
          <w:tcPr>
            <w:tcW w:w="531"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14005F2">
            <w:pPr>
              <w:widowControl w:val="0"/>
              <w:spacing w:before="240" w:after="0" w:line="240" w:lineRule="auto"/>
              <w:ind w:left="0" w:firstLine="0"/>
              <w:jc w:val="left"/>
              <w:rPr>
                <w:rFonts w:asciiTheme="minorBidi" w:hAnsiTheme="minorBidi" w:cstheme="minorBidi"/>
                <w:b/>
              </w:rPr>
            </w:pPr>
          </w:p>
        </w:tc>
        <w:tc>
          <w:tcPr>
            <w:tcW w:w="349" w:type="pct"/>
            <w:tcBorders>
              <w:top w:val="single" w:color="auto" w:sz="4" w:space="0"/>
              <w:left w:val="single" w:color="auto" w:sz="4" w:space="0"/>
              <w:bottom w:val="single" w:color="auto" w:sz="4" w:space="0"/>
              <w:right w:val="single" w:color="auto" w:sz="4" w:space="0"/>
            </w:tcBorders>
            <w:shd w:val="clear" w:color="auto" w:fill="auto"/>
            <w:vAlign w:val="center"/>
          </w:tcPr>
          <w:p w14:paraId="6030D7F9">
            <w:pPr>
              <w:spacing w:before="240" w:after="0" w:line="240" w:lineRule="auto"/>
              <w:ind w:left="0" w:firstLine="0"/>
              <w:jc w:val="center"/>
              <w:rPr>
                <w:rFonts w:asciiTheme="minorBidi" w:hAnsiTheme="minorBidi" w:cstheme="minorBidi"/>
                <w:b/>
              </w:rPr>
            </w:pPr>
            <w:r>
              <w:rPr>
                <w:rFonts w:asciiTheme="minorBidi" w:hAnsiTheme="minorBidi" w:cstheme="minorBidi"/>
                <w:b/>
              </w:rPr>
              <w:t>Th.</w:t>
            </w:r>
          </w:p>
        </w:tc>
        <w:tc>
          <w:tcPr>
            <w:tcW w:w="360" w:type="pct"/>
            <w:tcBorders>
              <w:top w:val="single" w:color="auto" w:sz="4" w:space="0"/>
              <w:left w:val="single" w:color="auto" w:sz="4" w:space="0"/>
              <w:bottom w:val="single" w:color="auto" w:sz="4" w:space="0"/>
              <w:right w:val="single" w:color="auto" w:sz="4" w:space="0"/>
            </w:tcBorders>
            <w:shd w:val="clear" w:color="auto" w:fill="auto"/>
            <w:vAlign w:val="center"/>
          </w:tcPr>
          <w:p w14:paraId="4CDA5B1A">
            <w:pPr>
              <w:spacing w:before="240" w:after="0" w:line="240" w:lineRule="auto"/>
              <w:ind w:left="0" w:firstLine="0"/>
              <w:jc w:val="center"/>
              <w:rPr>
                <w:rFonts w:asciiTheme="minorBidi" w:hAnsiTheme="minorBidi" w:cstheme="minorBidi"/>
                <w:b/>
              </w:rPr>
            </w:pPr>
            <w:r>
              <w:rPr>
                <w:rFonts w:asciiTheme="minorBidi" w:hAnsiTheme="minorBidi" w:cstheme="minorBidi"/>
                <w:b/>
              </w:rPr>
              <w:t>Pr.</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6FE5C0A5">
            <w:pPr>
              <w:spacing w:before="240" w:after="0" w:line="240" w:lineRule="auto"/>
              <w:ind w:left="0" w:firstLine="0"/>
              <w:jc w:val="center"/>
              <w:rPr>
                <w:rFonts w:asciiTheme="minorBidi" w:hAnsiTheme="minorBidi" w:cstheme="minorBidi"/>
                <w:b/>
              </w:rPr>
            </w:pPr>
            <w:r>
              <w:rPr>
                <w:rFonts w:asciiTheme="minorBidi" w:hAnsiTheme="minorBidi" w:cstheme="minorBidi"/>
                <w:b/>
              </w:rPr>
              <w:t>Total</w:t>
            </w:r>
          </w:p>
        </w:tc>
        <w:tc>
          <w:tcPr>
            <w:tcW w:w="506"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C1C6FBA">
            <w:pPr>
              <w:widowControl w:val="0"/>
              <w:spacing w:before="240" w:after="0" w:line="240" w:lineRule="auto"/>
              <w:ind w:left="0" w:firstLine="0"/>
              <w:jc w:val="left"/>
              <w:rPr>
                <w:rFonts w:asciiTheme="minorBidi" w:hAnsiTheme="minorBidi" w:cstheme="minorBidi"/>
                <w:b/>
              </w:rPr>
            </w:pPr>
          </w:p>
        </w:tc>
      </w:tr>
      <w:tr w14:paraId="382B4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vAlign w:val="center"/>
          </w:tcPr>
          <w:p w14:paraId="28BD4620">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0713E&amp;E3701</w:t>
            </w:r>
          </w:p>
        </w:tc>
        <w:tc>
          <w:tcPr>
            <w:tcW w:w="1844" w:type="pct"/>
            <w:tcBorders>
              <w:top w:val="single" w:color="auto" w:sz="4" w:space="0"/>
              <w:left w:val="single" w:color="auto" w:sz="4" w:space="0"/>
              <w:bottom w:val="single" w:color="auto" w:sz="4" w:space="0"/>
              <w:right w:val="single" w:color="auto" w:sz="4" w:space="0"/>
            </w:tcBorders>
          </w:tcPr>
          <w:p w14:paraId="0037FA24">
            <w:pPr>
              <w:spacing w:before="240" w:after="0" w:line="240" w:lineRule="auto"/>
              <w:ind w:left="0" w:firstLine="0"/>
              <w:jc w:val="left"/>
              <w:rPr>
                <w:rFonts w:asciiTheme="minorBidi" w:hAnsiTheme="minorBidi" w:cstheme="minorBidi"/>
                <w:color w:val="000000"/>
              </w:rPr>
            </w:pPr>
            <w:r>
              <w:rPr>
                <w:rFonts w:asciiTheme="minorBidi" w:hAnsiTheme="minorBidi" w:cstheme="minorBidi"/>
                <w:color w:val="000000"/>
              </w:rPr>
              <w:t>Maintain Safe Working Environment of Microgrid</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7E83F99C">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280BE144">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Functional</w:t>
            </w:r>
          </w:p>
        </w:tc>
        <w:tc>
          <w:tcPr>
            <w:tcW w:w="349" w:type="pct"/>
            <w:tcMar>
              <w:top w:w="0" w:type="dxa"/>
              <w:left w:w="100" w:type="dxa"/>
              <w:bottom w:w="0" w:type="dxa"/>
              <w:right w:w="100" w:type="dxa"/>
            </w:tcMar>
            <w:vAlign w:val="center"/>
          </w:tcPr>
          <w:p w14:paraId="6ACDBED9">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 xml:space="preserve">5 </w:t>
            </w:r>
          </w:p>
        </w:tc>
        <w:tc>
          <w:tcPr>
            <w:tcW w:w="360" w:type="pct"/>
            <w:tcMar>
              <w:top w:w="0" w:type="dxa"/>
              <w:left w:w="100" w:type="dxa"/>
              <w:bottom w:w="0" w:type="dxa"/>
              <w:right w:w="100" w:type="dxa"/>
            </w:tcMar>
            <w:vAlign w:val="center"/>
          </w:tcPr>
          <w:p w14:paraId="721F802B">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50</w:t>
            </w:r>
          </w:p>
        </w:tc>
        <w:tc>
          <w:tcPr>
            <w:tcW w:w="307" w:type="pct"/>
            <w:tcMar>
              <w:top w:w="0" w:type="dxa"/>
              <w:left w:w="100" w:type="dxa"/>
              <w:bottom w:w="0" w:type="dxa"/>
              <w:right w:w="100" w:type="dxa"/>
            </w:tcMar>
            <w:vAlign w:val="center"/>
          </w:tcPr>
          <w:p w14:paraId="3D84DCD8">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55</w:t>
            </w:r>
          </w:p>
        </w:tc>
        <w:tc>
          <w:tcPr>
            <w:tcW w:w="506" w:type="pct"/>
            <w:tcMar>
              <w:top w:w="0" w:type="dxa"/>
              <w:left w:w="100" w:type="dxa"/>
              <w:bottom w:w="0" w:type="dxa"/>
              <w:right w:w="100" w:type="dxa"/>
            </w:tcMar>
            <w:vAlign w:val="center"/>
          </w:tcPr>
          <w:p w14:paraId="2D19219D">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w:t>
            </w:r>
          </w:p>
        </w:tc>
      </w:tr>
      <w:tr w14:paraId="37C08C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vAlign w:val="center"/>
          </w:tcPr>
          <w:p w14:paraId="6E6A7DD6">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0713E&amp;E3702</w:t>
            </w:r>
          </w:p>
        </w:tc>
        <w:tc>
          <w:tcPr>
            <w:tcW w:w="1844" w:type="pct"/>
            <w:tcBorders>
              <w:top w:val="single" w:color="auto" w:sz="4" w:space="0"/>
              <w:left w:val="single" w:color="auto" w:sz="4" w:space="0"/>
              <w:bottom w:val="single" w:color="auto" w:sz="4" w:space="0"/>
              <w:right w:val="single" w:color="auto" w:sz="4" w:space="0"/>
            </w:tcBorders>
          </w:tcPr>
          <w:p w14:paraId="066A61D9">
            <w:pPr>
              <w:pStyle w:val="14"/>
              <w:spacing w:before="0" w:beforeAutospacing="0" w:after="0" w:afterAutospacing="0"/>
              <w:rPr>
                <w:rFonts w:eastAsia="Arial" w:asciiTheme="minorBidi" w:hAnsiTheme="minorBidi" w:cstheme="minorBidi"/>
                <w:color w:val="000000"/>
                <w:sz w:val="22"/>
                <w:szCs w:val="22"/>
              </w:rPr>
            </w:pPr>
          </w:p>
          <w:p w14:paraId="3A3872E9">
            <w:pPr>
              <w:pStyle w:val="14"/>
              <w:spacing w:before="0" w:beforeAutospacing="0" w:after="0" w:afterAutospacing="0"/>
              <w:rPr>
                <w:rFonts w:eastAsia="Arial" w:asciiTheme="minorBidi" w:hAnsiTheme="minorBidi" w:cstheme="minorBidi"/>
                <w:color w:val="000000"/>
                <w:sz w:val="22"/>
                <w:szCs w:val="22"/>
              </w:rPr>
            </w:pPr>
            <w:r>
              <w:rPr>
                <w:rFonts w:eastAsia="Arial" w:asciiTheme="minorBidi" w:hAnsiTheme="minorBidi" w:cstheme="minorBidi"/>
                <w:color w:val="000000"/>
                <w:sz w:val="22"/>
                <w:szCs w:val="22"/>
              </w:rPr>
              <w:t>Maintain Equipment/ Machines at Microgrid station</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229D2D83">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02E7BE67">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0F8037A8">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w:t>
            </w:r>
          </w:p>
        </w:tc>
        <w:tc>
          <w:tcPr>
            <w:tcW w:w="360" w:type="pct"/>
            <w:tcMar>
              <w:top w:w="0" w:type="dxa"/>
              <w:left w:w="100" w:type="dxa"/>
              <w:bottom w:w="0" w:type="dxa"/>
              <w:right w:w="100" w:type="dxa"/>
            </w:tcMar>
            <w:vAlign w:val="center"/>
          </w:tcPr>
          <w:p w14:paraId="44E3F16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68</w:t>
            </w:r>
          </w:p>
        </w:tc>
        <w:tc>
          <w:tcPr>
            <w:tcW w:w="307" w:type="pct"/>
            <w:tcMar>
              <w:top w:w="0" w:type="dxa"/>
              <w:left w:w="100" w:type="dxa"/>
              <w:bottom w:w="0" w:type="dxa"/>
              <w:right w:w="100" w:type="dxa"/>
            </w:tcMar>
            <w:vAlign w:val="center"/>
          </w:tcPr>
          <w:p w14:paraId="77B04D2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74</w:t>
            </w:r>
          </w:p>
        </w:tc>
        <w:tc>
          <w:tcPr>
            <w:tcW w:w="506" w:type="pct"/>
            <w:tcMar>
              <w:top w:w="0" w:type="dxa"/>
              <w:left w:w="100" w:type="dxa"/>
              <w:bottom w:w="0" w:type="dxa"/>
              <w:right w:w="100" w:type="dxa"/>
            </w:tcMar>
            <w:vAlign w:val="center"/>
          </w:tcPr>
          <w:p w14:paraId="418C2051">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w:t>
            </w:r>
          </w:p>
        </w:tc>
      </w:tr>
      <w:tr w14:paraId="47A886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65" w:hRule="atLeast"/>
          <w:jc w:val="center"/>
        </w:trPr>
        <w:tc>
          <w:tcPr>
            <w:tcW w:w="744" w:type="pct"/>
            <w:tcBorders>
              <w:top w:val="single" w:color="auto" w:sz="4" w:space="0"/>
              <w:left w:val="single" w:color="auto" w:sz="4" w:space="0"/>
              <w:bottom w:val="single" w:color="auto" w:sz="4" w:space="0"/>
              <w:right w:val="single" w:color="auto" w:sz="4" w:space="0"/>
            </w:tcBorders>
            <w:vAlign w:val="center"/>
          </w:tcPr>
          <w:p w14:paraId="70E5A7D3">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0713E&amp;E3703</w:t>
            </w:r>
          </w:p>
        </w:tc>
        <w:tc>
          <w:tcPr>
            <w:tcW w:w="1844" w:type="pct"/>
            <w:tcBorders>
              <w:top w:val="single" w:color="auto" w:sz="4" w:space="0"/>
              <w:left w:val="single" w:color="auto" w:sz="4" w:space="0"/>
              <w:bottom w:val="single" w:color="auto" w:sz="4" w:space="0"/>
              <w:right w:val="single" w:color="auto" w:sz="4" w:space="0"/>
            </w:tcBorders>
          </w:tcPr>
          <w:p w14:paraId="35643B52">
            <w:pPr>
              <w:spacing w:before="240" w:after="0" w:line="240" w:lineRule="auto"/>
              <w:ind w:left="0" w:firstLine="0"/>
              <w:jc w:val="left"/>
              <w:rPr>
                <w:rFonts w:asciiTheme="minorBidi" w:hAnsiTheme="minorBidi" w:cstheme="minorBidi"/>
                <w:color w:val="000000"/>
              </w:rPr>
            </w:pPr>
            <w:r>
              <w:rPr>
                <w:rFonts w:asciiTheme="minorBidi" w:hAnsiTheme="minorBidi" w:cstheme="minorBidi"/>
                <w:color w:val="000000"/>
              </w:rPr>
              <w:t>Operate Microgrid in line with the SOP’s</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61448165">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1C24D9E8">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4CC8676E">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9</w:t>
            </w:r>
          </w:p>
        </w:tc>
        <w:tc>
          <w:tcPr>
            <w:tcW w:w="360" w:type="pct"/>
            <w:tcMar>
              <w:top w:w="0" w:type="dxa"/>
              <w:left w:w="100" w:type="dxa"/>
              <w:bottom w:w="0" w:type="dxa"/>
              <w:right w:w="100" w:type="dxa"/>
            </w:tcMar>
            <w:vAlign w:val="center"/>
          </w:tcPr>
          <w:p w14:paraId="3F34D21C">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62</w:t>
            </w:r>
          </w:p>
        </w:tc>
        <w:tc>
          <w:tcPr>
            <w:tcW w:w="307" w:type="pct"/>
            <w:tcMar>
              <w:top w:w="0" w:type="dxa"/>
              <w:left w:w="100" w:type="dxa"/>
              <w:bottom w:w="0" w:type="dxa"/>
              <w:right w:w="100" w:type="dxa"/>
            </w:tcMar>
            <w:vAlign w:val="center"/>
          </w:tcPr>
          <w:p w14:paraId="686D4C45">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71</w:t>
            </w:r>
          </w:p>
        </w:tc>
        <w:tc>
          <w:tcPr>
            <w:tcW w:w="506" w:type="pct"/>
            <w:tcMar>
              <w:top w:w="0" w:type="dxa"/>
              <w:left w:w="100" w:type="dxa"/>
              <w:bottom w:w="0" w:type="dxa"/>
              <w:right w:w="100" w:type="dxa"/>
            </w:tcMar>
            <w:vAlign w:val="center"/>
          </w:tcPr>
          <w:p w14:paraId="4413D39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 xml:space="preserve">4   </w:t>
            </w:r>
          </w:p>
        </w:tc>
      </w:tr>
      <w:tr w14:paraId="36DC7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273A874D">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0713E&amp;E3704</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0B655E2E">
            <w:pPr>
              <w:spacing w:before="240" w:after="0" w:line="240" w:lineRule="auto"/>
              <w:ind w:left="0" w:firstLine="0"/>
              <w:jc w:val="left"/>
              <w:rPr>
                <w:rFonts w:asciiTheme="minorBidi" w:hAnsiTheme="minorBidi" w:cstheme="minorBidi"/>
                <w:color w:val="000000"/>
              </w:rPr>
            </w:pPr>
            <w:r>
              <w:rPr>
                <w:rFonts w:asciiTheme="minorBidi" w:hAnsiTheme="minorBidi" w:cstheme="minorBidi"/>
                <w:color w:val="000000"/>
              </w:rPr>
              <w:t>Control Operation of Microgrid</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4ADACFF2">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47684A75">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06FD58A7">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9</w:t>
            </w:r>
          </w:p>
        </w:tc>
        <w:tc>
          <w:tcPr>
            <w:tcW w:w="360" w:type="pct"/>
            <w:tcMar>
              <w:top w:w="0" w:type="dxa"/>
              <w:left w:w="100" w:type="dxa"/>
              <w:bottom w:w="0" w:type="dxa"/>
              <w:right w:w="100" w:type="dxa"/>
            </w:tcMar>
            <w:vAlign w:val="center"/>
          </w:tcPr>
          <w:p w14:paraId="403EB298">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42</w:t>
            </w:r>
          </w:p>
        </w:tc>
        <w:tc>
          <w:tcPr>
            <w:tcW w:w="307" w:type="pct"/>
            <w:tcMar>
              <w:top w:w="0" w:type="dxa"/>
              <w:left w:w="100" w:type="dxa"/>
              <w:bottom w:w="0" w:type="dxa"/>
              <w:right w:w="100" w:type="dxa"/>
            </w:tcMar>
            <w:vAlign w:val="center"/>
          </w:tcPr>
          <w:p w14:paraId="40564656">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51</w:t>
            </w:r>
          </w:p>
        </w:tc>
        <w:tc>
          <w:tcPr>
            <w:tcW w:w="506" w:type="pct"/>
            <w:tcMar>
              <w:top w:w="0" w:type="dxa"/>
              <w:left w:w="100" w:type="dxa"/>
              <w:bottom w:w="0" w:type="dxa"/>
              <w:right w:w="100" w:type="dxa"/>
            </w:tcMar>
            <w:vAlign w:val="center"/>
          </w:tcPr>
          <w:p w14:paraId="48D53845">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w:t>
            </w:r>
          </w:p>
        </w:tc>
      </w:tr>
      <w:tr w14:paraId="1EBC1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4415AE1E">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0713E&amp;E3705</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0EC59EB3">
            <w:pPr>
              <w:spacing w:before="240"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Perform Data Monitoring of Microgrid  </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4E65FEC9">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vAlign w:val="center"/>
          </w:tcPr>
          <w:p w14:paraId="39EC42FB">
            <w:pPr>
              <w:spacing w:before="240" w:after="0" w:line="240" w:lineRule="auto"/>
              <w:ind w:left="0" w:firstLine="0"/>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37D2687B">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w:t>
            </w:r>
          </w:p>
        </w:tc>
        <w:tc>
          <w:tcPr>
            <w:tcW w:w="360" w:type="pct"/>
            <w:tcMar>
              <w:top w:w="0" w:type="dxa"/>
              <w:left w:w="100" w:type="dxa"/>
              <w:bottom w:w="0" w:type="dxa"/>
              <w:right w:w="100" w:type="dxa"/>
            </w:tcMar>
            <w:vAlign w:val="center"/>
          </w:tcPr>
          <w:p w14:paraId="1DFF1399">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46</w:t>
            </w:r>
          </w:p>
        </w:tc>
        <w:tc>
          <w:tcPr>
            <w:tcW w:w="307" w:type="pct"/>
            <w:tcMar>
              <w:top w:w="0" w:type="dxa"/>
              <w:left w:w="100" w:type="dxa"/>
              <w:bottom w:w="0" w:type="dxa"/>
              <w:right w:w="100" w:type="dxa"/>
            </w:tcMar>
            <w:vAlign w:val="center"/>
          </w:tcPr>
          <w:p w14:paraId="5D9F910C">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53</w:t>
            </w:r>
          </w:p>
        </w:tc>
        <w:tc>
          <w:tcPr>
            <w:tcW w:w="506" w:type="pct"/>
            <w:tcMar>
              <w:top w:w="0" w:type="dxa"/>
              <w:left w:w="100" w:type="dxa"/>
              <w:bottom w:w="0" w:type="dxa"/>
              <w:right w:w="100" w:type="dxa"/>
            </w:tcMar>
            <w:vAlign w:val="center"/>
          </w:tcPr>
          <w:p w14:paraId="4D8C699A">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w:t>
            </w:r>
          </w:p>
        </w:tc>
      </w:tr>
      <w:tr w14:paraId="090F7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30B9343A">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0713E&amp;E3706</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4C156039">
            <w:pPr>
              <w:spacing w:before="240" w:after="0" w:line="240" w:lineRule="auto"/>
              <w:ind w:left="0" w:firstLine="0"/>
              <w:jc w:val="left"/>
              <w:rPr>
                <w:rFonts w:asciiTheme="minorBidi" w:hAnsiTheme="minorBidi" w:cstheme="minorBidi"/>
              </w:rPr>
            </w:pPr>
            <w:r>
              <w:rPr>
                <w:rFonts w:asciiTheme="minorBidi" w:hAnsiTheme="minorBidi" w:cstheme="minorBidi"/>
                <w:color w:val="000000"/>
              </w:rPr>
              <w:t>Manage Power Generation</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6B194BA9">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vAlign w:val="center"/>
          </w:tcPr>
          <w:p w14:paraId="4478943F">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60DC067B">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w:t>
            </w:r>
          </w:p>
        </w:tc>
        <w:tc>
          <w:tcPr>
            <w:tcW w:w="360" w:type="pct"/>
            <w:tcMar>
              <w:top w:w="0" w:type="dxa"/>
              <w:left w:w="100" w:type="dxa"/>
              <w:bottom w:w="0" w:type="dxa"/>
              <w:right w:w="100" w:type="dxa"/>
            </w:tcMar>
            <w:vAlign w:val="center"/>
          </w:tcPr>
          <w:p w14:paraId="73F19577">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46</w:t>
            </w:r>
          </w:p>
        </w:tc>
        <w:tc>
          <w:tcPr>
            <w:tcW w:w="307" w:type="pct"/>
            <w:tcMar>
              <w:top w:w="0" w:type="dxa"/>
              <w:left w:w="100" w:type="dxa"/>
              <w:bottom w:w="0" w:type="dxa"/>
              <w:right w:w="100" w:type="dxa"/>
            </w:tcMar>
            <w:vAlign w:val="center"/>
          </w:tcPr>
          <w:p w14:paraId="15FFEEF1">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53</w:t>
            </w:r>
          </w:p>
        </w:tc>
        <w:tc>
          <w:tcPr>
            <w:tcW w:w="506" w:type="pct"/>
            <w:tcMar>
              <w:top w:w="0" w:type="dxa"/>
              <w:left w:w="100" w:type="dxa"/>
              <w:bottom w:w="0" w:type="dxa"/>
              <w:right w:w="100" w:type="dxa"/>
            </w:tcMar>
            <w:vAlign w:val="center"/>
          </w:tcPr>
          <w:p w14:paraId="167E5F02">
            <w:pPr>
              <w:spacing w:before="240" w:after="0" w:line="240" w:lineRule="auto"/>
              <w:ind w:left="0" w:firstLine="0"/>
              <w:jc w:val="center"/>
              <w:rPr>
                <w:rFonts w:asciiTheme="minorBidi" w:hAnsiTheme="minorBidi" w:cstheme="minorBidi"/>
              </w:rPr>
            </w:pPr>
            <w:r>
              <w:rPr>
                <w:rFonts w:eastAsiaTheme="minorEastAsia"/>
                <w:color w:val="0D0D0D" w:themeColor="text1" w:themeTint="F2"/>
                <w:lang w:val="en-AU"/>
                <w14:textFill>
                  <w14:solidFill>
                    <w14:schemeClr w14:val="tx1">
                      <w14:lumMod w14:val="95000"/>
                      <w14:lumOff w14:val="5000"/>
                    </w14:schemeClr>
                  </w14:solidFill>
                </w14:textFill>
              </w:rPr>
              <w:t>3</w:t>
            </w:r>
          </w:p>
        </w:tc>
      </w:tr>
      <w:tr w14:paraId="703036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32A7D962">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0713E&amp;E3707</w:t>
            </w:r>
          </w:p>
        </w:tc>
        <w:tc>
          <w:tcPr>
            <w:tcW w:w="184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6C4B579F">
            <w:pPr>
              <w:spacing w:before="240" w:after="0" w:line="240" w:lineRule="auto"/>
              <w:ind w:left="0" w:firstLine="0"/>
              <w:jc w:val="left"/>
              <w:rPr>
                <w:rFonts w:asciiTheme="minorBidi" w:hAnsiTheme="minorBidi" w:cstheme="minorBidi"/>
              </w:rPr>
            </w:pPr>
            <w:r>
              <w:rPr>
                <w:rFonts w:asciiTheme="minorBidi" w:hAnsiTheme="minorBidi" w:cstheme="minorBidi"/>
                <w:color w:val="000000"/>
              </w:rPr>
              <w:t>Manage Load dispatching</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216D527E">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vAlign w:val="center"/>
          </w:tcPr>
          <w:p w14:paraId="7A027C9E">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4C73B93A">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9</w:t>
            </w:r>
          </w:p>
        </w:tc>
        <w:tc>
          <w:tcPr>
            <w:tcW w:w="360" w:type="pct"/>
            <w:tcMar>
              <w:top w:w="0" w:type="dxa"/>
              <w:left w:w="100" w:type="dxa"/>
              <w:bottom w:w="0" w:type="dxa"/>
              <w:right w:w="100" w:type="dxa"/>
            </w:tcMar>
            <w:vAlign w:val="center"/>
          </w:tcPr>
          <w:p w14:paraId="0E95BB6B">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22</w:t>
            </w:r>
          </w:p>
        </w:tc>
        <w:tc>
          <w:tcPr>
            <w:tcW w:w="307" w:type="pct"/>
            <w:tcMar>
              <w:top w:w="0" w:type="dxa"/>
              <w:left w:w="100" w:type="dxa"/>
              <w:bottom w:w="0" w:type="dxa"/>
              <w:right w:w="100" w:type="dxa"/>
            </w:tcMar>
            <w:vAlign w:val="center"/>
          </w:tcPr>
          <w:p w14:paraId="2143A714">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31</w:t>
            </w:r>
          </w:p>
        </w:tc>
        <w:tc>
          <w:tcPr>
            <w:tcW w:w="506" w:type="pct"/>
            <w:tcMar>
              <w:top w:w="0" w:type="dxa"/>
              <w:left w:w="100" w:type="dxa"/>
              <w:bottom w:w="0" w:type="dxa"/>
              <w:right w:w="100" w:type="dxa"/>
            </w:tcMar>
            <w:vAlign w:val="center"/>
          </w:tcPr>
          <w:p w14:paraId="3B6D6E60">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2</w:t>
            </w:r>
          </w:p>
        </w:tc>
      </w:tr>
      <w:tr w14:paraId="61AD79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04BA40C9">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0713E&amp;E3708</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78540D66">
            <w:pPr>
              <w:spacing w:before="240" w:after="0" w:line="240" w:lineRule="auto"/>
              <w:ind w:left="0" w:firstLine="0"/>
              <w:jc w:val="left"/>
              <w:rPr>
                <w:rFonts w:asciiTheme="minorBidi" w:hAnsiTheme="minorBidi" w:cstheme="minorBidi"/>
              </w:rPr>
            </w:pPr>
            <w:r>
              <w:rPr>
                <w:rFonts w:asciiTheme="minorBidi" w:hAnsiTheme="minorBidi" w:cstheme="minorBidi"/>
                <w:color w:val="000000"/>
              </w:rPr>
              <w:t>Manage Load Stability</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4B92EC9A">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vAlign w:val="center"/>
          </w:tcPr>
          <w:p w14:paraId="5E8BB52C">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 xml:space="preserve">Technical </w:t>
            </w:r>
          </w:p>
        </w:tc>
        <w:tc>
          <w:tcPr>
            <w:tcW w:w="349" w:type="pct"/>
            <w:tcMar>
              <w:top w:w="0" w:type="dxa"/>
              <w:left w:w="100" w:type="dxa"/>
              <w:bottom w:w="0" w:type="dxa"/>
              <w:right w:w="100" w:type="dxa"/>
            </w:tcMar>
            <w:vAlign w:val="center"/>
          </w:tcPr>
          <w:p w14:paraId="30B24209">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8</w:t>
            </w:r>
          </w:p>
        </w:tc>
        <w:tc>
          <w:tcPr>
            <w:tcW w:w="360" w:type="pct"/>
            <w:tcMar>
              <w:top w:w="0" w:type="dxa"/>
              <w:left w:w="100" w:type="dxa"/>
              <w:bottom w:w="0" w:type="dxa"/>
              <w:right w:w="100" w:type="dxa"/>
            </w:tcMar>
            <w:vAlign w:val="center"/>
          </w:tcPr>
          <w:p w14:paraId="419C2012">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24</w:t>
            </w:r>
          </w:p>
        </w:tc>
        <w:tc>
          <w:tcPr>
            <w:tcW w:w="307" w:type="pct"/>
            <w:tcMar>
              <w:top w:w="0" w:type="dxa"/>
              <w:left w:w="100" w:type="dxa"/>
              <w:bottom w:w="0" w:type="dxa"/>
              <w:right w:w="100" w:type="dxa"/>
            </w:tcMar>
            <w:vAlign w:val="center"/>
          </w:tcPr>
          <w:p w14:paraId="1D873359">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32</w:t>
            </w:r>
          </w:p>
        </w:tc>
        <w:tc>
          <w:tcPr>
            <w:tcW w:w="506" w:type="pct"/>
            <w:tcMar>
              <w:top w:w="0" w:type="dxa"/>
              <w:left w:w="100" w:type="dxa"/>
              <w:bottom w:w="0" w:type="dxa"/>
              <w:right w:w="100" w:type="dxa"/>
            </w:tcMar>
            <w:vAlign w:val="center"/>
          </w:tcPr>
          <w:p w14:paraId="66C9AAE1">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2</w:t>
            </w:r>
          </w:p>
        </w:tc>
      </w:tr>
      <w:tr w14:paraId="090BE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5729045A">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0713E&amp;E3709</w:t>
            </w:r>
          </w:p>
        </w:tc>
        <w:tc>
          <w:tcPr>
            <w:tcW w:w="184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5B98CE34">
            <w:pPr>
              <w:spacing w:before="240" w:after="0" w:line="240" w:lineRule="auto"/>
              <w:ind w:left="0" w:firstLine="0"/>
              <w:jc w:val="left"/>
              <w:rPr>
                <w:rFonts w:asciiTheme="minorBidi" w:hAnsiTheme="minorBidi" w:cstheme="minorBidi"/>
              </w:rPr>
            </w:pPr>
            <w:r>
              <w:rPr>
                <w:rFonts w:asciiTheme="minorBidi" w:hAnsiTheme="minorBidi" w:cstheme="minorBidi"/>
                <w:color w:val="000000"/>
              </w:rPr>
              <w:t>Maintain Inventory of Microgrid System</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102B951C">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Pr>
          <w:p w14:paraId="7303FC14">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7AEA9235">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9</w:t>
            </w:r>
          </w:p>
        </w:tc>
        <w:tc>
          <w:tcPr>
            <w:tcW w:w="360" w:type="pct"/>
            <w:tcMar>
              <w:top w:w="0" w:type="dxa"/>
              <w:left w:w="100" w:type="dxa"/>
              <w:bottom w:w="0" w:type="dxa"/>
              <w:right w:w="100" w:type="dxa"/>
            </w:tcMar>
            <w:vAlign w:val="center"/>
          </w:tcPr>
          <w:p w14:paraId="13F800B4">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62</w:t>
            </w:r>
          </w:p>
        </w:tc>
        <w:tc>
          <w:tcPr>
            <w:tcW w:w="307" w:type="pct"/>
            <w:tcMar>
              <w:top w:w="0" w:type="dxa"/>
              <w:left w:w="100" w:type="dxa"/>
              <w:bottom w:w="0" w:type="dxa"/>
              <w:right w:w="100" w:type="dxa"/>
            </w:tcMar>
            <w:vAlign w:val="center"/>
          </w:tcPr>
          <w:p w14:paraId="2C3FC03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71</w:t>
            </w:r>
          </w:p>
        </w:tc>
        <w:tc>
          <w:tcPr>
            <w:tcW w:w="506" w:type="pct"/>
            <w:tcMar>
              <w:top w:w="0" w:type="dxa"/>
              <w:left w:w="100" w:type="dxa"/>
              <w:bottom w:w="0" w:type="dxa"/>
              <w:right w:w="100" w:type="dxa"/>
            </w:tcMar>
            <w:vAlign w:val="center"/>
          </w:tcPr>
          <w:p w14:paraId="24BD30F5">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w:t>
            </w:r>
          </w:p>
        </w:tc>
      </w:tr>
      <w:tr w14:paraId="6B4B04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623"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285BE040">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0713E&amp;E3710</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67B6CF24">
            <w:pPr>
              <w:spacing w:before="240" w:after="0" w:line="240" w:lineRule="auto"/>
              <w:ind w:left="0" w:firstLine="0"/>
              <w:jc w:val="left"/>
              <w:rPr>
                <w:rFonts w:asciiTheme="minorBidi" w:hAnsiTheme="minorBidi" w:cstheme="minorBidi"/>
              </w:rPr>
            </w:pPr>
            <w:r>
              <w:rPr>
                <w:rFonts w:asciiTheme="minorBidi" w:hAnsiTheme="minorBidi" w:cstheme="minorBidi"/>
                <w:color w:val="000000"/>
              </w:rPr>
              <w:t>Perform trouble shooting of Microgrid station</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6B357463">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7CBEF1C6">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Technical</w:t>
            </w:r>
          </w:p>
        </w:tc>
        <w:tc>
          <w:tcPr>
            <w:tcW w:w="349" w:type="pct"/>
            <w:tcMar>
              <w:top w:w="0" w:type="dxa"/>
              <w:left w:w="100" w:type="dxa"/>
              <w:bottom w:w="0" w:type="dxa"/>
              <w:right w:w="100" w:type="dxa"/>
            </w:tcMar>
            <w:vAlign w:val="center"/>
          </w:tcPr>
          <w:p w14:paraId="444E23DA">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w:t>
            </w:r>
          </w:p>
        </w:tc>
        <w:tc>
          <w:tcPr>
            <w:tcW w:w="360" w:type="pct"/>
            <w:tcMar>
              <w:top w:w="0" w:type="dxa"/>
              <w:left w:w="100" w:type="dxa"/>
              <w:bottom w:w="0" w:type="dxa"/>
              <w:right w:w="100" w:type="dxa"/>
            </w:tcMar>
            <w:vAlign w:val="center"/>
          </w:tcPr>
          <w:p w14:paraId="04C243D5">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68</w:t>
            </w:r>
          </w:p>
        </w:tc>
        <w:tc>
          <w:tcPr>
            <w:tcW w:w="307" w:type="pct"/>
            <w:tcMar>
              <w:top w:w="0" w:type="dxa"/>
              <w:left w:w="100" w:type="dxa"/>
              <w:bottom w:w="0" w:type="dxa"/>
              <w:right w:w="100" w:type="dxa"/>
            </w:tcMar>
            <w:vAlign w:val="center"/>
          </w:tcPr>
          <w:p w14:paraId="2BB0E97E">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74</w:t>
            </w:r>
          </w:p>
        </w:tc>
        <w:tc>
          <w:tcPr>
            <w:tcW w:w="506" w:type="pct"/>
            <w:tcMar>
              <w:top w:w="0" w:type="dxa"/>
              <w:left w:w="100" w:type="dxa"/>
              <w:bottom w:w="0" w:type="dxa"/>
              <w:right w:w="100" w:type="dxa"/>
            </w:tcMar>
            <w:vAlign w:val="center"/>
          </w:tcPr>
          <w:p w14:paraId="3CFA5992">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4</w:t>
            </w:r>
          </w:p>
        </w:tc>
      </w:tr>
      <w:tr w14:paraId="0776F0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04"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38066F6C">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0713E&amp;E3711</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69ED53AE">
            <w:pPr>
              <w:spacing w:before="240" w:after="0" w:line="240" w:lineRule="auto"/>
              <w:ind w:left="0" w:firstLine="0"/>
              <w:jc w:val="left"/>
              <w:rPr>
                <w:rFonts w:asciiTheme="minorBidi" w:hAnsiTheme="minorBidi" w:cstheme="minorBidi"/>
              </w:rPr>
            </w:pPr>
            <w:r>
              <w:rPr>
                <w:rFonts w:asciiTheme="minorBidi" w:hAnsiTheme="minorBidi" w:cstheme="minorBidi"/>
                <w:color w:val="000000"/>
              </w:rPr>
              <w:t>Develop Entrepreneurship/Business</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50B0250F">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Mar>
              <w:top w:w="0" w:type="dxa"/>
              <w:left w:w="100" w:type="dxa"/>
              <w:bottom w:w="0" w:type="dxa"/>
              <w:right w:w="100" w:type="dxa"/>
            </w:tcMar>
          </w:tcPr>
          <w:p w14:paraId="108A8B0A">
            <w:pPr>
              <w:spacing w:before="240" w:after="0" w:line="240" w:lineRule="auto"/>
              <w:ind w:left="0" w:firstLine="0"/>
              <w:jc w:val="left"/>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Generic</w:t>
            </w:r>
          </w:p>
        </w:tc>
        <w:tc>
          <w:tcPr>
            <w:tcW w:w="349" w:type="pct"/>
            <w:tcMar>
              <w:top w:w="0" w:type="dxa"/>
              <w:left w:w="100" w:type="dxa"/>
              <w:bottom w:w="0" w:type="dxa"/>
              <w:right w:w="100" w:type="dxa"/>
            </w:tcMar>
            <w:vAlign w:val="center"/>
          </w:tcPr>
          <w:p w14:paraId="2E04C94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5</w:t>
            </w:r>
          </w:p>
        </w:tc>
        <w:tc>
          <w:tcPr>
            <w:tcW w:w="360" w:type="pct"/>
            <w:tcMar>
              <w:top w:w="0" w:type="dxa"/>
              <w:left w:w="100" w:type="dxa"/>
              <w:bottom w:w="0" w:type="dxa"/>
              <w:right w:w="100" w:type="dxa"/>
            </w:tcMar>
            <w:vAlign w:val="center"/>
          </w:tcPr>
          <w:p w14:paraId="08A9E5E3">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30</w:t>
            </w:r>
          </w:p>
        </w:tc>
        <w:tc>
          <w:tcPr>
            <w:tcW w:w="307" w:type="pct"/>
            <w:tcMar>
              <w:top w:w="0" w:type="dxa"/>
              <w:left w:w="100" w:type="dxa"/>
              <w:bottom w:w="0" w:type="dxa"/>
              <w:right w:w="100" w:type="dxa"/>
            </w:tcMar>
            <w:vAlign w:val="center"/>
          </w:tcPr>
          <w:p w14:paraId="78E4E112">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35</w:t>
            </w:r>
          </w:p>
        </w:tc>
        <w:tc>
          <w:tcPr>
            <w:tcW w:w="506" w:type="pct"/>
            <w:tcMar>
              <w:top w:w="0" w:type="dxa"/>
              <w:left w:w="100" w:type="dxa"/>
              <w:bottom w:w="0" w:type="dxa"/>
              <w:right w:w="100" w:type="dxa"/>
            </w:tcMar>
            <w:vAlign w:val="center"/>
          </w:tcPr>
          <w:p w14:paraId="7F9B64CC">
            <w:pPr>
              <w:spacing w:before="240" w:after="0" w:line="240" w:lineRule="auto"/>
              <w:ind w:left="0" w:firstLine="0"/>
              <w:jc w:val="center"/>
              <w:rPr>
                <w:rFonts w:asciiTheme="minorBidi" w:hAnsiTheme="minorBidi" w:cstheme="minorBidi"/>
              </w:rPr>
            </w:pPr>
            <w:r>
              <w:rPr>
                <w:rFonts w:eastAsiaTheme="minorEastAsia"/>
                <w:color w:val="0D0D0D" w:themeColor="text1" w:themeTint="F2"/>
                <w14:textFill>
                  <w14:solidFill>
                    <w14:schemeClr w14:val="tx1">
                      <w14:lumMod w14:val="95000"/>
                      <w14:lumOff w14:val="5000"/>
                    </w14:schemeClr>
                  </w14:solidFill>
                </w14:textFill>
              </w:rPr>
              <w:t>2</w:t>
            </w:r>
          </w:p>
        </w:tc>
      </w:tr>
      <w:tr w14:paraId="2118A9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710"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vAlign w:val="center"/>
          </w:tcPr>
          <w:p w14:paraId="78FB0AF6">
            <w:pPr>
              <w:spacing w:before="240" w:after="0" w:line="240" w:lineRule="auto"/>
              <w:ind w:left="0" w:firstLine="0"/>
              <w:jc w:val="left"/>
              <w:rPr>
                <w:rFonts w:asciiTheme="minorBidi" w:hAnsiTheme="minorBidi" w:cstheme="minorBidi"/>
              </w:rPr>
            </w:pPr>
            <w:r>
              <w:rPr>
                <w:rFonts w:asciiTheme="minorBidi" w:hAnsiTheme="minorBidi" w:cstheme="minorBidi"/>
                <w:color w:val="000000"/>
              </w:rPr>
              <w:t>0713E&amp;E3712</w:t>
            </w:r>
          </w:p>
        </w:tc>
        <w:tc>
          <w:tcPr>
            <w:tcW w:w="1844" w:type="pct"/>
            <w:tcBorders>
              <w:top w:val="single" w:color="auto" w:sz="4" w:space="0"/>
              <w:left w:val="single" w:color="auto" w:sz="4" w:space="0"/>
              <w:bottom w:val="single" w:color="auto" w:sz="4" w:space="0"/>
              <w:right w:val="single" w:color="auto" w:sz="4" w:space="0"/>
            </w:tcBorders>
            <w:shd w:val="clear" w:color="auto" w:fill="auto"/>
          </w:tcPr>
          <w:p w14:paraId="51E06678">
            <w:pPr>
              <w:spacing w:before="240" w:after="0" w:line="240" w:lineRule="auto"/>
              <w:ind w:left="0" w:firstLine="0"/>
              <w:jc w:val="left"/>
              <w:rPr>
                <w:rFonts w:asciiTheme="minorBidi" w:hAnsiTheme="minorBidi" w:cstheme="minorBidi"/>
                <w:color w:val="000000"/>
              </w:rPr>
            </w:pPr>
          </w:p>
          <w:p w14:paraId="28C7E109">
            <w:pPr>
              <w:spacing w:before="240" w:after="0" w:line="240" w:lineRule="auto"/>
              <w:ind w:left="0" w:firstLine="0"/>
              <w:jc w:val="left"/>
              <w:rPr>
                <w:rFonts w:asciiTheme="minorBidi" w:hAnsiTheme="minorBidi" w:cstheme="minorBidi"/>
              </w:rPr>
            </w:pPr>
            <w:r>
              <w:rPr>
                <w:rFonts w:asciiTheme="minorBidi" w:hAnsiTheme="minorBidi" w:cstheme="minorBidi"/>
                <w:color w:val="000000"/>
              </w:rPr>
              <w:t>On-Job Training/Students Project</w:t>
            </w:r>
          </w:p>
        </w:tc>
        <w:tc>
          <w:tcPr>
            <w:tcW w:w="35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1710EF23">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3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7FB2D585">
            <w:pPr>
              <w:spacing w:before="240" w:after="0" w:line="240" w:lineRule="auto"/>
              <w:ind w:left="0" w:firstLine="0"/>
              <w:jc w:val="left"/>
              <w:rPr>
                <w:rFonts w:asciiTheme="minorBidi" w:hAnsiTheme="minorBidi" w:cstheme="minorBidi"/>
              </w:rPr>
            </w:pPr>
            <w:r>
              <w:rPr>
                <w:rFonts w:asciiTheme="minorBidi" w:hAnsiTheme="minorBidi" w:cstheme="minorBidi"/>
                <w:color w:val="FF0000"/>
              </w:rPr>
              <w:t>Industrial engagement /Students Project</w:t>
            </w:r>
          </w:p>
        </w:tc>
        <w:tc>
          <w:tcPr>
            <w:tcW w:w="1017" w:type="pct"/>
            <w:gridSpan w:val="3"/>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0AB65E48">
            <w:pPr>
              <w:spacing w:before="240" w:after="0" w:line="240" w:lineRule="auto"/>
              <w:ind w:left="0" w:firstLine="0"/>
              <w:jc w:val="center"/>
              <w:rPr>
                <w:rFonts w:asciiTheme="minorBidi" w:hAnsiTheme="minorBidi" w:cstheme="minorBidi"/>
              </w:rPr>
            </w:pPr>
            <w:r>
              <w:rPr>
                <w:rFonts w:asciiTheme="minorBidi" w:hAnsiTheme="minorBidi" w:cstheme="minorBidi"/>
              </w:rPr>
              <w:t xml:space="preserve">                               240</w:t>
            </w:r>
          </w:p>
        </w:tc>
        <w:tc>
          <w:tcPr>
            <w:tcW w:w="506"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114BB984">
            <w:pPr>
              <w:spacing w:before="240" w:after="0" w:line="240" w:lineRule="auto"/>
              <w:ind w:left="0" w:firstLine="0"/>
              <w:jc w:val="center"/>
              <w:rPr>
                <w:rFonts w:asciiTheme="minorBidi" w:hAnsiTheme="minorBidi" w:cstheme="minorBidi"/>
              </w:rPr>
            </w:pPr>
            <w:r>
              <w:rPr>
                <w:rFonts w:asciiTheme="minorBidi" w:hAnsiTheme="minorBidi" w:cstheme="minorBidi"/>
              </w:rPr>
              <w:t>6</w:t>
            </w:r>
          </w:p>
        </w:tc>
      </w:tr>
      <w:tr w14:paraId="6BCB3F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52" w:hRule="atLeast"/>
          <w:jc w:val="center"/>
        </w:trPr>
        <w:tc>
          <w:tcPr>
            <w:tcW w:w="3475"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4A356924">
            <w:pPr>
              <w:spacing w:before="240" w:after="0" w:line="240" w:lineRule="auto"/>
              <w:ind w:left="0" w:firstLine="0"/>
              <w:jc w:val="right"/>
              <w:rPr>
                <w:rFonts w:asciiTheme="minorBidi" w:hAnsiTheme="minorBidi" w:cstheme="minorBidi"/>
                <w:b/>
              </w:rPr>
            </w:pPr>
            <w:r>
              <w:rPr>
                <w:rFonts w:asciiTheme="minorBidi" w:hAnsiTheme="minorBidi" w:cstheme="minorBidi"/>
                <w:b/>
              </w:rPr>
              <w:t>Total</w:t>
            </w:r>
          </w:p>
        </w:tc>
        <w:tc>
          <w:tcPr>
            <w:tcW w:w="349" w:type="pct"/>
            <w:tcBorders>
              <w:top w:val="single" w:color="auto" w:sz="4" w:space="0"/>
              <w:left w:val="single" w:color="auto" w:sz="4" w:space="0"/>
              <w:bottom w:val="single" w:color="auto" w:sz="4" w:space="0"/>
              <w:right w:val="single" w:color="auto" w:sz="4" w:space="0"/>
            </w:tcBorders>
          </w:tcPr>
          <w:p w14:paraId="7E0F78F8">
            <w:pPr>
              <w:spacing w:before="240" w:after="0" w:line="240" w:lineRule="auto"/>
              <w:ind w:left="0" w:firstLine="0"/>
              <w:jc w:val="center"/>
              <w:rPr>
                <w:rFonts w:asciiTheme="minorBidi" w:hAnsiTheme="minorBidi" w:cstheme="minorBidi"/>
                <w:b/>
              </w:rPr>
            </w:pPr>
            <w:r>
              <w:rPr>
                <w:rFonts w:asciiTheme="minorBidi" w:hAnsiTheme="minorBidi" w:cstheme="minorBidi"/>
                <w:b/>
              </w:rPr>
              <w:t>80</w:t>
            </w:r>
          </w:p>
        </w:tc>
        <w:tc>
          <w:tcPr>
            <w:tcW w:w="360" w:type="pct"/>
            <w:tcBorders>
              <w:top w:val="single" w:color="auto" w:sz="4" w:space="0"/>
              <w:left w:val="single" w:color="auto" w:sz="4" w:space="0"/>
              <w:bottom w:val="single" w:color="auto" w:sz="4" w:space="0"/>
              <w:right w:val="single" w:color="auto" w:sz="4" w:space="0"/>
            </w:tcBorders>
            <w:vAlign w:val="center"/>
          </w:tcPr>
          <w:p w14:paraId="32A0BBB4">
            <w:pPr>
              <w:spacing w:before="240" w:after="0" w:line="240" w:lineRule="auto"/>
              <w:ind w:left="0" w:firstLine="0"/>
              <w:jc w:val="center"/>
              <w:rPr>
                <w:rFonts w:asciiTheme="minorBidi" w:hAnsiTheme="minorBidi" w:cstheme="minorBidi"/>
                <w:b/>
              </w:rPr>
            </w:pPr>
            <w:r>
              <w:rPr>
                <w:rFonts w:asciiTheme="minorBidi" w:hAnsiTheme="minorBidi" w:cstheme="minorBidi"/>
                <w:b/>
              </w:rPr>
              <w:t>520</w:t>
            </w:r>
          </w:p>
        </w:tc>
        <w:tc>
          <w:tcPr>
            <w:tcW w:w="307" w:type="pct"/>
            <w:tcBorders>
              <w:top w:val="single" w:color="auto" w:sz="4" w:space="0"/>
              <w:left w:val="single" w:color="auto" w:sz="4" w:space="0"/>
              <w:bottom w:val="single" w:color="auto" w:sz="4" w:space="0"/>
              <w:right w:val="single" w:color="auto" w:sz="4" w:space="0"/>
            </w:tcBorders>
            <w:vAlign w:val="center"/>
          </w:tcPr>
          <w:p w14:paraId="5B4DBABC">
            <w:pPr>
              <w:spacing w:before="240" w:after="0" w:line="240" w:lineRule="auto"/>
              <w:ind w:left="0" w:firstLine="0"/>
              <w:jc w:val="center"/>
              <w:rPr>
                <w:rFonts w:asciiTheme="minorBidi" w:hAnsiTheme="minorBidi" w:cstheme="minorBidi"/>
                <w:b/>
              </w:rPr>
            </w:pPr>
            <w:r>
              <w:rPr>
                <w:rFonts w:asciiTheme="minorBidi" w:hAnsiTheme="minorBidi" w:cstheme="minorBidi"/>
                <w:b/>
              </w:rPr>
              <w:t>840</w:t>
            </w:r>
          </w:p>
        </w:tc>
        <w:tc>
          <w:tcPr>
            <w:tcW w:w="506"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14:paraId="5001B00A">
            <w:pPr>
              <w:spacing w:before="240" w:after="0" w:line="240" w:lineRule="auto"/>
              <w:ind w:left="0" w:firstLine="0"/>
              <w:jc w:val="center"/>
              <w:rPr>
                <w:rFonts w:asciiTheme="minorBidi" w:hAnsiTheme="minorBidi" w:cstheme="minorBidi"/>
                <w:b/>
              </w:rPr>
            </w:pPr>
            <w:r>
              <w:rPr>
                <w:rFonts w:asciiTheme="minorBidi" w:hAnsiTheme="minorBidi" w:cstheme="minorBidi"/>
                <w:b/>
              </w:rPr>
              <w:t>40</w:t>
            </w:r>
          </w:p>
        </w:tc>
      </w:tr>
    </w:tbl>
    <w:p w14:paraId="6F41CA79">
      <w:pPr>
        <w:spacing w:after="0" w:line="240" w:lineRule="auto"/>
        <w:ind w:left="0" w:firstLine="0"/>
        <w:jc w:val="left"/>
        <w:rPr>
          <w:rFonts w:asciiTheme="minorBidi" w:hAnsiTheme="minorBidi" w:cstheme="minorBidi"/>
          <w:b/>
        </w:rPr>
      </w:pPr>
    </w:p>
    <w:p w14:paraId="4A017CF7">
      <w:pPr>
        <w:spacing w:after="0" w:line="240" w:lineRule="auto"/>
        <w:ind w:left="0" w:firstLine="0"/>
        <w:jc w:val="left"/>
        <w:rPr>
          <w:rFonts w:asciiTheme="minorBidi" w:hAnsiTheme="minorBidi" w:cstheme="minorBidi"/>
          <w:b/>
        </w:rPr>
      </w:pPr>
    </w:p>
    <w:p w14:paraId="3623F70F">
      <w:pPr>
        <w:spacing w:after="0" w:line="240" w:lineRule="auto"/>
        <w:ind w:left="0" w:firstLine="0"/>
        <w:jc w:val="left"/>
        <w:rPr>
          <w:rFonts w:asciiTheme="minorBidi" w:hAnsiTheme="minorBidi" w:cstheme="minorBidi"/>
          <w:b/>
        </w:rPr>
      </w:pPr>
    </w:p>
    <w:p w14:paraId="1CC9C06F">
      <w:pPr>
        <w:spacing w:after="0" w:line="240" w:lineRule="auto"/>
        <w:ind w:left="0" w:firstLine="0"/>
        <w:jc w:val="left"/>
        <w:rPr>
          <w:rFonts w:asciiTheme="minorBidi" w:hAnsiTheme="minorBidi" w:cstheme="minorBidi"/>
          <w:b/>
        </w:rPr>
      </w:pPr>
    </w:p>
    <w:p w14:paraId="02E82ED4">
      <w:pPr>
        <w:spacing w:after="0" w:line="240" w:lineRule="auto"/>
        <w:ind w:left="0" w:firstLine="0"/>
        <w:jc w:val="left"/>
        <w:rPr>
          <w:rFonts w:asciiTheme="minorBidi" w:hAnsiTheme="minorBidi" w:cstheme="minorBidi"/>
          <w:b/>
        </w:rPr>
      </w:pPr>
    </w:p>
    <w:p w14:paraId="20593FF4">
      <w:pPr>
        <w:spacing w:after="0" w:line="240" w:lineRule="auto"/>
        <w:ind w:left="0" w:firstLine="0"/>
        <w:jc w:val="left"/>
        <w:rPr>
          <w:rFonts w:asciiTheme="minorBidi" w:hAnsiTheme="minorBidi" w:cstheme="minorBidi"/>
          <w:b/>
        </w:rPr>
      </w:pPr>
    </w:p>
    <w:p w14:paraId="1AF72B51">
      <w:pPr>
        <w:spacing w:after="0" w:line="240" w:lineRule="auto"/>
        <w:ind w:left="0" w:firstLine="0"/>
        <w:jc w:val="left"/>
        <w:rPr>
          <w:rFonts w:asciiTheme="minorBidi" w:hAnsiTheme="minorBidi" w:cstheme="minorBidi"/>
          <w:b/>
        </w:rPr>
      </w:pPr>
    </w:p>
    <w:p w14:paraId="17458B55">
      <w:pPr>
        <w:spacing w:after="0" w:line="240" w:lineRule="auto"/>
        <w:ind w:left="0" w:firstLine="0"/>
        <w:jc w:val="left"/>
        <w:rPr>
          <w:rFonts w:asciiTheme="minorBidi" w:hAnsiTheme="minorBidi" w:cstheme="minorBidi"/>
          <w:b/>
        </w:rPr>
      </w:pPr>
    </w:p>
    <w:p w14:paraId="61FF0B9A">
      <w:pPr>
        <w:spacing w:after="0" w:line="240" w:lineRule="auto"/>
        <w:ind w:left="0" w:firstLine="0"/>
        <w:jc w:val="left"/>
        <w:rPr>
          <w:rFonts w:asciiTheme="minorBidi" w:hAnsiTheme="minorBidi" w:cstheme="minorBidi"/>
          <w:b/>
        </w:rPr>
      </w:pPr>
    </w:p>
    <w:p w14:paraId="106CF6FA">
      <w:pPr>
        <w:spacing w:after="0" w:line="240" w:lineRule="auto"/>
        <w:ind w:left="0" w:firstLine="0"/>
        <w:jc w:val="left"/>
        <w:rPr>
          <w:rFonts w:asciiTheme="minorBidi" w:hAnsiTheme="minorBidi" w:cstheme="minorBidi"/>
          <w:b/>
        </w:rPr>
      </w:pPr>
    </w:p>
    <w:p w14:paraId="3F4B9B1A">
      <w:pPr>
        <w:spacing w:after="0" w:line="240" w:lineRule="auto"/>
        <w:ind w:left="0" w:firstLine="0"/>
        <w:jc w:val="left"/>
        <w:rPr>
          <w:rFonts w:asciiTheme="minorBidi" w:hAnsiTheme="minorBidi" w:cstheme="minorBidi"/>
          <w:b/>
        </w:rPr>
      </w:pPr>
    </w:p>
    <w:p w14:paraId="528A1CD2">
      <w:pPr>
        <w:spacing w:after="0" w:line="240" w:lineRule="auto"/>
        <w:ind w:left="0" w:firstLine="0"/>
        <w:jc w:val="left"/>
        <w:rPr>
          <w:rFonts w:asciiTheme="minorBidi" w:hAnsiTheme="minorBidi" w:cstheme="minorBidi"/>
          <w:b/>
        </w:rPr>
      </w:pPr>
    </w:p>
    <w:p w14:paraId="17807F1B">
      <w:pPr>
        <w:spacing w:after="0" w:line="240" w:lineRule="auto"/>
        <w:ind w:left="0" w:firstLine="0"/>
        <w:jc w:val="left"/>
        <w:rPr>
          <w:rFonts w:asciiTheme="minorBidi" w:hAnsiTheme="minorBidi" w:cstheme="minorBidi"/>
          <w:b/>
        </w:rPr>
      </w:pPr>
    </w:p>
    <w:p w14:paraId="3798E7FB">
      <w:pPr>
        <w:spacing w:after="0" w:line="240" w:lineRule="auto"/>
        <w:ind w:left="0" w:firstLine="0"/>
        <w:jc w:val="left"/>
        <w:rPr>
          <w:rFonts w:asciiTheme="minorBidi" w:hAnsiTheme="minorBidi" w:cstheme="minorBidi"/>
          <w:b/>
        </w:rPr>
      </w:pPr>
    </w:p>
    <w:p w14:paraId="0008525E">
      <w:pPr>
        <w:spacing w:after="0" w:line="240" w:lineRule="auto"/>
        <w:ind w:left="0" w:firstLine="0"/>
        <w:jc w:val="left"/>
        <w:rPr>
          <w:rFonts w:asciiTheme="minorBidi" w:hAnsiTheme="minorBidi" w:cstheme="minorBidi"/>
          <w:b/>
        </w:rPr>
      </w:pPr>
    </w:p>
    <w:p w14:paraId="5A4C8CE1">
      <w:pPr>
        <w:spacing w:after="0" w:line="240" w:lineRule="auto"/>
        <w:ind w:left="0" w:firstLine="0"/>
        <w:jc w:val="left"/>
        <w:rPr>
          <w:rFonts w:asciiTheme="minorBidi" w:hAnsiTheme="minorBidi" w:cstheme="minorBidi"/>
          <w:b/>
        </w:rPr>
      </w:pPr>
    </w:p>
    <w:p w14:paraId="45C57E70">
      <w:pPr>
        <w:spacing w:after="0" w:line="240" w:lineRule="auto"/>
        <w:ind w:left="0" w:firstLine="0"/>
        <w:jc w:val="left"/>
        <w:rPr>
          <w:rFonts w:asciiTheme="minorBidi" w:hAnsiTheme="minorBidi" w:cstheme="minorBidi"/>
          <w:b/>
        </w:rPr>
      </w:pPr>
    </w:p>
    <w:p w14:paraId="449068FA">
      <w:pPr>
        <w:spacing w:after="0" w:line="240" w:lineRule="auto"/>
        <w:ind w:left="0" w:firstLine="0"/>
        <w:jc w:val="left"/>
        <w:rPr>
          <w:rFonts w:asciiTheme="minorBidi" w:hAnsiTheme="minorBidi" w:cstheme="minorBidi"/>
          <w:b/>
        </w:rPr>
      </w:pPr>
    </w:p>
    <w:p w14:paraId="731813F0">
      <w:pPr>
        <w:spacing w:after="0" w:line="240" w:lineRule="auto"/>
        <w:ind w:left="0" w:firstLine="0"/>
        <w:jc w:val="left"/>
        <w:rPr>
          <w:rFonts w:asciiTheme="minorBidi" w:hAnsiTheme="minorBidi" w:cstheme="minorBidi"/>
          <w:b/>
        </w:rPr>
      </w:pPr>
    </w:p>
    <w:p w14:paraId="7DC1C536">
      <w:pPr>
        <w:spacing w:after="0" w:line="240" w:lineRule="auto"/>
        <w:ind w:left="0" w:firstLine="0"/>
        <w:jc w:val="left"/>
        <w:rPr>
          <w:rFonts w:asciiTheme="minorBidi" w:hAnsiTheme="minorBidi" w:cstheme="minorBidi"/>
          <w:b/>
        </w:rPr>
      </w:pPr>
    </w:p>
    <w:p w14:paraId="0DB79F88">
      <w:pPr>
        <w:spacing w:after="0" w:line="240" w:lineRule="auto"/>
        <w:ind w:left="0" w:firstLine="0"/>
        <w:jc w:val="left"/>
        <w:rPr>
          <w:rFonts w:asciiTheme="minorBidi" w:hAnsiTheme="minorBidi" w:cstheme="minorBidi"/>
          <w:b/>
        </w:rPr>
      </w:pPr>
    </w:p>
    <w:p w14:paraId="586FE212">
      <w:pPr>
        <w:pStyle w:val="2"/>
        <w:numPr>
          <w:ilvl w:val="0"/>
          <w:numId w:val="6"/>
        </w:numPr>
        <w:spacing w:after="0" w:line="240" w:lineRule="auto"/>
        <w:rPr>
          <w:rFonts w:asciiTheme="minorBidi" w:hAnsiTheme="minorBidi" w:cstheme="minorBidi"/>
          <w:sz w:val="22"/>
          <w:szCs w:val="22"/>
        </w:rPr>
      </w:pPr>
      <w:bookmarkStart w:id="9" w:name="_Toc191027741"/>
      <w:r>
        <w:rPr>
          <w:rFonts w:asciiTheme="minorBidi" w:hAnsiTheme="minorBidi" w:cstheme="minorBidi"/>
          <w:sz w:val="22"/>
          <w:szCs w:val="22"/>
        </w:rPr>
        <w:t xml:space="preserve">Overview of the Curriculum for </w:t>
      </w:r>
      <w:bookmarkEnd w:id="9"/>
      <w:r>
        <w:rPr>
          <w:rFonts w:asciiTheme="minorBidi" w:hAnsiTheme="minorBidi" w:cstheme="minorBidi"/>
          <w:color w:val="000000"/>
          <w:sz w:val="22"/>
          <w:szCs w:val="22"/>
          <w14:textFill>
            <w14:solidFill>
              <w14:srgbClr w14:val="000000">
                <w14:lumMod w14:val="95000"/>
                <w14:lumOff w14:val="5000"/>
              </w14:srgbClr>
            </w14:solidFill>
          </w14:textFill>
        </w:rPr>
        <w:t>Microgrid Technician (Level-4)</w:t>
      </w:r>
    </w:p>
    <w:tbl>
      <w:tblPr>
        <w:tblStyle w:val="9"/>
        <w:tblW w:w="14526" w:type="dxa"/>
        <w:tblInd w:w="0" w:type="dxa"/>
        <w:tblLayout w:type="autofit"/>
        <w:tblCellMar>
          <w:top w:w="15" w:type="dxa"/>
          <w:left w:w="15" w:type="dxa"/>
          <w:bottom w:w="15" w:type="dxa"/>
          <w:right w:w="15" w:type="dxa"/>
        </w:tblCellMar>
      </w:tblPr>
      <w:tblGrid>
        <w:gridCol w:w="4513"/>
        <w:gridCol w:w="5272"/>
        <w:gridCol w:w="1130"/>
        <w:gridCol w:w="1752"/>
        <w:gridCol w:w="1859"/>
      </w:tblGrid>
      <w:tr w14:paraId="5196D279">
        <w:tblPrEx>
          <w:tblCellMar>
            <w:top w:w="15" w:type="dxa"/>
            <w:left w:w="15" w:type="dxa"/>
            <w:bottom w:w="15" w:type="dxa"/>
            <w:right w:w="15" w:type="dxa"/>
          </w:tblCellMar>
        </w:tblPrEx>
        <w:trPr>
          <w:trHeight w:val="512"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5740B92F">
            <w:pPr>
              <w:spacing w:after="0" w:line="240" w:lineRule="auto"/>
              <w:ind w:left="0" w:firstLine="0"/>
              <w:jc w:val="left"/>
              <w:rPr>
                <w:rFonts w:asciiTheme="minorBidi" w:hAnsiTheme="minorBidi" w:cstheme="minorBidi"/>
                <w:b/>
                <w:bCs/>
              </w:rPr>
            </w:pPr>
            <w:r>
              <w:rPr>
                <w:rFonts w:asciiTheme="minorBidi" w:hAnsiTheme="minorBidi" w:cstheme="minorBidi"/>
                <w:b/>
                <w:bCs/>
              </w:rPr>
              <w:t>Module Title</w:t>
            </w: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90D2872">
            <w:pPr>
              <w:spacing w:after="0" w:line="240" w:lineRule="auto"/>
              <w:ind w:left="0" w:firstLine="0"/>
              <w:jc w:val="left"/>
              <w:rPr>
                <w:rFonts w:asciiTheme="minorBidi" w:hAnsiTheme="minorBidi" w:cstheme="minorBidi"/>
                <w:b/>
                <w:bCs/>
              </w:rPr>
            </w:pPr>
            <w:r>
              <w:rPr>
                <w:rFonts w:asciiTheme="minorBidi" w:hAnsiTheme="minorBidi" w:cstheme="minorBidi"/>
                <w:b/>
                <w:bCs/>
              </w:rPr>
              <w:t>Learning Units</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8D59E97">
            <w:pPr>
              <w:spacing w:after="0" w:line="240" w:lineRule="auto"/>
              <w:ind w:left="0" w:firstLine="0"/>
              <w:rPr>
                <w:rFonts w:asciiTheme="minorBidi" w:hAnsiTheme="minorBidi" w:cstheme="minorBidi"/>
                <w:b/>
                <w:bCs/>
              </w:rPr>
            </w:pPr>
            <w:r>
              <w:rPr>
                <w:rFonts w:asciiTheme="minorBidi" w:hAnsiTheme="minorBidi" w:cstheme="minorBidi"/>
                <w:b/>
                <w:bCs/>
              </w:rPr>
              <w:t>Theory hours</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631E663">
            <w:pPr>
              <w:spacing w:after="0" w:line="240" w:lineRule="auto"/>
              <w:jc w:val="center"/>
              <w:rPr>
                <w:rFonts w:asciiTheme="minorBidi" w:hAnsiTheme="minorBidi" w:cstheme="minorBidi"/>
                <w:b/>
                <w:bCs/>
              </w:rPr>
            </w:pPr>
            <w:r>
              <w:rPr>
                <w:rFonts w:asciiTheme="minorBidi" w:hAnsiTheme="minorBidi" w:cstheme="minorBidi"/>
                <w:b/>
                <w:bCs/>
              </w:rPr>
              <w:t>Workplace hours</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3605481">
            <w:pPr>
              <w:spacing w:after="0" w:line="240" w:lineRule="auto"/>
              <w:jc w:val="center"/>
              <w:rPr>
                <w:rFonts w:asciiTheme="minorBidi" w:hAnsiTheme="minorBidi" w:cstheme="minorBidi"/>
                <w:b/>
                <w:bCs/>
              </w:rPr>
            </w:pPr>
            <w:r>
              <w:rPr>
                <w:rFonts w:asciiTheme="minorBidi" w:hAnsiTheme="minorBidi" w:cstheme="minorBidi"/>
                <w:b/>
                <w:bCs/>
              </w:rPr>
              <w:t>Time frame of modules</w:t>
            </w:r>
          </w:p>
        </w:tc>
      </w:tr>
      <w:tr w14:paraId="465D555C">
        <w:tblPrEx>
          <w:tblCellMar>
            <w:top w:w="15" w:type="dxa"/>
            <w:left w:w="15" w:type="dxa"/>
            <w:bottom w:w="15" w:type="dxa"/>
            <w:right w:w="15" w:type="dxa"/>
          </w:tblCellMar>
        </w:tblPrEx>
        <w:trPr>
          <w:trHeight w:val="1068"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22153E4E">
            <w:pPr>
              <w:spacing w:after="0" w:line="240" w:lineRule="auto"/>
              <w:ind w:left="0" w:firstLine="0"/>
              <w:jc w:val="left"/>
              <w:rPr>
                <w:rFonts w:asciiTheme="minorBidi" w:hAnsiTheme="minorBidi" w:cstheme="minorBidi"/>
                <w:b/>
                <w:bCs/>
              </w:rPr>
            </w:pPr>
            <w:r>
              <w:rPr>
                <w:rFonts w:asciiTheme="minorBidi" w:hAnsiTheme="minorBidi" w:cstheme="minorBidi"/>
                <w:b/>
                <w:bCs/>
              </w:rPr>
              <w:t>0713E&amp;E3701</w:t>
            </w:r>
          </w:p>
          <w:p w14:paraId="240401B7">
            <w:pPr>
              <w:spacing w:after="0" w:line="240" w:lineRule="auto"/>
              <w:ind w:left="0" w:firstLine="0"/>
              <w:jc w:val="left"/>
              <w:rPr>
                <w:rFonts w:asciiTheme="minorBidi" w:hAnsiTheme="minorBidi" w:cstheme="minorBidi"/>
                <w:b/>
                <w:bCs/>
              </w:rPr>
            </w:pPr>
            <w:r>
              <w:rPr>
                <w:rFonts w:asciiTheme="minorBidi" w:hAnsiTheme="minorBidi" w:cstheme="minorBidi"/>
                <w:b/>
                <w:bCs/>
              </w:rPr>
              <w:t>Maintain Safe Working Environment of Microgrid</w:t>
            </w: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48C298FB">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Analyze potential risk from Microgrid System     &amp; its requirements</w:t>
            </w:r>
          </w:p>
          <w:p w14:paraId="6C73A44E">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Categorize potential health Risk and safety of the Microgrid working environment</w:t>
            </w:r>
          </w:p>
          <w:p w14:paraId="2B733D59">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Install Safety Systems</w:t>
            </w:r>
          </w:p>
          <w:p w14:paraId="7F05404B">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Monitor Safety Protocols</w:t>
            </w:r>
          </w:p>
          <w:p w14:paraId="07806999">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Repair/ Replace faulty components of safety systems</w:t>
            </w:r>
          </w:p>
          <w:p w14:paraId="645FB8DE">
            <w:pPr>
              <w:numPr>
                <w:ilvl w:val="0"/>
                <w:numId w:val="7"/>
              </w:numPr>
              <w:tabs>
                <w:tab w:val="left" w:pos="720"/>
              </w:tabs>
              <w:spacing w:after="0" w:line="240" w:lineRule="auto"/>
              <w:rPr>
                <w:rFonts w:asciiTheme="minorBidi" w:hAnsiTheme="minorBidi" w:cstheme="minorBidi"/>
              </w:rPr>
            </w:pPr>
            <w:r>
              <w:rPr>
                <w:rFonts w:asciiTheme="minorBidi" w:hAnsiTheme="minorBidi" w:cstheme="minorBidi"/>
              </w:rPr>
              <w:t>Maintain Proper Signage and Warning Labels</w:t>
            </w:r>
          </w:p>
          <w:p w14:paraId="474415E2">
            <w:pPr>
              <w:spacing w:after="0" w:line="240" w:lineRule="auto"/>
              <w:ind w:left="360" w:firstLine="0"/>
              <w:rPr>
                <w:rFonts w:asciiTheme="minorBidi" w:hAnsiTheme="minorBidi" w:cstheme="minorBidi"/>
              </w:rPr>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1A0854E6">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 xml:space="preserve">5 </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CADAE35">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50</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E00F90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55</w:t>
            </w:r>
          </w:p>
        </w:tc>
      </w:tr>
      <w:tr w14:paraId="603AEA32">
        <w:tblPrEx>
          <w:tblCellMar>
            <w:top w:w="15" w:type="dxa"/>
            <w:left w:w="15" w:type="dxa"/>
            <w:bottom w:w="15" w:type="dxa"/>
            <w:right w:w="15" w:type="dxa"/>
          </w:tblCellMar>
        </w:tblPrEx>
        <w:trPr>
          <w:trHeight w:val="1113"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5A07488">
            <w:pPr>
              <w:spacing w:after="0" w:line="240" w:lineRule="auto"/>
              <w:ind w:left="0" w:firstLine="0"/>
              <w:jc w:val="left"/>
              <w:rPr>
                <w:rFonts w:asciiTheme="minorBidi" w:hAnsiTheme="minorBidi" w:cstheme="minorBidi"/>
                <w:b/>
                <w:bCs/>
              </w:rPr>
            </w:pPr>
            <w:r>
              <w:rPr>
                <w:rFonts w:asciiTheme="minorBidi" w:hAnsiTheme="minorBidi" w:cstheme="minorBidi"/>
                <w:b/>
                <w:bCs/>
              </w:rPr>
              <w:t>0713E&amp;E3702</w:t>
            </w:r>
          </w:p>
          <w:p w14:paraId="77A32B2B">
            <w:pPr>
              <w:spacing w:after="0" w:line="240" w:lineRule="auto"/>
              <w:ind w:left="0" w:firstLine="0"/>
              <w:jc w:val="left"/>
              <w:rPr>
                <w:rFonts w:asciiTheme="minorBidi" w:hAnsiTheme="minorBidi" w:cstheme="minorBidi"/>
                <w:b/>
                <w:bCs/>
              </w:rPr>
            </w:pPr>
            <w:r>
              <w:rPr>
                <w:rFonts w:asciiTheme="minorBidi" w:hAnsiTheme="minorBidi" w:cstheme="minorBidi"/>
                <w:b/>
                <w:bCs/>
              </w:rPr>
              <w:t>Maintain Equipment/ Machines at Microgrid station</w:t>
            </w:r>
          </w:p>
          <w:p w14:paraId="49BBFF71">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C435E67">
            <w:pPr>
              <w:pStyle w:val="43"/>
              <w:numPr>
                <w:ilvl w:val="0"/>
                <w:numId w:val="8"/>
              </w:numPr>
            </w:pPr>
            <w:r>
              <w:t>Perform Regular Inspections of   machines</w:t>
            </w:r>
          </w:p>
          <w:p w14:paraId="4F8972C7">
            <w:pPr>
              <w:pStyle w:val="43"/>
              <w:numPr>
                <w:ilvl w:val="0"/>
                <w:numId w:val="8"/>
              </w:numPr>
            </w:pPr>
            <w:r>
              <w:t>Perform Preventive Maintenance</w:t>
            </w:r>
          </w:p>
          <w:p w14:paraId="67052291">
            <w:pPr>
              <w:pStyle w:val="43"/>
              <w:numPr>
                <w:ilvl w:val="0"/>
                <w:numId w:val="8"/>
              </w:numPr>
            </w:pPr>
            <w:r>
              <w:t>Detect the faulty Components/equipment</w:t>
            </w:r>
          </w:p>
          <w:p w14:paraId="4B0C128E">
            <w:pPr>
              <w:pStyle w:val="43"/>
              <w:numPr>
                <w:ilvl w:val="0"/>
                <w:numId w:val="8"/>
              </w:numPr>
            </w:pPr>
            <w:r>
              <w:t>Perform Corrective Maintenance</w:t>
            </w:r>
          </w:p>
          <w:p w14:paraId="2930B16C">
            <w:pPr>
              <w:pStyle w:val="43"/>
              <w:numPr>
                <w:ilvl w:val="0"/>
                <w:numId w:val="8"/>
              </w:numPr>
            </w:pPr>
            <w:r>
              <w:t>Carryout Run-Test of the repaired/ replaced Component/ equipment</w:t>
            </w:r>
          </w:p>
          <w:p w14:paraId="4C133BEC">
            <w:pPr>
              <w:pStyle w:val="43"/>
              <w:numPr>
                <w:ilvl w:val="0"/>
                <w:numId w:val="8"/>
              </w:numPr>
            </w:pPr>
            <w:r>
              <w:t>Carry out tagging-in/out of machines/equipment</w:t>
            </w:r>
          </w:p>
          <w:p w14:paraId="18EEB5B6">
            <w:pPr>
              <w:pStyle w:val="43"/>
              <w:numPr>
                <w:ilvl w:val="0"/>
                <w:numId w:val="8"/>
              </w:numPr>
            </w:pPr>
            <w:r>
              <w:t>Prepare Maintenance Report</w:t>
            </w:r>
          </w:p>
          <w:p w14:paraId="18BDCCF4">
            <w:pPr>
              <w:spacing w:after="0" w:line="240" w:lineRule="auto"/>
              <w:ind w:left="360" w:firstLine="0"/>
              <w:rPr>
                <w:rFonts w:asciiTheme="minorBidi" w:hAnsiTheme="minorBidi" w:cstheme="minorBidi"/>
              </w:rPr>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46C6B35">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E599D6F">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68</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1EF9624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74</w:t>
            </w:r>
          </w:p>
        </w:tc>
      </w:tr>
      <w:tr w14:paraId="392E8065">
        <w:tblPrEx>
          <w:tblCellMar>
            <w:top w:w="15" w:type="dxa"/>
            <w:left w:w="15" w:type="dxa"/>
            <w:bottom w:w="15" w:type="dxa"/>
            <w:right w:w="15" w:type="dxa"/>
          </w:tblCellMar>
        </w:tblPrEx>
        <w:trPr>
          <w:trHeight w:val="378"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F375BCD">
            <w:pPr>
              <w:spacing w:after="0" w:line="240" w:lineRule="auto"/>
              <w:ind w:left="0" w:firstLine="0"/>
              <w:jc w:val="left"/>
              <w:rPr>
                <w:rFonts w:asciiTheme="minorBidi" w:hAnsiTheme="minorBidi" w:cstheme="minorBidi"/>
                <w:b/>
                <w:bCs/>
              </w:rPr>
            </w:pPr>
            <w:r>
              <w:rPr>
                <w:rFonts w:asciiTheme="minorBidi" w:hAnsiTheme="minorBidi" w:cstheme="minorBidi"/>
                <w:b/>
                <w:bCs/>
              </w:rPr>
              <w:t>0713E&amp;E3703</w:t>
            </w:r>
          </w:p>
          <w:p w14:paraId="19C9A6EF">
            <w:pPr>
              <w:spacing w:after="0" w:line="240" w:lineRule="auto"/>
              <w:ind w:left="0" w:firstLine="0"/>
              <w:jc w:val="left"/>
              <w:rPr>
                <w:rFonts w:asciiTheme="minorBidi" w:hAnsiTheme="minorBidi" w:cstheme="minorBidi"/>
                <w:b/>
                <w:bCs/>
              </w:rPr>
            </w:pPr>
            <w:r>
              <w:rPr>
                <w:rFonts w:asciiTheme="minorBidi" w:hAnsiTheme="minorBidi" w:cstheme="minorBidi"/>
                <w:b/>
                <w:bCs/>
              </w:rPr>
              <w:t>Operate Microgrid in line with the SOP’s</w:t>
            </w:r>
          </w:p>
          <w:p w14:paraId="6815E208">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2A8D4A7D">
            <w:pPr>
              <w:pStyle w:val="43"/>
              <w:numPr>
                <w:ilvl w:val="0"/>
                <w:numId w:val="9"/>
              </w:numPr>
            </w:pPr>
            <w:r>
              <w:t>Start Generation system</w:t>
            </w:r>
          </w:p>
          <w:p w14:paraId="096F6160">
            <w:pPr>
              <w:pStyle w:val="43"/>
              <w:numPr>
                <w:ilvl w:val="0"/>
                <w:numId w:val="9"/>
              </w:numPr>
            </w:pPr>
            <w:r>
              <w:t xml:space="preserve">Shift load on the generator </w:t>
            </w:r>
          </w:p>
          <w:p w14:paraId="10F749B0">
            <w:pPr>
              <w:pStyle w:val="43"/>
              <w:numPr>
                <w:ilvl w:val="0"/>
                <w:numId w:val="9"/>
              </w:numPr>
            </w:pPr>
            <w:r>
              <w:t xml:space="preserve">Maintain frequency of Microgrid for smooth operation </w:t>
            </w:r>
          </w:p>
          <w:p w14:paraId="79D2A60C">
            <w:pPr>
              <w:pStyle w:val="43"/>
              <w:numPr>
                <w:ilvl w:val="0"/>
                <w:numId w:val="9"/>
              </w:numPr>
            </w:pPr>
            <w:r>
              <w:t>Operate switchgears for shutdown</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213914A5">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9</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25D9C234">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62</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2DFC0A93">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71</w:t>
            </w:r>
          </w:p>
        </w:tc>
      </w:tr>
      <w:tr w14:paraId="2C0CA02D">
        <w:tblPrEx>
          <w:tblCellMar>
            <w:top w:w="15" w:type="dxa"/>
            <w:left w:w="15" w:type="dxa"/>
            <w:bottom w:w="15" w:type="dxa"/>
            <w:right w:w="15" w:type="dxa"/>
          </w:tblCellMar>
        </w:tblPrEx>
        <w:trPr>
          <w:trHeight w:val="240"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800781C">
            <w:pPr>
              <w:spacing w:after="0" w:line="240" w:lineRule="auto"/>
              <w:ind w:left="0" w:firstLine="0"/>
              <w:jc w:val="left"/>
              <w:rPr>
                <w:rFonts w:asciiTheme="minorBidi" w:hAnsiTheme="minorBidi" w:cstheme="minorBidi"/>
                <w:b/>
                <w:bCs/>
              </w:rPr>
            </w:pPr>
            <w:r>
              <w:rPr>
                <w:rFonts w:asciiTheme="minorBidi" w:hAnsiTheme="minorBidi" w:cstheme="minorBidi"/>
                <w:b/>
                <w:bCs/>
              </w:rPr>
              <w:t>0713E&amp;E3704</w:t>
            </w:r>
          </w:p>
          <w:p w14:paraId="550CA6B5">
            <w:pPr>
              <w:spacing w:after="0" w:line="240" w:lineRule="auto"/>
              <w:ind w:left="0" w:firstLine="0"/>
              <w:jc w:val="left"/>
              <w:rPr>
                <w:rFonts w:asciiTheme="minorBidi" w:hAnsiTheme="minorBidi" w:cstheme="minorBidi"/>
                <w:b/>
                <w:bCs/>
              </w:rPr>
            </w:pPr>
            <w:r>
              <w:rPr>
                <w:rFonts w:asciiTheme="minorBidi" w:hAnsiTheme="minorBidi" w:cstheme="minorBidi"/>
                <w:b/>
                <w:bCs/>
              </w:rPr>
              <w:t>Control Operation of Microgrid</w:t>
            </w:r>
          </w:p>
          <w:p w14:paraId="6164541B">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60FB6E4B">
            <w:pPr>
              <w:pStyle w:val="43"/>
              <w:numPr>
                <w:ilvl w:val="0"/>
                <w:numId w:val="10"/>
              </w:numPr>
            </w:pPr>
            <w:r>
              <w:t>Forecast load of Microgrid</w:t>
            </w:r>
          </w:p>
          <w:p w14:paraId="28C30EF6">
            <w:pPr>
              <w:pStyle w:val="43"/>
              <w:numPr>
                <w:ilvl w:val="0"/>
                <w:numId w:val="10"/>
              </w:numPr>
            </w:pPr>
            <w:r>
              <w:t>Check hydrology/ wind speed/ solar Irradiation</w:t>
            </w:r>
          </w:p>
          <w:p w14:paraId="5E21B36E">
            <w:pPr>
              <w:pStyle w:val="43"/>
              <w:numPr>
                <w:ilvl w:val="0"/>
                <w:numId w:val="10"/>
              </w:numPr>
            </w:pPr>
            <w:r>
              <w:t>Assess load pattern for 24 hours</w:t>
            </w:r>
          </w:p>
          <w:p w14:paraId="4DED686A">
            <w:pPr>
              <w:pStyle w:val="43"/>
              <w:numPr>
                <w:ilvl w:val="0"/>
                <w:numId w:val="10"/>
              </w:numPr>
            </w:pPr>
            <w:r>
              <w:t>Plan schedule as per load pattern</w:t>
            </w:r>
          </w:p>
          <w:p w14:paraId="27CB821A">
            <w:pPr>
              <w:pStyle w:val="43"/>
              <w:numPr>
                <w:ilvl w:val="0"/>
                <w:numId w:val="10"/>
              </w:numPr>
            </w:pPr>
            <w:r>
              <w:t>Implement the planned schedule</w:t>
            </w:r>
          </w:p>
          <w:p w14:paraId="454ADFE2">
            <w:pPr>
              <w:pStyle w:val="43"/>
              <w:numPr>
                <w:ilvl w:val="0"/>
                <w:numId w:val="10"/>
              </w:numPr>
            </w:pPr>
            <w:r>
              <w:t>Manage variation in term of load and generation</w:t>
            </w:r>
          </w:p>
          <w:p w14:paraId="647BC308">
            <w:pPr>
              <w:spacing w:after="0" w:line="240" w:lineRule="auto"/>
              <w:ind w:left="0" w:firstLine="0"/>
              <w:rPr>
                <w:rFonts w:asciiTheme="minorBidi" w:hAnsiTheme="minorBidi" w:cstheme="minorBidi"/>
              </w:rPr>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AF5F341">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9</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881ED4A">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42</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B790048">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51</w:t>
            </w:r>
          </w:p>
        </w:tc>
      </w:tr>
      <w:tr w14:paraId="551E5C9F">
        <w:tblPrEx>
          <w:tblCellMar>
            <w:top w:w="15" w:type="dxa"/>
            <w:left w:w="15" w:type="dxa"/>
            <w:bottom w:w="15" w:type="dxa"/>
            <w:right w:w="15" w:type="dxa"/>
          </w:tblCellMar>
        </w:tblPrEx>
        <w:trPr>
          <w:trHeight w:val="240"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B69A5E7">
            <w:pPr>
              <w:spacing w:after="0" w:line="240" w:lineRule="auto"/>
              <w:ind w:left="0" w:firstLine="0"/>
              <w:jc w:val="left"/>
              <w:rPr>
                <w:rFonts w:asciiTheme="minorBidi" w:hAnsiTheme="minorBidi" w:cstheme="minorBidi"/>
                <w:b/>
                <w:bCs/>
              </w:rPr>
            </w:pPr>
            <w:r>
              <w:rPr>
                <w:rFonts w:asciiTheme="minorBidi" w:hAnsiTheme="minorBidi" w:cstheme="minorBidi"/>
                <w:b/>
                <w:bCs/>
              </w:rPr>
              <w:t>0713E&amp;E3705</w:t>
            </w:r>
          </w:p>
          <w:p w14:paraId="1F0E7AAB">
            <w:pPr>
              <w:spacing w:after="0" w:line="240" w:lineRule="auto"/>
              <w:ind w:left="0" w:firstLine="0"/>
              <w:jc w:val="left"/>
              <w:rPr>
                <w:rFonts w:asciiTheme="minorBidi" w:hAnsiTheme="minorBidi" w:cstheme="minorBidi"/>
                <w:b/>
                <w:bCs/>
              </w:rPr>
            </w:pPr>
            <w:r>
              <w:rPr>
                <w:rFonts w:asciiTheme="minorBidi" w:hAnsiTheme="minorBidi" w:cstheme="minorBidi"/>
                <w:b/>
                <w:bCs/>
              </w:rPr>
              <w:t xml:space="preserve">Perform Data Monitoring of Microgrid  </w:t>
            </w:r>
          </w:p>
          <w:p w14:paraId="0984AD65">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41FCA2CE">
            <w:pPr>
              <w:pStyle w:val="43"/>
              <w:numPr>
                <w:ilvl w:val="0"/>
                <w:numId w:val="11"/>
              </w:numPr>
            </w:pPr>
            <w:r>
              <w:t>Check Grid Parameters as per Grid Code/SOPs</w:t>
            </w:r>
          </w:p>
          <w:p w14:paraId="13FE8BA2">
            <w:pPr>
              <w:pStyle w:val="43"/>
              <w:numPr>
                <w:ilvl w:val="0"/>
                <w:numId w:val="11"/>
              </w:numPr>
            </w:pPr>
            <w:r>
              <w:t>Adjust the Grid Parameter Variation</w:t>
            </w:r>
          </w:p>
          <w:p w14:paraId="273F94AE">
            <w:pPr>
              <w:pStyle w:val="43"/>
              <w:numPr>
                <w:ilvl w:val="0"/>
                <w:numId w:val="11"/>
              </w:numPr>
            </w:pPr>
            <w:r>
              <w:t>Record Variation in Grid Parameters</w:t>
            </w:r>
          </w:p>
          <w:p w14:paraId="4D378DFC">
            <w:pPr>
              <w:pStyle w:val="43"/>
              <w:numPr>
                <w:ilvl w:val="0"/>
                <w:numId w:val="11"/>
              </w:numPr>
              <w:spacing w:after="0" w:line="240" w:lineRule="auto"/>
              <w:rPr>
                <w:rFonts w:asciiTheme="minorBidi" w:hAnsiTheme="minorBidi" w:cstheme="minorBidi"/>
              </w:rPr>
            </w:pPr>
            <w:r>
              <w:t>Generate Grid Parameters Report</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74ECDEB">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553E944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46</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5CCA39F5">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53</w:t>
            </w:r>
          </w:p>
        </w:tc>
      </w:tr>
      <w:tr w14:paraId="08814080">
        <w:tblPrEx>
          <w:tblCellMar>
            <w:top w:w="15" w:type="dxa"/>
            <w:left w:w="15" w:type="dxa"/>
            <w:bottom w:w="15" w:type="dxa"/>
            <w:right w:w="15" w:type="dxa"/>
          </w:tblCellMar>
        </w:tblPrEx>
        <w:trPr>
          <w:trHeight w:val="240"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8D419D4">
            <w:pPr>
              <w:spacing w:after="0" w:line="240" w:lineRule="auto"/>
              <w:ind w:left="0" w:firstLine="0"/>
              <w:jc w:val="left"/>
              <w:rPr>
                <w:rFonts w:asciiTheme="minorBidi" w:hAnsiTheme="minorBidi" w:cstheme="minorBidi"/>
                <w:b/>
                <w:bCs/>
              </w:rPr>
            </w:pPr>
            <w:r>
              <w:rPr>
                <w:rFonts w:asciiTheme="minorBidi" w:hAnsiTheme="minorBidi" w:cstheme="minorBidi"/>
                <w:b/>
                <w:bCs/>
              </w:rPr>
              <w:t>0713E&amp;E3706</w:t>
            </w:r>
          </w:p>
          <w:p w14:paraId="4BEF9A3B">
            <w:pPr>
              <w:spacing w:after="0" w:line="240" w:lineRule="auto"/>
              <w:ind w:left="0" w:firstLine="0"/>
              <w:jc w:val="left"/>
              <w:rPr>
                <w:rFonts w:asciiTheme="minorBidi" w:hAnsiTheme="minorBidi" w:cstheme="minorBidi"/>
                <w:b/>
                <w:bCs/>
              </w:rPr>
            </w:pPr>
            <w:r>
              <w:rPr>
                <w:rFonts w:asciiTheme="minorBidi" w:hAnsiTheme="minorBidi" w:cstheme="minorBidi"/>
                <w:b/>
                <w:bCs/>
              </w:rPr>
              <w:t xml:space="preserve">Manage Power Generation </w:t>
            </w:r>
          </w:p>
          <w:p w14:paraId="41FC9676">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1224FC38">
            <w:pPr>
              <w:pStyle w:val="43"/>
              <w:numPr>
                <w:ilvl w:val="0"/>
                <w:numId w:val="12"/>
              </w:numPr>
            </w:pPr>
            <w:r>
              <w:t xml:space="preserve">Carry out Megawatt Control through water flow </w:t>
            </w:r>
          </w:p>
          <w:p w14:paraId="2FECB188">
            <w:pPr>
              <w:pStyle w:val="43"/>
              <w:numPr>
                <w:ilvl w:val="0"/>
                <w:numId w:val="12"/>
              </w:numPr>
            </w:pPr>
            <w:r>
              <w:t>Carry out Megawatt Control through Solar Radiation</w:t>
            </w:r>
          </w:p>
          <w:p w14:paraId="2663894C">
            <w:pPr>
              <w:pStyle w:val="43"/>
              <w:numPr>
                <w:ilvl w:val="0"/>
                <w:numId w:val="12"/>
              </w:numPr>
            </w:pPr>
            <w:r>
              <w:t>Perform Megawatt Control through wind speed</w:t>
            </w:r>
          </w:p>
          <w:p w14:paraId="5396E8BF">
            <w:pPr>
              <w:pStyle w:val="43"/>
              <w:numPr>
                <w:ilvl w:val="0"/>
                <w:numId w:val="12"/>
              </w:numPr>
            </w:pPr>
            <w:r>
              <w:t>Perform Mega VAR (MVAR) through Excitation in hydel Power Generation System</w:t>
            </w:r>
          </w:p>
          <w:p w14:paraId="5F6BD3CE">
            <w:pPr>
              <w:pStyle w:val="43"/>
              <w:numPr>
                <w:ilvl w:val="0"/>
                <w:numId w:val="12"/>
              </w:numPr>
            </w:pPr>
            <w:r>
              <w:t>Perform Mega VAR (MVAR) through in/out filters for solar and wind system</w:t>
            </w:r>
          </w:p>
          <w:p w14:paraId="46A97FAB">
            <w:pPr>
              <w:pStyle w:val="43"/>
              <w:numPr>
                <w:ilvl w:val="0"/>
                <w:numId w:val="12"/>
              </w:numPr>
            </w:pPr>
            <w:r>
              <w:t>Maintain the desired (50Hz) Frequency.</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F93AA4B">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EF90406">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46</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21C089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53</w:t>
            </w:r>
          </w:p>
        </w:tc>
      </w:tr>
      <w:tr w14:paraId="2EE64F1D">
        <w:tblPrEx>
          <w:tblCellMar>
            <w:top w:w="15" w:type="dxa"/>
            <w:left w:w="15" w:type="dxa"/>
            <w:bottom w:w="15" w:type="dxa"/>
            <w:right w:w="15" w:type="dxa"/>
          </w:tblCellMar>
        </w:tblPrEx>
        <w:trPr>
          <w:trHeight w:val="240" w:hRule="atLeast"/>
        </w:trPr>
        <w:tc>
          <w:tcPr>
            <w:tcW w:w="4513"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1942D37">
            <w:pPr>
              <w:spacing w:after="0" w:line="240" w:lineRule="auto"/>
              <w:ind w:left="0" w:firstLine="0"/>
              <w:jc w:val="left"/>
              <w:rPr>
                <w:rFonts w:asciiTheme="minorBidi" w:hAnsiTheme="minorBidi" w:cstheme="minorBidi"/>
                <w:b/>
                <w:bCs/>
              </w:rPr>
            </w:pPr>
            <w:r>
              <w:rPr>
                <w:rFonts w:asciiTheme="minorBidi" w:hAnsiTheme="minorBidi" w:cstheme="minorBidi"/>
                <w:b/>
                <w:bCs/>
              </w:rPr>
              <w:t>0713E&amp;E3707</w:t>
            </w:r>
          </w:p>
          <w:p w14:paraId="0C978917">
            <w:pPr>
              <w:spacing w:after="0" w:line="240" w:lineRule="auto"/>
              <w:ind w:left="0" w:firstLine="0"/>
              <w:jc w:val="left"/>
              <w:rPr>
                <w:rFonts w:asciiTheme="minorBidi" w:hAnsiTheme="minorBidi" w:cstheme="minorBidi"/>
                <w:b/>
                <w:bCs/>
              </w:rPr>
            </w:pPr>
            <w:r>
              <w:rPr>
                <w:rFonts w:asciiTheme="minorBidi" w:hAnsiTheme="minorBidi" w:cstheme="minorBidi"/>
                <w:b/>
                <w:bCs/>
              </w:rPr>
              <w:t>Manage Load dispatching</w:t>
            </w:r>
          </w:p>
          <w:p w14:paraId="2C72F40D">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51094F25">
            <w:pPr>
              <w:pStyle w:val="43"/>
              <w:numPr>
                <w:ilvl w:val="0"/>
                <w:numId w:val="13"/>
              </w:numPr>
            </w:pPr>
            <w:r>
              <w:t>Monitor Power Demand &amp; Supply</w:t>
            </w:r>
          </w:p>
          <w:p w14:paraId="6D2E0FA9">
            <w:pPr>
              <w:pStyle w:val="43"/>
              <w:numPr>
                <w:ilvl w:val="0"/>
                <w:numId w:val="13"/>
              </w:numPr>
            </w:pPr>
            <w:r>
              <w:t>Optimize Power Distribution</w:t>
            </w:r>
          </w:p>
          <w:p w14:paraId="1B1BC2B4">
            <w:pPr>
              <w:pStyle w:val="43"/>
              <w:numPr>
                <w:ilvl w:val="0"/>
                <w:numId w:val="13"/>
              </w:numPr>
            </w:pPr>
            <w:r>
              <w:t>Implement Load management/ Shedding Strategies</w:t>
            </w:r>
          </w:p>
          <w:p w14:paraId="1309340F">
            <w:pPr>
              <w:pStyle w:val="43"/>
              <w:numPr>
                <w:ilvl w:val="0"/>
                <w:numId w:val="13"/>
              </w:numPr>
            </w:pPr>
            <w:r>
              <w:t>Coordinate with Generation Sources</w:t>
            </w:r>
          </w:p>
          <w:p w14:paraId="631ECD8F">
            <w:pPr>
              <w:pStyle w:val="43"/>
              <w:numPr>
                <w:ilvl w:val="0"/>
                <w:numId w:val="13"/>
              </w:numPr>
              <w:rPr>
                <w:color w:val="FF0000"/>
              </w:rPr>
            </w:pPr>
            <w:r>
              <w:t xml:space="preserve">Perform Communication with Operators &amp; Stakeholders </w:t>
            </w:r>
          </w:p>
          <w:p w14:paraId="2FC0C3F0">
            <w:pPr>
              <w:spacing w:after="0" w:line="240" w:lineRule="auto"/>
              <w:rPr>
                <w:rFonts w:asciiTheme="minorBidi" w:hAnsiTheme="minorBidi" w:cstheme="minorBidi"/>
              </w:rPr>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112991A0">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9</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2C46CE3">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22</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491F81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31</w:t>
            </w:r>
          </w:p>
        </w:tc>
      </w:tr>
      <w:tr w14:paraId="15D501D2">
        <w:tblPrEx>
          <w:tblCellMar>
            <w:top w:w="15" w:type="dxa"/>
            <w:left w:w="15" w:type="dxa"/>
            <w:bottom w:w="15" w:type="dxa"/>
            <w:right w:w="15" w:type="dxa"/>
          </w:tblCellMar>
        </w:tblPrEx>
        <w:trPr>
          <w:trHeight w:val="240" w:hRule="atLeast"/>
        </w:trPr>
        <w:tc>
          <w:tcPr>
            <w:tcW w:w="4513" w:type="dxa"/>
            <w:tcBorders>
              <w:top w:val="single" w:color="000000" w:sz="4" w:space="0"/>
              <w:left w:val="single" w:color="000000" w:sz="4" w:space="0"/>
              <w:bottom w:val="single" w:color="000000" w:sz="6" w:space="0"/>
              <w:right w:val="single" w:color="000000" w:sz="4" w:space="0"/>
            </w:tcBorders>
            <w:tcMar>
              <w:top w:w="0" w:type="dxa"/>
              <w:left w:w="107" w:type="dxa"/>
              <w:bottom w:w="0" w:type="dxa"/>
              <w:right w:w="11" w:type="dxa"/>
            </w:tcMar>
            <w:vAlign w:val="center"/>
          </w:tcPr>
          <w:p w14:paraId="5475D916">
            <w:pPr>
              <w:spacing w:after="0" w:line="240" w:lineRule="auto"/>
              <w:ind w:left="0" w:firstLine="0"/>
              <w:jc w:val="left"/>
              <w:rPr>
                <w:rFonts w:asciiTheme="minorBidi" w:hAnsiTheme="minorBidi" w:cstheme="minorBidi"/>
                <w:b/>
                <w:bCs/>
              </w:rPr>
            </w:pPr>
            <w:r>
              <w:rPr>
                <w:rFonts w:asciiTheme="minorBidi" w:hAnsiTheme="minorBidi" w:cstheme="minorBidi"/>
                <w:b/>
                <w:bCs/>
              </w:rPr>
              <w:t>0713E&amp;E3708</w:t>
            </w:r>
          </w:p>
          <w:p w14:paraId="4815FAC2">
            <w:pPr>
              <w:spacing w:after="0" w:line="240" w:lineRule="auto"/>
              <w:ind w:left="0" w:firstLine="0"/>
              <w:jc w:val="left"/>
              <w:rPr>
                <w:rFonts w:asciiTheme="minorBidi" w:hAnsiTheme="minorBidi" w:cstheme="minorBidi"/>
                <w:b/>
                <w:bCs/>
              </w:rPr>
            </w:pPr>
            <w:r>
              <w:rPr>
                <w:rFonts w:asciiTheme="minorBidi" w:hAnsiTheme="minorBidi" w:cstheme="minorBidi"/>
                <w:b/>
                <w:bCs/>
              </w:rPr>
              <w:t>Manage Load Stability</w:t>
            </w:r>
          </w:p>
          <w:p w14:paraId="0E41AF2F">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tcPr>
          <w:p w14:paraId="08EA553A">
            <w:pPr>
              <w:pStyle w:val="43"/>
              <w:numPr>
                <w:ilvl w:val="0"/>
                <w:numId w:val="14"/>
              </w:numPr>
            </w:pPr>
            <w:r>
              <w:t>Monitor Voltage &amp; Frequency Levels</w:t>
            </w:r>
          </w:p>
          <w:p w14:paraId="20D4398F">
            <w:pPr>
              <w:pStyle w:val="43"/>
              <w:numPr>
                <w:ilvl w:val="0"/>
                <w:numId w:val="14"/>
              </w:numPr>
            </w:pPr>
            <w:r>
              <w:t>Handle emergency situation of Microgrid</w:t>
            </w:r>
          </w:p>
          <w:p w14:paraId="08B0F23A">
            <w:pPr>
              <w:pStyle w:val="43"/>
              <w:numPr>
                <w:ilvl w:val="0"/>
                <w:numId w:val="14"/>
              </w:numPr>
            </w:pPr>
            <w:r>
              <w:t>Perform Balancing of Load and Generation.</w:t>
            </w:r>
          </w:p>
          <w:p w14:paraId="0749554B">
            <w:pPr>
              <w:pStyle w:val="43"/>
              <w:numPr>
                <w:ilvl w:val="0"/>
                <w:numId w:val="14"/>
              </w:numPr>
            </w:pPr>
            <w:r>
              <w:t>Integrate Battery Energy Storage Systems (BESS)</w:t>
            </w:r>
          </w:p>
          <w:p w14:paraId="2359D6E5">
            <w:pPr>
              <w:pStyle w:val="43"/>
              <w:numPr>
                <w:ilvl w:val="0"/>
                <w:numId w:val="14"/>
              </w:numPr>
            </w:pPr>
            <w:r>
              <w:t>Implement Automatic Voltage Regulation (AVR)</w:t>
            </w:r>
          </w:p>
          <w:p w14:paraId="4895CEF5">
            <w:pPr>
              <w:pStyle w:val="43"/>
              <w:spacing w:after="0" w:line="240" w:lineRule="auto"/>
              <w:ind w:left="360" w:firstLine="0"/>
              <w:rPr>
                <w:rFonts w:asciiTheme="minorBidi" w:hAnsiTheme="minorBidi" w:cstheme="minorBidi"/>
              </w:rPr>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6315696">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8</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1DD37A35">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24</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55040231">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32</w:t>
            </w:r>
          </w:p>
        </w:tc>
      </w:tr>
      <w:tr w14:paraId="219A19DC">
        <w:tblPrEx>
          <w:tblCellMar>
            <w:top w:w="15" w:type="dxa"/>
            <w:left w:w="15" w:type="dxa"/>
            <w:bottom w:w="15" w:type="dxa"/>
            <w:right w:w="15" w:type="dxa"/>
          </w:tblCellMar>
        </w:tblPrEx>
        <w:trPr>
          <w:trHeight w:val="240" w:hRule="atLeast"/>
        </w:trPr>
        <w:tc>
          <w:tcPr>
            <w:tcW w:w="451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vAlign w:val="center"/>
          </w:tcPr>
          <w:p w14:paraId="27B39DF9">
            <w:pPr>
              <w:spacing w:after="0" w:line="240" w:lineRule="auto"/>
              <w:ind w:left="0" w:firstLine="0"/>
              <w:jc w:val="left"/>
              <w:rPr>
                <w:rFonts w:asciiTheme="minorBidi" w:hAnsiTheme="minorBidi" w:cstheme="minorBidi"/>
                <w:b/>
                <w:bCs/>
              </w:rPr>
            </w:pPr>
            <w:r>
              <w:rPr>
                <w:rFonts w:asciiTheme="minorBidi" w:hAnsiTheme="minorBidi" w:cstheme="minorBidi"/>
                <w:b/>
                <w:bCs/>
              </w:rPr>
              <w:t>0713E&amp;E3709</w:t>
            </w:r>
          </w:p>
          <w:p w14:paraId="30C01447">
            <w:pPr>
              <w:spacing w:after="0" w:line="240" w:lineRule="auto"/>
              <w:ind w:left="0" w:firstLine="0"/>
              <w:jc w:val="left"/>
              <w:rPr>
                <w:rFonts w:asciiTheme="minorBidi" w:hAnsiTheme="minorBidi" w:cstheme="minorBidi"/>
                <w:b/>
                <w:bCs/>
              </w:rPr>
            </w:pPr>
            <w:r>
              <w:rPr>
                <w:rFonts w:asciiTheme="minorBidi" w:hAnsiTheme="minorBidi" w:cstheme="minorBidi"/>
                <w:b/>
                <w:bCs/>
              </w:rPr>
              <w:t>Maintain Inventory of Microgrid System</w:t>
            </w:r>
          </w:p>
          <w:p w14:paraId="53D6B1D2">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6" w:space="0"/>
              <w:bottom w:val="single" w:color="000000" w:sz="4" w:space="0"/>
              <w:right w:val="single" w:color="000000" w:sz="4" w:space="0"/>
            </w:tcBorders>
            <w:tcMar>
              <w:top w:w="0" w:type="dxa"/>
              <w:left w:w="107" w:type="dxa"/>
              <w:bottom w:w="0" w:type="dxa"/>
              <w:right w:w="11" w:type="dxa"/>
            </w:tcMar>
          </w:tcPr>
          <w:p w14:paraId="6E70B0CF">
            <w:pPr>
              <w:pStyle w:val="43"/>
              <w:numPr>
                <w:ilvl w:val="0"/>
                <w:numId w:val="15"/>
              </w:numPr>
            </w:pPr>
            <w:r>
              <w:t xml:space="preserve">Maintain Tools, Equipment &amp; spares Inventory </w:t>
            </w:r>
          </w:p>
          <w:p w14:paraId="743BE823">
            <w:pPr>
              <w:pStyle w:val="43"/>
              <w:numPr>
                <w:ilvl w:val="0"/>
                <w:numId w:val="15"/>
              </w:numPr>
            </w:pPr>
            <w:r>
              <w:t>Maintain Faults Record</w:t>
            </w:r>
          </w:p>
          <w:p w14:paraId="39457922">
            <w:pPr>
              <w:pStyle w:val="43"/>
              <w:numPr>
                <w:ilvl w:val="0"/>
                <w:numId w:val="15"/>
              </w:numPr>
            </w:pPr>
            <w:r>
              <w:t>Maintain Shift Record</w:t>
            </w:r>
          </w:p>
          <w:p w14:paraId="3944CEEA">
            <w:pPr>
              <w:pStyle w:val="43"/>
              <w:numPr>
                <w:ilvl w:val="0"/>
                <w:numId w:val="15"/>
              </w:numPr>
            </w:pPr>
            <w:r>
              <w:t>Maintain Supplier and Procurement Records</w:t>
            </w:r>
          </w:p>
          <w:p w14:paraId="1FC2BE60">
            <w:pPr>
              <w:pStyle w:val="43"/>
              <w:numPr>
                <w:ilvl w:val="0"/>
                <w:numId w:val="15"/>
              </w:numPr>
            </w:pPr>
            <w:r>
              <w:t>Implement Barcode/RFID System</w:t>
            </w:r>
          </w:p>
          <w:p w14:paraId="0D0E3AC6">
            <w:pPr>
              <w:pStyle w:val="43"/>
              <w:ind w:left="707" w:firstLine="0"/>
            </w:pP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5F185DC">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9</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DA93126">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62</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ECF4BC1">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71</w:t>
            </w:r>
          </w:p>
        </w:tc>
      </w:tr>
      <w:tr w14:paraId="5ED2144F">
        <w:tblPrEx>
          <w:tblCellMar>
            <w:top w:w="15" w:type="dxa"/>
            <w:left w:w="15" w:type="dxa"/>
            <w:bottom w:w="15" w:type="dxa"/>
            <w:right w:w="15" w:type="dxa"/>
          </w:tblCellMar>
        </w:tblPrEx>
        <w:trPr>
          <w:trHeight w:val="240" w:hRule="atLeast"/>
        </w:trPr>
        <w:tc>
          <w:tcPr>
            <w:tcW w:w="451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vAlign w:val="center"/>
          </w:tcPr>
          <w:p w14:paraId="2FDED262">
            <w:pPr>
              <w:spacing w:after="0" w:line="240" w:lineRule="auto"/>
              <w:ind w:left="0" w:firstLine="0"/>
              <w:jc w:val="left"/>
              <w:rPr>
                <w:rFonts w:asciiTheme="minorBidi" w:hAnsiTheme="minorBidi" w:cstheme="minorBidi"/>
                <w:b/>
                <w:bCs/>
              </w:rPr>
            </w:pPr>
            <w:r>
              <w:rPr>
                <w:rFonts w:asciiTheme="minorBidi" w:hAnsiTheme="minorBidi" w:cstheme="minorBidi"/>
                <w:b/>
                <w:bCs/>
              </w:rPr>
              <w:t>0713E&amp;E3710</w:t>
            </w:r>
          </w:p>
          <w:p w14:paraId="1239BBB1">
            <w:pPr>
              <w:spacing w:after="0" w:line="240" w:lineRule="auto"/>
              <w:ind w:left="0" w:firstLine="0"/>
              <w:jc w:val="left"/>
              <w:rPr>
                <w:rFonts w:asciiTheme="minorBidi" w:hAnsiTheme="minorBidi" w:cstheme="minorBidi"/>
                <w:b/>
                <w:bCs/>
                <w:color w:val="000000"/>
                <w14:textFill>
                  <w14:solidFill>
                    <w14:srgbClr w14:val="000000">
                      <w14:lumMod w14:val="95000"/>
                      <w14:lumOff w14:val="5000"/>
                      <w14:lumMod w14:val="95000"/>
                      <w14:lumOff w14:val="5000"/>
                    </w14:srgbClr>
                  </w14:solidFill>
                </w14:textFill>
              </w:rPr>
            </w:pPr>
            <w:r>
              <w:rPr>
                <w:rFonts w:asciiTheme="minorBidi" w:hAnsiTheme="minorBidi" w:cstheme="minorBidi"/>
                <w:b/>
                <w:bCs/>
              </w:rPr>
              <w:t>Perform trouble shooting of Microgrid station</w:t>
            </w:r>
          </w:p>
          <w:p w14:paraId="4BE230B8">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6" w:space="0"/>
              <w:bottom w:val="single" w:color="000000" w:sz="4" w:space="0"/>
              <w:right w:val="single" w:color="000000" w:sz="4" w:space="0"/>
            </w:tcBorders>
            <w:tcMar>
              <w:top w:w="0" w:type="dxa"/>
              <w:left w:w="107" w:type="dxa"/>
              <w:bottom w:w="0" w:type="dxa"/>
              <w:right w:w="11" w:type="dxa"/>
            </w:tcMar>
          </w:tcPr>
          <w:p w14:paraId="3F73DE42">
            <w:pPr>
              <w:pStyle w:val="43"/>
              <w:numPr>
                <w:ilvl w:val="0"/>
                <w:numId w:val="16"/>
              </w:numPr>
            </w:pPr>
            <w:r>
              <w:t>Diagnose Faults</w:t>
            </w:r>
          </w:p>
          <w:p w14:paraId="5B225487">
            <w:pPr>
              <w:pStyle w:val="43"/>
              <w:numPr>
                <w:ilvl w:val="0"/>
                <w:numId w:val="16"/>
              </w:numPr>
            </w:pPr>
            <w:r>
              <w:t>Isolate Faulty Components</w:t>
            </w:r>
          </w:p>
          <w:p w14:paraId="4F11B4FB">
            <w:pPr>
              <w:pStyle w:val="43"/>
              <w:numPr>
                <w:ilvl w:val="0"/>
                <w:numId w:val="16"/>
              </w:numPr>
            </w:pPr>
            <w:r>
              <w:t>Test Faulty Components</w:t>
            </w:r>
          </w:p>
          <w:p w14:paraId="7558D746">
            <w:pPr>
              <w:pStyle w:val="43"/>
              <w:numPr>
                <w:ilvl w:val="0"/>
                <w:numId w:val="16"/>
              </w:numPr>
            </w:pPr>
            <w:r>
              <w:t>Rectify the Fault</w:t>
            </w:r>
          </w:p>
          <w:p w14:paraId="6C478D51">
            <w:pPr>
              <w:pStyle w:val="43"/>
              <w:numPr>
                <w:ilvl w:val="0"/>
                <w:numId w:val="16"/>
              </w:numPr>
            </w:pPr>
            <w:r>
              <w:t>Analyze power quality and load behavior after rectification</w:t>
            </w:r>
          </w:p>
          <w:p w14:paraId="1005440E">
            <w:pPr>
              <w:pStyle w:val="43"/>
              <w:numPr>
                <w:ilvl w:val="0"/>
                <w:numId w:val="16"/>
              </w:numPr>
            </w:pPr>
            <w:r>
              <w:t>Prepare report</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51088A8">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56575804">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68</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FD87A20">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74</w:t>
            </w:r>
          </w:p>
        </w:tc>
      </w:tr>
      <w:tr w14:paraId="279044F8">
        <w:tblPrEx>
          <w:tblCellMar>
            <w:top w:w="15" w:type="dxa"/>
            <w:left w:w="15" w:type="dxa"/>
            <w:bottom w:w="15" w:type="dxa"/>
            <w:right w:w="15" w:type="dxa"/>
          </w:tblCellMar>
        </w:tblPrEx>
        <w:trPr>
          <w:trHeight w:val="240" w:hRule="atLeast"/>
        </w:trPr>
        <w:tc>
          <w:tcPr>
            <w:tcW w:w="451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vAlign w:val="center"/>
          </w:tcPr>
          <w:p w14:paraId="3C62101D">
            <w:pPr>
              <w:pStyle w:val="14"/>
              <w:spacing w:before="0" w:beforeAutospacing="0" w:after="0" w:afterAutospacing="0"/>
              <w:rPr>
                <w:rFonts w:eastAsia="Arial" w:asciiTheme="minorBidi" w:hAnsiTheme="minorBidi" w:cstheme="minorBidi"/>
                <w:b/>
                <w:bCs/>
                <w:sz w:val="22"/>
                <w:szCs w:val="22"/>
              </w:rPr>
            </w:pPr>
            <w:r>
              <w:rPr>
                <w:rFonts w:eastAsia="Arial" w:asciiTheme="minorBidi" w:hAnsiTheme="minorBidi" w:cstheme="minorBidi"/>
                <w:b/>
                <w:bCs/>
                <w:sz w:val="22"/>
                <w:szCs w:val="22"/>
              </w:rPr>
              <w:t>0713E&amp;E3711</w:t>
            </w:r>
          </w:p>
          <w:p w14:paraId="1910F437">
            <w:pPr>
              <w:pStyle w:val="14"/>
              <w:spacing w:before="0" w:beforeAutospacing="0" w:after="0" w:afterAutospacing="0"/>
              <w:rPr>
                <w:rFonts w:eastAsia="Arial" w:asciiTheme="minorBidi" w:hAnsiTheme="minorBidi" w:cstheme="minorBidi"/>
                <w:b/>
                <w:bCs/>
                <w:sz w:val="22"/>
                <w:szCs w:val="22"/>
              </w:rPr>
            </w:pPr>
            <w:r>
              <w:rPr>
                <w:rFonts w:eastAsia="Arial" w:asciiTheme="minorBidi" w:hAnsiTheme="minorBidi" w:cstheme="minorBidi"/>
                <w:b/>
                <w:bCs/>
                <w:sz w:val="22"/>
                <w:szCs w:val="22"/>
              </w:rPr>
              <w:t>Develop Entrepreneurship/Business</w:t>
            </w:r>
          </w:p>
          <w:p w14:paraId="3A75A6FD">
            <w:pPr>
              <w:pStyle w:val="14"/>
              <w:spacing w:before="0" w:beforeAutospacing="0" w:after="0" w:afterAutospacing="0"/>
              <w:ind w:left="1440"/>
              <w:rPr>
                <w:rFonts w:eastAsia="Arial" w:asciiTheme="minorBidi" w:hAnsiTheme="minorBidi" w:cstheme="minorBidi"/>
                <w:b/>
                <w:bCs/>
                <w:sz w:val="22"/>
                <w:szCs w:val="22"/>
              </w:rPr>
            </w:pPr>
          </w:p>
        </w:tc>
        <w:tc>
          <w:tcPr>
            <w:tcW w:w="5272" w:type="dxa"/>
            <w:tcBorders>
              <w:top w:val="single" w:color="000000" w:sz="4" w:space="0"/>
              <w:left w:val="single" w:color="000000" w:sz="6" w:space="0"/>
              <w:bottom w:val="single" w:color="000000" w:sz="4" w:space="0"/>
              <w:right w:val="single" w:color="000000" w:sz="4" w:space="0"/>
            </w:tcBorders>
            <w:tcMar>
              <w:top w:w="0" w:type="dxa"/>
              <w:left w:w="107" w:type="dxa"/>
              <w:bottom w:w="0" w:type="dxa"/>
              <w:right w:w="11" w:type="dxa"/>
            </w:tcMar>
          </w:tcPr>
          <w:p w14:paraId="4E941CEA">
            <w:pPr>
              <w:pStyle w:val="43"/>
              <w:numPr>
                <w:ilvl w:val="0"/>
                <w:numId w:val="17"/>
              </w:numPr>
            </w:pPr>
            <w:r>
              <w:t>Communicate effectively in a professional environment</w:t>
            </w:r>
          </w:p>
          <w:p w14:paraId="23261128">
            <w:pPr>
              <w:pStyle w:val="43"/>
              <w:numPr>
                <w:ilvl w:val="0"/>
                <w:numId w:val="17"/>
              </w:numPr>
              <w:rPr>
                <w:rFonts w:asciiTheme="minorBidi" w:hAnsiTheme="minorBidi" w:cstheme="minorBidi"/>
              </w:rPr>
            </w:pPr>
            <w:r>
              <w:rPr>
                <w:rFonts w:asciiTheme="minorBidi" w:hAnsiTheme="minorBidi" w:cstheme="minorBidi"/>
              </w:rPr>
              <w:t>Prepare reports and documentation</w:t>
            </w:r>
          </w:p>
          <w:p w14:paraId="066CDE56">
            <w:pPr>
              <w:pStyle w:val="43"/>
              <w:numPr>
                <w:ilvl w:val="0"/>
                <w:numId w:val="17"/>
              </w:numPr>
              <w:rPr>
                <w:rFonts w:asciiTheme="minorBidi" w:hAnsiTheme="minorBidi" w:cstheme="minorBidi"/>
              </w:rPr>
            </w:pPr>
            <w:r>
              <w:rPr>
                <w:rFonts w:asciiTheme="minorBidi" w:hAnsiTheme="minorBidi" w:cstheme="minorBidi"/>
              </w:rPr>
              <w:t>Develop customer relationship and service skills</w:t>
            </w:r>
          </w:p>
          <w:p w14:paraId="199A4291">
            <w:pPr>
              <w:pStyle w:val="43"/>
              <w:numPr>
                <w:ilvl w:val="0"/>
                <w:numId w:val="17"/>
              </w:numPr>
            </w:pPr>
            <w:r>
              <w:t>Analyze business fundamentals in the energy sector</w:t>
            </w:r>
          </w:p>
          <w:p w14:paraId="4DF8666D">
            <w:pPr>
              <w:pStyle w:val="43"/>
              <w:numPr>
                <w:ilvl w:val="0"/>
                <w:numId w:val="17"/>
              </w:numPr>
            </w:pPr>
            <w:r>
              <w:t>Apply financial management skills</w:t>
            </w:r>
          </w:p>
          <w:p w14:paraId="4D7E54D0">
            <w:pPr>
              <w:pStyle w:val="43"/>
              <w:numPr>
                <w:ilvl w:val="0"/>
                <w:numId w:val="17"/>
              </w:numPr>
            </w:pPr>
            <w:r>
              <w:t>Follow entrepreneurial best practices</w:t>
            </w:r>
          </w:p>
          <w:p w14:paraId="02889B04">
            <w:pPr>
              <w:pStyle w:val="43"/>
              <w:numPr>
                <w:ilvl w:val="0"/>
                <w:numId w:val="17"/>
              </w:numPr>
            </w:pPr>
            <w:r>
              <w:t>Implement safety and regulatory compliance</w:t>
            </w:r>
          </w:p>
          <w:p w14:paraId="4DAF87B3">
            <w:pPr>
              <w:pStyle w:val="43"/>
              <w:numPr>
                <w:ilvl w:val="0"/>
                <w:numId w:val="17"/>
              </w:numPr>
            </w:pPr>
            <w:r>
              <w:t>Identify business opportunities in the Energy sector</w:t>
            </w:r>
          </w:p>
          <w:p w14:paraId="61F5AE0D">
            <w:pPr>
              <w:pStyle w:val="43"/>
              <w:numPr>
                <w:ilvl w:val="0"/>
                <w:numId w:val="17"/>
              </w:numPr>
            </w:pPr>
            <w:r>
              <w:t>Develop structure of the new Energy business</w:t>
            </w:r>
          </w:p>
          <w:p w14:paraId="29231944">
            <w:pPr>
              <w:pStyle w:val="43"/>
              <w:numPr>
                <w:ilvl w:val="0"/>
                <w:numId w:val="17"/>
              </w:numPr>
            </w:pPr>
            <w:r>
              <w:t>Develop strategy to attract customers</w:t>
            </w:r>
          </w:p>
          <w:p w14:paraId="428D18CC">
            <w:pPr>
              <w:pStyle w:val="43"/>
              <w:numPr>
                <w:ilvl w:val="0"/>
                <w:numId w:val="17"/>
              </w:numPr>
            </w:pPr>
            <w:r>
              <w:t>Create portfolios on Facebook, Instagram and Linkedin</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9FD34CF">
            <w:pPr>
              <w:spacing w:after="0" w:line="240" w:lineRule="auto"/>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5</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1DFB5DA">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30</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3E503F11">
            <w:pPr>
              <w:spacing w:after="0" w:line="240" w:lineRule="auto"/>
              <w:jc w:val="center"/>
              <w:rPr>
                <w:rFonts w:asciiTheme="minorBidi" w:hAnsiTheme="minorBidi" w:cstheme="minorBidi"/>
                <w:b/>
                <w:bCs/>
              </w:rPr>
            </w:pPr>
            <w:r>
              <w:rPr>
                <w:rFonts w:eastAsiaTheme="minorEastAsia"/>
                <w:color w:val="0D0D0D" w:themeColor="text1" w:themeTint="F2"/>
                <w14:textFill>
                  <w14:solidFill>
                    <w14:schemeClr w14:val="tx1">
                      <w14:lumMod w14:val="95000"/>
                      <w14:lumOff w14:val="5000"/>
                    </w14:schemeClr>
                  </w14:solidFill>
                </w14:textFill>
              </w:rPr>
              <w:t>35</w:t>
            </w:r>
          </w:p>
        </w:tc>
      </w:tr>
      <w:tr w14:paraId="562645D8">
        <w:tblPrEx>
          <w:tblCellMar>
            <w:top w:w="15" w:type="dxa"/>
            <w:left w:w="15" w:type="dxa"/>
            <w:bottom w:w="15" w:type="dxa"/>
            <w:right w:w="15" w:type="dxa"/>
          </w:tblCellMar>
        </w:tblPrEx>
        <w:trPr>
          <w:trHeight w:val="240" w:hRule="atLeast"/>
        </w:trPr>
        <w:tc>
          <w:tcPr>
            <w:tcW w:w="451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vAlign w:val="center"/>
          </w:tcPr>
          <w:p w14:paraId="64B2B71B">
            <w:pPr>
              <w:pStyle w:val="14"/>
              <w:spacing w:before="0" w:beforeAutospacing="0" w:after="0" w:afterAutospacing="0"/>
              <w:rPr>
                <w:rFonts w:eastAsia="Arial" w:asciiTheme="minorBidi" w:hAnsiTheme="minorBidi" w:cstheme="minorBidi"/>
                <w:b/>
                <w:bCs/>
                <w:sz w:val="22"/>
                <w:szCs w:val="22"/>
              </w:rPr>
            </w:pPr>
            <w:r>
              <w:rPr>
                <w:rFonts w:eastAsia="Arial" w:asciiTheme="minorBidi" w:hAnsiTheme="minorBidi" w:cstheme="minorBidi"/>
                <w:b/>
                <w:bCs/>
                <w:sz w:val="22"/>
                <w:szCs w:val="22"/>
              </w:rPr>
              <w:t>0713E&amp;E3712</w:t>
            </w:r>
          </w:p>
          <w:p w14:paraId="37277EEB">
            <w:pPr>
              <w:pStyle w:val="14"/>
              <w:spacing w:before="0" w:beforeAutospacing="0" w:after="0" w:afterAutospacing="0"/>
              <w:rPr>
                <w:rFonts w:eastAsia="Arial" w:asciiTheme="minorBidi" w:hAnsiTheme="minorBidi" w:cstheme="minorBidi"/>
                <w:b/>
                <w:bCs/>
                <w:sz w:val="22"/>
                <w:szCs w:val="22"/>
              </w:rPr>
            </w:pPr>
            <w:r>
              <w:rPr>
                <w:rFonts w:eastAsia="Arial" w:asciiTheme="minorBidi" w:hAnsiTheme="minorBidi" w:cstheme="minorBidi"/>
                <w:b/>
                <w:bCs/>
                <w:sz w:val="22"/>
                <w:szCs w:val="22"/>
              </w:rPr>
              <w:t>On-Job Training/Project</w:t>
            </w:r>
          </w:p>
          <w:p w14:paraId="013CDDBC">
            <w:pPr>
              <w:spacing w:after="0" w:line="240" w:lineRule="auto"/>
              <w:ind w:left="0" w:firstLine="0"/>
              <w:jc w:val="left"/>
              <w:rPr>
                <w:rFonts w:asciiTheme="minorBidi" w:hAnsiTheme="minorBidi" w:cstheme="minorBidi"/>
                <w:b/>
                <w:bCs/>
              </w:rPr>
            </w:pPr>
          </w:p>
        </w:tc>
        <w:tc>
          <w:tcPr>
            <w:tcW w:w="5272" w:type="dxa"/>
            <w:tcBorders>
              <w:top w:val="single" w:color="000000" w:sz="4" w:space="0"/>
              <w:left w:val="single" w:color="000000" w:sz="6" w:space="0"/>
              <w:bottom w:val="single" w:color="000000" w:sz="4" w:space="0"/>
              <w:right w:val="single" w:color="000000" w:sz="4" w:space="0"/>
            </w:tcBorders>
            <w:tcMar>
              <w:top w:w="0" w:type="dxa"/>
              <w:left w:w="107" w:type="dxa"/>
              <w:bottom w:w="0" w:type="dxa"/>
              <w:right w:w="11" w:type="dxa"/>
            </w:tcMar>
          </w:tcPr>
          <w:p w14:paraId="1713190A">
            <w:pPr>
              <w:spacing w:after="0" w:line="240" w:lineRule="auto"/>
              <w:rPr>
                <w:rFonts w:asciiTheme="minorBidi" w:hAnsiTheme="minorBidi" w:cstheme="minorBidi"/>
              </w:rPr>
            </w:pPr>
          </w:p>
          <w:p w14:paraId="52B460C3">
            <w:pPr>
              <w:spacing w:after="0" w:line="240" w:lineRule="auto"/>
              <w:rPr>
                <w:rFonts w:asciiTheme="minorBidi" w:hAnsiTheme="minorBidi" w:cstheme="minorBidi"/>
              </w:rPr>
            </w:pPr>
            <w:r>
              <w:rPr>
                <w:rFonts w:asciiTheme="minorBidi" w:hAnsiTheme="minorBidi" w:cstheme="minorBidi"/>
                <w:color w:val="FF0000"/>
              </w:rPr>
              <w:t>Industrial Engagement/Students Project</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CF0ECCB">
            <w:pPr>
              <w:spacing w:after="0" w:line="240" w:lineRule="auto"/>
              <w:rPr>
                <w:rFonts w:asciiTheme="minorBidi" w:hAnsiTheme="minorBidi" w:cstheme="minorBidi"/>
                <w:b/>
                <w:bCs/>
              </w:rPr>
            </w:pPr>
            <w:r>
              <w:rPr>
                <w:rFonts w:asciiTheme="minorBidi" w:hAnsiTheme="minorBidi" w:cstheme="minorBidi"/>
                <w:b/>
                <w:bCs/>
              </w:rPr>
              <w:t>-</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71B92912">
            <w:pPr>
              <w:spacing w:after="0" w:line="240" w:lineRule="auto"/>
              <w:jc w:val="center"/>
              <w:rPr>
                <w:rFonts w:asciiTheme="minorBidi" w:hAnsiTheme="minorBidi" w:cstheme="minorBidi"/>
                <w:b/>
                <w:bCs/>
              </w:rPr>
            </w:pPr>
            <w:r>
              <w:rPr>
                <w:rFonts w:asciiTheme="minorBidi" w:hAnsiTheme="minorBidi" w:cstheme="minorBidi"/>
                <w:b/>
                <w:bCs/>
              </w:rPr>
              <w:t>-</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7698528">
            <w:pPr>
              <w:spacing w:after="0" w:line="240" w:lineRule="auto"/>
              <w:jc w:val="center"/>
              <w:rPr>
                <w:rFonts w:asciiTheme="minorBidi" w:hAnsiTheme="minorBidi" w:cstheme="minorBidi"/>
                <w:b/>
                <w:bCs/>
              </w:rPr>
            </w:pPr>
            <w:r>
              <w:rPr>
                <w:rFonts w:asciiTheme="minorBidi" w:hAnsiTheme="minorBidi" w:cstheme="minorBidi"/>
                <w:b/>
                <w:bCs/>
              </w:rPr>
              <w:t>240</w:t>
            </w:r>
          </w:p>
        </w:tc>
      </w:tr>
      <w:tr w14:paraId="5A6F5666">
        <w:tblPrEx>
          <w:tblCellMar>
            <w:top w:w="15" w:type="dxa"/>
            <w:left w:w="15" w:type="dxa"/>
            <w:bottom w:w="15" w:type="dxa"/>
            <w:right w:w="15" w:type="dxa"/>
          </w:tblCellMar>
        </w:tblPrEx>
        <w:trPr>
          <w:trHeight w:val="566" w:hRule="atLeast"/>
        </w:trPr>
        <w:tc>
          <w:tcPr>
            <w:tcW w:w="9785" w:type="dxa"/>
            <w:gridSpan w:val="2"/>
            <w:tcBorders>
              <w:top w:val="single" w:color="000000" w:sz="6"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1552420B">
            <w:pPr>
              <w:spacing w:after="0" w:line="240" w:lineRule="auto"/>
              <w:jc w:val="left"/>
              <w:rPr>
                <w:rFonts w:asciiTheme="minorBidi" w:hAnsiTheme="minorBidi" w:cstheme="minorBidi"/>
                <w:b/>
                <w:bCs/>
              </w:rPr>
            </w:pPr>
            <w:r>
              <w:rPr>
                <w:rFonts w:asciiTheme="minorBidi" w:hAnsiTheme="minorBidi" w:cstheme="minorBidi"/>
                <w:b/>
                <w:bCs/>
              </w:rPr>
              <w:t>Total</w:t>
            </w:r>
          </w:p>
        </w:tc>
        <w:tc>
          <w:tcPr>
            <w:tcW w:w="1130"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0FBC59EB">
            <w:pPr>
              <w:spacing w:after="0" w:line="240" w:lineRule="auto"/>
              <w:rPr>
                <w:rFonts w:asciiTheme="minorBidi" w:hAnsiTheme="minorBidi" w:cstheme="minorBidi"/>
                <w:b/>
                <w:bCs/>
              </w:rPr>
            </w:pPr>
            <w:r>
              <w:rPr>
                <w:rFonts w:asciiTheme="minorBidi" w:hAnsiTheme="minorBidi" w:cstheme="minorBidi"/>
                <w:b/>
                <w:bCs/>
              </w:rPr>
              <w:t>80</w:t>
            </w:r>
          </w:p>
        </w:tc>
        <w:tc>
          <w:tcPr>
            <w:tcW w:w="1752"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47D24F82">
            <w:pPr>
              <w:spacing w:after="0" w:line="240" w:lineRule="auto"/>
              <w:jc w:val="center"/>
              <w:rPr>
                <w:rFonts w:asciiTheme="minorBidi" w:hAnsiTheme="minorBidi" w:cstheme="minorBidi"/>
                <w:b/>
                <w:bCs/>
              </w:rPr>
            </w:pPr>
            <w:r>
              <w:rPr>
                <w:rFonts w:asciiTheme="minorBidi" w:hAnsiTheme="minorBidi" w:cstheme="minorBidi"/>
                <w:b/>
                <w:bCs/>
              </w:rPr>
              <w:t>520</w:t>
            </w:r>
          </w:p>
        </w:tc>
        <w:tc>
          <w:tcPr>
            <w:tcW w:w="1859" w:type="dxa"/>
            <w:tcBorders>
              <w:top w:val="single" w:color="000000" w:sz="4" w:space="0"/>
              <w:left w:val="single" w:color="000000" w:sz="4" w:space="0"/>
              <w:bottom w:val="single" w:color="000000" w:sz="4" w:space="0"/>
              <w:right w:val="single" w:color="000000" w:sz="4" w:space="0"/>
            </w:tcBorders>
            <w:tcMar>
              <w:top w:w="0" w:type="dxa"/>
              <w:left w:w="107" w:type="dxa"/>
              <w:bottom w:w="0" w:type="dxa"/>
              <w:right w:w="11" w:type="dxa"/>
            </w:tcMar>
            <w:vAlign w:val="center"/>
          </w:tcPr>
          <w:p w14:paraId="6A40FE79">
            <w:pPr>
              <w:spacing w:after="0" w:line="240" w:lineRule="auto"/>
              <w:jc w:val="center"/>
              <w:rPr>
                <w:rFonts w:asciiTheme="minorBidi" w:hAnsiTheme="minorBidi" w:cstheme="minorBidi"/>
                <w:b/>
                <w:bCs/>
              </w:rPr>
            </w:pPr>
            <w:r>
              <w:rPr>
                <w:rFonts w:asciiTheme="minorBidi" w:hAnsiTheme="minorBidi" w:cstheme="minorBidi"/>
                <w:b/>
                <w:bCs/>
              </w:rPr>
              <w:t>840</w:t>
            </w:r>
          </w:p>
        </w:tc>
      </w:tr>
    </w:tbl>
    <w:p w14:paraId="7C527D37">
      <w:pPr>
        <w:ind w:left="0" w:firstLine="0"/>
      </w:pPr>
      <w:bookmarkStart w:id="10" w:name="_Toc191027742"/>
    </w:p>
    <w:p w14:paraId="039A91FB">
      <w:pPr>
        <w:ind w:left="0" w:firstLine="0"/>
      </w:pPr>
    </w:p>
    <w:p w14:paraId="5BDF0C58">
      <w:pPr>
        <w:ind w:left="0" w:firstLine="0"/>
      </w:pPr>
    </w:p>
    <w:p w14:paraId="16E974B9">
      <w:pPr>
        <w:ind w:left="0" w:firstLine="0"/>
      </w:pPr>
    </w:p>
    <w:p w14:paraId="152F8E23">
      <w:pPr>
        <w:ind w:left="0" w:firstLine="0"/>
      </w:pPr>
    </w:p>
    <w:p w14:paraId="5C6C9FA4">
      <w:pPr>
        <w:ind w:left="0" w:firstLine="0"/>
      </w:pPr>
    </w:p>
    <w:p w14:paraId="4E3548FE">
      <w:pPr>
        <w:ind w:left="0" w:firstLine="0"/>
      </w:pPr>
    </w:p>
    <w:p w14:paraId="6D3E201F">
      <w:pPr>
        <w:ind w:left="0" w:firstLine="0"/>
      </w:pPr>
    </w:p>
    <w:p w14:paraId="03633C07">
      <w:pPr>
        <w:ind w:left="0" w:firstLine="0"/>
      </w:pPr>
    </w:p>
    <w:p w14:paraId="11028847">
      <w:pPr>
        <w:ind w:left="0" w:firstLine="0"/>
      </w:pPr>
    </w:p>
    <w:p w14:paraId="2932B3F5">
      <w:pPr>
        <w:ind w:left="0" w:firstLine="0"/>
      </w:pPr>
    </w:p>
    <w:p w14:paraId="192E7F45">
      <w:pPr>
        <w:ind w:left="0" w:firstLine="0"/>
      </w:pPr>
    </w:p>
    <w:p w14:paraId="27D53590">
      <w:pPr>
        <w:pStyle w:val="2"/>
        <w:numPr>
          <w:ilvl w:val="0"/>
          <w:numId w:val="6"/>
        </w:numPr>
        <w:rPr>
          <w:rFonts w:asciiTheme="minorBidi" w:hAnsiTheme="minorBidi" w:cstheme="minorBidi"/>
          <w:sz w:val="22"/>
          <w:szCs w:val="22"/>
        </w:rPr>
      </w:pPr>
      <w:r>
        <w:rPr>
          <w:rFonts w:asciiTheme="minorBidi" w:hAnsiTheme="minorBidi" w:cstheme="minorBidi"/>
          <w:sz w:val="22"/>
          <w:szCs w:val="22"/>
        </w:rPr>
        <w:t>Detail of Modules</w:t>
      </w:r>
      <w:bookmarkEnd w:id="10"/>
    </w:p>
    <w:p w14:paraId="39749155">
      <w:pPr>
        <w:pStyle w:val="2"/>
        <w:ind w:left="0" w:firstLine="0"/>
      </w:pPr>
      <w:bookmarkStart w:id="11" w:name="_Toc197367085"/>
      <w:r>
        <w:t>0713E&amp;E3701: Maintain Safe Working Environment of Microgrid</w:t>
      </w:r>
      <w:bookmarkEnd w:id="11"/>
    </w:p>
    <w:p w14:paraId="47F83050">
      <w:pPr>
        <w:ind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rFonts w:asciiTheme="minorBidi" w:hAnsiTheme="minorBidi" w:cstheme="minorBidi"/>
          <w:bCs/>
        </w:rPr>
        <w:t>This Module covers the underpinning knowledge and skills required for a student/trainee to be competent in maintaining a safe working environment for a Microgrid system. After completing this module, the students/Trainees will be able to perform all the tasks covered in (LU1 to LU6) in accordance with the essence of the Competency-Based Training System.</w:t>
      </w:r>
    </w:p>
    <w:p w14:paraId="17623D04">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55 Hours</w:t>
      </w:r>
      <w:r>
        <w:rPr>
          <w:rFonts w:asciiTheme="minorBidi" w:hAnsiTheme="minorBidi" w:cstheme="minorBidi"/>
          <w:b/>
        </w:rPr>
        <w:tab/>
      </w:r>
      <w:r>
        <w:rPr>
          <w:rFonts w:asciiTheme="minorBidi" w:hAnsiTheme="minorBidi" w:cstheme="minorBidi"/>
          <w:b/>
        </w:rPr>
        <w:t>Theory: 5 Hours</w:t>
      </w:r>
      <w:r>
        <w:rPr>
          <w:rFonts w:asciiTheme="minorBidi" w:hAnsiTheme="minorBidi" w:cstheme="minorBidi"/>
          <w:b/>
        </w:rPr>
        <w:tab/>
      </w:r>
      <w:r>
        <w:rPr>
          <w:rFonts w:asciiTheme="minorBidi" w:hAnsiTheme="minorBidi" w:cstheme="minorBidi"/>
          <w:b/>
        </w:rPr>
        <w:t>Practice: 50 Hours</w:t>
      </w:r>
    </w:p>
    <w:tbl>
      <w:tblPr>
        <w:tblStyle w:val="9"/>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74"/>
        <w:gridCol w:w="3627"/>
        <w:gridCol w:w="4113"/>
        <w:gridCol w:w="1557"/>
        <w:gridCol w:w="12"/>
        <w:gridCol w:w="1547"/>
        <w:gridCol w:w="12"/>
        <w:gridCol w:w="2126"/>
      </w:tblGrid>
      <w:tr w14:paraId="1E0BA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8" w:hRule="atLeast"/>
        </w:trPr>
        <w:tc>
          <w:tcPr>
            <w:tcW w:w="2174" w:type="dxa"/>
            <w:tcBorders>
              <w:top w:val="single" w:color="000000" w:sz="4" w:space="0"/>
              <w:left w:val="single" w:color="000000" w:sz="4" w:space="0"/>
              <w:bottom w:val="single" w:color="000000" w:sz="4" w:space="0"/>
              <w:right w:val="single" w:color="000000" w:sz="4" w:space="0"/>
            </w:tcBorders>
            <w:vAlign w:val="center"/>
          </w:tcPr>
          <w:p w14:paraId="2ECB6EAA">
            <w:pPr>
              <w:spacing w:after="0" w:line="240" w:lineRule="auto"/>
              <w:ind w:left="0" w:firstLine="0"/>
              <w:jc w:val="center"/>
              <w:rPr>
                <w:rFonts w:asciiTheme="minorBidi" w:hAnsiTheme="minorBidi" w:cstheme="minorBidi"/>
                <w:b/>
                <w:bCs/>
              </w:rPr>
            </w:pPr>
            <w:r>
              <w:rPr>
                <w:rFonts w:asciiTheme="minorBidi" w:hAnsiTheme="minorBidi" w:cstheme="minorBidi"/>
                <w:b/>
                <w:bCs/>
                <w:color w:val="000000"/>
              </w:rPr>
              <w:t>Learning Unit</w:t>
            </w:r>
          </w:p>
        </w:tc>
        <w:tc>
          <w:tcPr>
            <w:tcW w:w="3627" w:type="dxa"/>
            <w:tcBorders>
              <w:top w:val="single" w:color="000000" w:sz="4" w:space="0"/>
              <w:left w:val="single" w:color="000000" w:sz="4" w:space="0"/>
              <w:bottom w:val="single" w:color="000000" w:sz="4" w:space="0"/>
              <w:right w:val="single" w:color="000000" w:sz="4" w:space="0"/>
            </w:tcBorders>
            <w:vAlign w:val="center"/>
          </w:tcPr>
          <w:p w14:paraId="4D6129AD">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Outcomes</w:t>
            </w:r>
          </w:p>
        </w:tc>
        <w:tc>
          <w:tcPr>
            <w:tcW w:w="4113" w:type="dxa"/>
            <w:tcBorders>
              <w:top w:val="single" w:color="000000" w:sz="4" w:space="0"/>
              <w:left w:val="single" w:color="000000" w:sz="4" w:space="0"/>
              <w:bottom w:val="single" w:color="000000" w:sz="4" w:space="0"/>
              <w:right w:val="single" w:color="000000" w:sz="4" w:space="0"/>
            </w:tcBorders>
            <w:vAlign w:val="center"/>
          </w:tcPr>
          <w:p w14:paraId="2388BB59">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Elements</w:t>
            </w:r>
          </w:p>
        </w:tc>
        <w:tc>
          <w:tcPr>
            <w:tcW w:w="1557" w:type="dxa"/>
            <w:tcBorders>
              <w:top w:val="single" w:color="000000" w:sz="4" w:space="0"/>
              <w:left w:val="single" w:color="000000" w:sz="4" w:space="0"/>
              <w:bottom w:val="single" w:color="000000" w:sz="4" w:space="0"/>
              <w:right w:val="single" w:color="000000" w:sz="4" w:space="0"/>
            </w:tcBorders>
            <w:vAlign w:val="center"/>
          </w:tcPr>
          <w:p w14:paraId="4F881594">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Duration</w:t>
            </w:r>
          </w:p>
        </w:tc>
        <w:tc>
          <w:tcPr>
            <w:tcW w:w="1559" w:type="dxa"/>
            <w:gridSpan w:val="2"/>
            <w:tcBorders>
              <w:top w:val="single" w:color="000000" w:sz="4" w:space="0"/>
              <w:left w:val="single" w:color="000000" w:sz="4" w:space="0"/>
              <w:bottom w:val="single" w:color="000000" w:sz="4" w:space="0"/>
              <w:right w:val="single" w:color="000000" w:sz="4" w:space="0"/>
            </w:tcBorders>
            <w:vAlign w:val="center"/>
          </w:tcPr>
          <w:p w14:paraId="32B0BD36">
            <w:pPr>
              <w:pStyle w:val="14"/>
              <w:spacing w:before="0" w:beforeAutospacing="0" w:after="0" w:afterAutospacing="0"/>
              <w:rPr>
                <w:rFonts w:asciiTheme="minorBidi" w:hAnsiTheme="minorBidi" w:cstheme="minorBidi"/>
                <w:sz w:val="22"/>
                <w:szCs w:val="22"/>
              </w:rPr>
            </w:pPr>
            <w:r>
              <w:rPr>
                <w:rFonts w:asciiTheme="minorBidi" w:hAnsiTheme="minorBidi" w:cstheme="minorBidi"/>
                <w:b/>
                <w:bCs/>
                <w:color w:val="000000"/>
                <w:sz w:val="22"/>
                <w:szCs w:val="22"/>
              </w:rPr>
              <w:t>Materials</w:t>
            </w:r>
          </w:p>
          <w:p w14:paraId="4157906B">
            <w:pPr>
              <w:spacing w:after="0" w:line="240" w:lineRule="auto"/>
              <w:ind w:left="0" w:firstLine="0"/>
              <w:rPr>
                <w:rFonts w:asciiTheme="minorBidi" w:hAnsiTheme="minorBidi" w:cstheme="minorBidi"/>
                <w:b/>
              </w:rPr>
            </w:pPr>
            <w:r>
              <w:rPr>
                <w:rFonts w:asciiTheme="minorBidi" w:hAnsiTheme="minorBidi" w:cstheme="minorBidi"/>
                <w:b/>
                <w:bCs/>
                <w:color w:val="000000"/>
              </w:rPr>
              <w:t>Required</w:t>
            </w:r>
          </w:p>
        </w:tc>
        <w:tc>
          <w:tcPr>
            <w:tcW w:w="2138" w:type="dxa"/>
            <w:gridSpan w:val="2"/>
            <w:tcBorders>
              <w:top w:val="single" w:color="000000" w:sz="4" w:space="0"/>
              <w:left w:val="single" w:color="000000" w:sz="4" w:space="0"/>
              <w:bottom w:val="single" w:color="000000" w:sz="4" w:space="0"/>
              <w:right w:val="single" w:color="000000" w:sz="4" w:space="0"/>
            </w:tcBorders>
            <w:vAlign w:val="center"/>
          </w:tcPr>
          <w:p w14:paraId="574C1D81">
            <w:pPr>
              <w:pStyle w:val="14"/>
              <w:spacing w:before="0" w:beforeAutospacing="0" w:after="0" w:afterAutospacing="0"/>
              <w:ind w:left="2" w:firstLine="347"/>
              <w:jc w:val="center"/>
              <w:rPr>
                <w:rFonts w:asciiTheme="minorBidi" w:hAnsiTheme="minorBidi" w:cstheme="minorBidi"/>
                <w:sz w:val="22"/>
                <w:szCs w:val="22"/>
              </w:rPr>
            </w:pPr>
            <w:r>
              <w:rPr>
                <w:rFonts w:asciiTheme="minorBidi" w:hAnsiTheme="minorBidi" w:cstheme="minorBidi"/>
                <w:b/>
                <w:bCs/>
                <w:color w:val="000000"/>
                <w:sz w:val="22"/>
                <w:szCs w:val="22"/>
              </w:rPr>
              <w:t>Learning</w:t>
            </w:r>
          </w:p>
          <w:p w14:paraId="1E14C664">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Place</w:t>
            </w:r>
          </w:p>
        </w:tc>
      </w:tr>
      <w:tr w14:paraId="1D5A0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6" w:hRule="atLeast"/>
        </w:trPr>
        <w:tc>
          <w:tcPr>
            <w:tcW w:w="2174" w:type="dxa"/>
            <w:tcBorders>
              <w:top w:val="single" w:color="000000" w:sz="4" w:space="0"/>
              <w:left w:val="single" w:color="000000" w:sz="4" w:space="0"/>
              <w:bottom w:val="single" w:color="000000" w:sz="4" w:space="0"/>
              <w:right w:val="single" w:color="000000" w:sz="4" w:space="0"/>
            </w:tcBorders>
          </w:tcPr>
          <w:p w14:paraId="40EDBFC6">
            <w:pPr>
              <w:pStyle w:val="14"/>
              <w:spacing w:before="0" w:beforeAutospacing="0" w:after="0" w:afterAutospacing="0"/>
              <w:ind w:right="280"/>
              <w:jc w:val="both"/>
              <w:rPr>
                <w:rFonts w:asciiTheme="minorBidi" w:hAnsiTheme="minorBidi" w:cstheme="minorBidi"/>
                <w:b/>
                <w:bCs/>
                <w:sz w:val="22"/>
                <w:szCs w:val="22"/>
              </w:rPr>
            </w:pPr>
            <w:r>
              <w:rPr>
                <w:rFonts w:asciiTheme="minorBidi" w:hAnsiTheme="minorBidi" w:cstheme="minorBidi"/>
                <w:b/>
                <w:bCs/>
                <w:color w:val="000000"/>
                <w:sz w:val="22"/>
                <w:szCs w:val="22"/>
              </w:rPr>
              <w:t>LU1.</w:t>
            </w:r>
            <w:r>
              <w:rPr>
                <w:rStyle w:val="47"/>
                <w:rFonts w:asciiTheme="minorBidi" w:hAnsiTheme="minorBidi" w:cstheme="minorBidi"/>
                <w:b/>
                <w:bCs/>
                <w:color w:val="000000"/>
                <w:sz w:val="22"/>
                <w:szCs w:val="22"/>
              </w:rPr>
              <w:tab/>
            </w:r>
            <w:r>
              <w:rPr>
                <w:rFonts w:asciiTheme="minorBidi" w:hAnsiTheme="minorBidi" w:cstheme="minorBidi"/>
                <w:b/>
                <w:bCs/>
                <w:color w:val="000000"/>
                <w:sz w:val="22"/>
                <w:szCs w:val="22"/>
              </w:rPr>
              <w:t> </w:t>
            </w:r>
          </w:p>
          <w:p w14:paraId="7BE2D9DB">
            <w:pPr>
              <w:spacing w:after="0" w:line="240" w:lineRule="auto"/>
              <w:ind w:left="0" w:firstLine="0"/>
              <w:jc w:val="left"/>
              <w:rPr>
                <w:rFonts w:asciiTheme="minorBidi" w:hAnsiTheme="minorBidi" w:cstheme="minorBidi"/>
                <w:b/>
                <w:bCs/>
              </w:rPr>
            </w:pPr>
            <w:r>
              <w:rPr>
                <w:b/>
                <w:color w:val="000000"/>
              </w:rPr>
              <w:t>Analyze potential risk from Microgrid System &amp; its requirements</w:t>
            </w:r>
          </w:p>
        </w:tc>
        <w:tc>
          <w:tcPr>
            <w:tcW w:w="3627" w:type="dxa"/>
            <w:tcBorders>
              <w:top w:val="single" w:color="000000" w:sz="4" w:space="0"/>
              <w:left w:val="single" w:color="000000" w:sz="4" w:space="0"/>
              <w:bottom w:val="single" w:color="000000" w:sz="4" w:space="0"/>
              <w:right w:val="single" w:color="000000" w:sz="4" w:space="0"/>
            </w:tcBorders>
          </w:tcPr>
          <w:p w14:paraId="48CC98F9">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Identify Microgrid Components &amp; Operations </w:t>
            </w:r>
          </w:p>
          <w:p w14:paraId="6C157061">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Assess Potential Risks in Microgrid Systems</w:t>
            </w:r>
          </w:p>
          <w:p w14:paraId="0D8536F9">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Evaluate Safety &amp; Compliance Requirements</w:t>
            </w:r>
          </w:p>
          <w:p w14:paraId="4A9A9A24">
            <w:pPr>
              <w:pStyle w:val="14"/>
              <w:numPr>
                <w:ilvl w:val="0"/>
                <w:numId w:val="18"/>
              </w:numPr>
              <w:spacing w:before="0" w:beforeAutospacing="0" w:after="0" w:afterAutospacing="0"/>
              <w:rPr>
                <w:rFonts w:asciiTheme="minorBidi" w:hAnsiTheme="minorBidi" w:cstheme="minorBidi"/>
                <w:sz w:val="22"/>
                <w:szCs w:val="22"/>
              </w:rPr>
            </w:pPr>
            <w:r>
              <w:rPr>
                <w:rFonts w:ascii="Arial" w:hAnsi="Arial" w:cs="Arial" w:eastAsiaTheme="minorHAnsi"/>
                <w:sz w:val="22"/>
                <w:szCs w:val="22"/>
              </w:rPr>
              <w:t>Follow risk Mitigation Strategies</w:t>
            </w:r>
          </w:p>
        </w:tc>
        <w:tc>
          <w:tcPr>
            <w:tcW w:w="4113" w:type="dxa"/>
            <w:tcBorders>
              <w:top w:val="single" w:color="000000" w:sz="4" w:space="0"/>
              <w:left w:val="single" w:color="000000" w:sz="4" w:space="0"/>
              <w:bottom w:val="single" w:color="000000" w:sz="4" w:space="0"/>
              <w:right w:val="single" w:color="000000" w:sz="4" w:space="0"/>
            </w:tcBorders>
          </w:tcPr>
          <w:p w14:paraId="28182CF3">
            <w:pPr>
              <w:pStyle w:val="14"/>
              <w:numPr>
                <w:ilvl w:val="0"/>
                <w:numId w:val="18"/>
              </w:numPr>
              <w:spacing w:before="0" w:beforeAutospacing="0" w:after="0" w:afterAutospacing="0"/>
              <w:ind w:hanging="225"/>
              <w:rPr>
                <w:rFonts w:eastAsia="Arial" w:asciiTheme="minorBidi" w:hAnsiTheme="minorBidi" w:cstheme="minorBidi"/>
                <w:bCs/>
                <w:sz w:val="22"/>
                <w:szCs w:val="22"/>
              </w:rPr>
            </w:pPr>
            <w:r>
              <w:rPr>
                <w:rFonts w:eastAsia="Arial" w:asciiTheme="minorBidi" w:hAnsiTheme="minorBidi" w:cstheme="minorBidi"/>
                <w:bCs/>
                <w:sz w:val="22"/>
                <w:szCs w:val="22"/>
              </w:rPr>
              <w:t>Identification of components &amp; its operation procedures</w:t>
            </w:r>
          </w:p>
          <w:p w14:paraId="38559606">
            <w:pPr>
              <w:pStyle w:val="14"/>
              <w:numPr>
                <w:ilvl w:val="0"/>
                <w:numId w:val="18"/>
              </w:numPr>
              <w:spacing w:before="0" w:beforeAutospacing="0" w:after="0" w:afterAutospacing="0"/>
              <w:ind w:hanging="225"/>
              <w:rPr>
                <w:rFonts w:eastAsia="Arial" w:asciiTheme="minorBidi" w:hAnsiTheme="minorBidi" w:cstheme="minorBidi"/>
                <w:bCs/>
                <w:sz w:val="22"/>
                <w:szCs w:val="22"/>
              </w:rPr>
            </w:pPr>
            <w:r>
              <w:rPr>
                <w:rFonts w:eastAsia="Arial" w:asciiTheme="minorBidi" w:hAnsiTheme="minorBidi" w:cstheme="minorBidi"/>
                <w:bCs/>
                <w:sz w:val="22"/>
                <w:szCs w:val="22"/>
              </w:rPr>
              <w:t>Recognition of potential risks</w:t>
            </w:r>
          </w:p>
          <w:p w14:paraId="2BC22D72">
            <w:pPr>
              <w:pStyle w:val="14"/>
              <w:numPr>
                <w:ilvl w:val="0"/>
                <w:numId w:val="18"/>
              </w:numPr>
              <w:spacing w:before="0" w:beforeAutospacing="0" w:after="0" w:afterAutospacing="0"/>
              <w:ind w:hanging="225"/>
              <w:rPr>
                <w:rFonts w:eastAsia="Arial" w:asciiTheme="minorBidi" w:hAnsiTheme="minorBidi" w:cstheme="minorBidi"/>
                <w:bCs/>
                <w:sz w:val="22"/>
                <w:szCs w:val="22"/>
              </w:rPr>
            </w:pPr>
            <w:r>
              <w:rPr>
                <w:rFonts w:hint="default" w:eastAsia="Arial" w:asciiTheme="minorBidi" w:hAnsiTheme="minorBidi" w:cstheme="minorBidi"/>
                <w:bCs/>
                <w:sz w:val="22"/>
                <w:szCs w:val="22"/>
                <w:lang w:val="en-US"/>
              </w:rPr>
              <w:t>S</w:t>
            </w:r>
            <w:r>
              <w:rPr>
                <w:rFonts w:eastAsia="Arial" w:asciiTheme="minorBidi" w:hAnsiTheme="minorBidi" w:cstheme="minorBidi"/>
                <w:bCs/>
                <w:sz w:val="22"/>
                <w:szCs w:val="22"/>
              </w:rPr>
              <w:t>afety requirement</w:t>
            </w:r>
            <w:r>
              <w:rPr>
                <w:rFonts w:hint="default" w:eastAsia="Arial" w:asciiTheme="minorBidi" w:hAnsiTheme="minorBidi" w:cstheme="minorBidi"/>
                <w:bCs/>
                <w:sz w:val="22"/>
                <w:szCs w:val="22"/>
                <w:lang w:val="en-US"/>
              </w:rPr>
              <w:t>s</w:t>
            </w:r>
            <w:r>
              <w:rPr>
                <w:rFonts w:eastAsia="Arial" w:asciiTheme="minorBidi" w:hAnsiTheme="minorBidi" w:cstheme="minorBidi"/>
                <w:bCs/>
                <w:sz w:val="22"/>
                <w:szCs w:val="22"/>
              </w:rPr>
              <w:t xml:space="preserve"> </w:t>
            </w:r>
          </w:p>
          <w:p w14:paraId="53563512">
            <w:pPr>
              <w:pStyle w:val="14"/>
              <w:numPr>
                <w:ilvl w:val="0"/>
                <w:numId w:val="18"/>
              </w:numPr>
              <w:spacing w:before="0" w:beforeAutospacing="0" w:after="0" w:afterAutospacing="0"/>
              <w:ind w:hanging="225"/>
              <w:rPr>
                <w:rFonts w:eastAsia="Arial" w:asciiTheme="minorBidi" w:hAnsiTheme="minorBidi" w:cstheme="minorBidi"/>
                <w:bCs/>
                <w:sz w:val="22"/>
                <w:szCs w:val="22"/>
              </w:rPr>
            </w:pPr>
            <w:r>
              <w:rPr>
                <w:rFonts w:eastAsia="Arial" w:asciiTheme="minorBidi" w:hAnsiTheme="minorBidi" w:cstheme="minorBidi"/>
                <w:bCs/>
                <w:sz w:val="22"/>
                <w:szCs w:val="22"/>
              </w:rPr>
              <w:t>Implementation of SOP’s</w:t>
            </w:r>
          </w:p>
          <w:p w14:paraId="2342D939">
            <w:pPr>
              <w:pStyle w:val="14"/>
              <w:numPr>
                <w:ilvl w:val="0"/>
                <w:numId w:val="18"/>
              </w:numPr>
              <w:spacing w:before="0" w:beforeAutospacing="0" w:after="0" w:afterAutospacing="0"/>
              <w:ind w:hanging="225"/>
              <w:rPr>
                <w:rFonts w:eastAsia="Arial" w:asciiTheme="minorBidi" w:hAnsiTheme="minorBidi" w:cstheme="minorBidi"/>
                <w:bCs/>
                <w:sz w:val="22"/>
                <w:szCs w:val="22"/>
              </w:rPr>
            </w:pPr>
            <w:r>
              <w:rPr>
                <w:rFonts w:hint="default" w:ascii="Arial" w:hAnsi="Arial" w:cs="Arial" w:eastAsiaTheme="minorHAnsi"/>
                <w:sz w:val="22"/>
                <w:szCs w:val="22"/>
                <w:lang w:val="en-US"/>
              </w:rPr>
              <w:t>R</w:t>
            </w:r>
            <w:r>
              <w:rPr>
                <w:rFonts w:ascii="Arial" w:hAnsi="Arial" w:cs="Arial" w:eastAsiaTheme="minorHAnsi"/>
                <w:sz w:val="22"/>
                <w:szCs w:val="22"/>
              </w:rPr>
              <w:t>isk Mitigation Strategies</w:t>
            </w:r>
          </w:p>
          <w:p w14:paraId="2D3ED865">
            <w:pPr>
              <w:pStyle w:val="14"/>
              <w:spacing w:before="0" w:beforeAutospacing="0" w:after="0" w:afterAutospacing="0"/>
              <w:ind w:left="135"/>
              <w:rPr>
                <w:rFonts w:eastAsia="Arial" w:asciiTheme="minorBidi" w:hAnsiTheme="minorBidi" w:cstheme="minorBidi"/>
                <w:bCs/>
                <w:sz w:val="22"/>
                <w:szCs w:val="22"/>
              </w:rPr>
            </w:pPr>
          </w:p>
          <w:p w14:paraId="5F0060E6">
            <w:pPr>
              <w:pStyle w:val="14"/>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2C9238F7">
            <w:pPr>
              <w:pStyle w:val="14"/>
              <w:spacing w:before="0" w:beforeAutospacing="0" w:after="0" w:afterAutospacing="0"/>
              <w:rPr>
                <w:rFonts w:eastAsia="Arial" w:asciiTheme="minorBidi" w:hAnsiTheme="minorBidi" w:cstheme="minorBidi"/>
                <w:bCs/>
                <w:sz w:val="22"/>
                <w:szCs w:val="22"/>
              </w:rPr>
            </w:pPr>
            <w:r>
              <w:rPr>
                <w:rFonts w:eastAsia="Arial" w:asciiTheme="minorBidi" w:hAnsiTheme="minorBidi" w:cstheme="minorBidi"/>
                <w:bCs/>
                <w:sz w:val="22"/>
                <w:szCs w:val="22"/>
              </w:rPr>
              <w:t>Conduct a Safety Risk Assessment and Develop a Mitigation Strategy for a Microgrid System following below given steps:</w:t>
            </w:r>
          </w:p>
          <w:p w14:paraId="00A0144E">
            <w:pPr>
              <w:pStyle w:val="43"/>
              <w:numPr>
                <w:ilvl w:val="0"/>
                <w:numId w:val="19"/>
              </w:numPr>
              <w:tabs>
                <w:tab w:val="left" w:pos="420"/>
              </w:tabs>
              <w:rPr>
                <w:rFonts w:asciiTheme="minorBidi" w:hAnsiTheme="minorBidi" w:cstheme="minorBidi"/>
                <w:bCs/>
              </w:rPr>
            </w:pPr>
            <w:r>
              <w:rPr>
                <w:rFonts w:asciiTheme="minorBidi" w:hAnsiTheme="minorBidi" w:cstheme="minorBidi"/>
                <w:bCs/>
              </w:rPr>
              <w:t>Component Identification</w:t>
            </w:r>
          </w:p>
          <w:p w14:paraId="1837AD22">
            <w:pPr>
              <w:pStyle w:val="43"/>
              <w:numPr>
                <w:ilvl w:val="0"/>
                <w:numId w:val="19"/>
              </w:numPr>
              <w:tabs>
                <w:tab w:val="left" w:pos="420"/>
              </w:tabs>
              <w:rPr>
                <w:rFonts w:asciiTheme="minorBidi" w:hAnsiTheme="minorBidi" w:cstheme="minorBidi"/>
                <w:bCs/>
              </w:rPr>
            </w:pPr>
            <w:r>
              <w:rPr>
                <w:rFonts w:asciiTheme="minorBidi" w:hAnsiTheme="minorBidi" w:cstheme="minorBidi"/>
                <w:bCs/>
              </w:rPr>
              <w:t>Hazard Identification</w:t>
            </w:r>
          </w:p>
          <w:p w14:paraId="2AF9BF0E">
            <w:pPr>
              <w:pStyle w:val="43"/>
              <w:numPr>
                <w:ilvl w:val="0"/>
                <w:numId w:val="19"/>
              </w:numPr>
              <w:tabs>
                <w:tab w:val="left" w:pos="420"/>
              </w:tabs>
            </w:pPr>
            <w:r>
              <w:rPr>
                <w:rFonts w:asciiTheme="minorBidi" w:hAnsiTheme="minorBidi" w:cstheme="minorBidi"/>
                <w:bCs/>
              </w:rPr>
              <w:t>Mitigation Strategy by using PPE, improved signage or labeling,isolation</w:t>
            </w:r>
            <w:r>
              <w:rPr>
                <w:rFonts w:eastAsia="SimSun"/>
              </w:rPr>
              <w:t xml:space="preserve"> procedures</w:t>
            </w:r>
            <w:r>
              <w:rPr>
                <w:rFonts w:hint="default" w:eastAsia="SimSun"/>
                <w:lang w:val="en-US"/>
              </w:rPr>
              <w:t xml:space="preserve"> and</w:t>
            </w:r>
            <w:r>
              <w:rPr>
                <w:rFonts w:eastAsia="SimSun"/>
              </w:rPr>
              <w:t xml:space="preserve"> Safety training requirements</w:t>
            </w:r>
          </w:p>
        </w:tc>
        <w:tc>
          <w:tcPr>
            <w:tcW w:w="1569" w:type="dxa"/>
            <w:gridSpan w:val="2"/>
            <w:tcBorders>
              <w:top w:val="single" w:color="000000" w:sz="4" w:space="0"/>
              <w:left w:val="single" w:color="000000" w:sz="4" w:space="0"/>
              <w:bottom w:val="single" w:color="000000" w:sz="4" w:space="0"/>
              <w:right w:val="single" w:color="000000" w:sz="4" w:space="0"/>
            </w:tcBorders>
          </w:tcPr>
          <w:p w14:paraId="4A2348ED">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46B17D35">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1Hr</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221D38F7">
            <w:pPr>
              <w:pStyle w:val="14"/>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4Hrs</w:t>
            </w:r>
          </w:p>
          <w:p w14:paraId="561F25FC">
            <w:pPr>
              <w:spacing w:after="0" w:line="240" w:lineRule="auto"/>
              <w:ind w:left="0" w:right="142" w:firstLine="0"/>
              <w:jc w:val="right"/>
              <w:rPr>
                <w:rFonts w:asciiTheme="minorBidi" w:hAnsiTheme="minorBidi" w:cstheme="minorBidi"/>
                <w:color w:val="000000"/>
              </w:rPr>
            </w:pPr>
            <w:r>
              <w:rPr>
                <w:rFonts w:asciiTheme="minorBidi" w:hAnsiTheme="minorBidi" w:cstheme="minorBidi"/>
                <w:color w:val="000000"/>
              </w:rPr>
              <w:t xml:space="preserve">Total: </w:t>
            </w:r>
          </w:p>
          <w:p w14:paraId="04010E9D">
            <w:pPr>
              <w:spacing w:after="0" w:line="240" w:lineRule="auto"/>
              <w:ind w:left="0" w:right="142" w:firstLine="0"/>
              <w:jc w:val="right"/>
              <w:rPr>
                <w:rFonts w:asciiTheme="minorBidi" w:hAnsiTheme="minorBidi" w:cstheme="minorBidi"/>
              </w:rPr>
            </w:pPr>
            <w:r>
              <w:rPr>
                <w:rFonts w:asciiTheme="minorBidi" w:hAnsiTheme="minorBidi" w:cstheme="minorBidi"/>
                <w:color w:val="000000"/>
              </w:rPr>
              <w:t>5Hrs</w:t>
            </w:r>
          </w:p>
        </w:tc>
        <w:tc>
          <w:tcPr>
            <w:tcW w:w="1559" w:type="dxa"/>
            <w:gridSpan w:val="2"/>
            <w:tcBorders>
              <w:top w:val="single" w:color="000000" w:sz="4" w:space="0"/>
              <w:left w:val="single" w:color="000000" w:sz="4" w:space="0"/>
              <w:bottom w:val="single" w:color="000000" w:sz="4" w:space="0"/>
              <w:right w:val="single" w:color="000000" w:sz="4" w:space="0"/>
            </w:tcBorders>
          </w:tcPr>
          <w:p w14:paraId="379A5D40">
            <w:pPr>
              <w:pStyle w:val="14"/>
              <w:spacing w:after="0"/>
              <w:rPr>
                <w:rStyle w:val="15"/>
                <w:rFonts w:asciiTheme="minorBidi" w:hAnsiTheme="minorBidi" w:cstheme="minorBidi"/>
                <w:sz w:val="22"/>
                <w:szCs w:val="22"/>
              </w:rPr>
            </w:pPr>
            <w:r>
              <w:rPr>
                <w:rStyle w:val="15"/>
                <w:rFonts w:asciiTheme="minorBidi" w:hAnsiTheme="minorBidi" w:cstheme="minorBidi"/>
                <w:sz w:val="22"/>
                <w:szCs w:val="22"/>
              </w:rPr>
              <w:t>Consumable Items:</w:t>
            </w:r>
          </w:p>
          <w:p w14:paraId="37F82D47">
            <w:pPr>
              <w:pStyle w:val="14"/>
              <w:numPr>
                <w:ilvl w:val="0"/>
                <w:numId w:val="20"/>
              </w:numPr>
              <w:spacing w:after="0"/>
              <w:rPr>
                <w:rFonts w:eastAsia="Arial" w:asciiTheme="minorBidi" w:hAnsiTheme="minorBidi" w:cstheme="minorBidi"/>
                <w:bCs/>
                <w:sz w:val="22"/>
                <w:szCs w:val="22"/>
              </w:rPr>
            </w:pPr>
            <w:r>
              <w:rPr>
                <w:rFonts w:eastAsia="Arial" w:asciiTheme="minorBidi" w:hAnsiTheme="minorBidi" w:cstheme="minorBidi"/>
                <w:bCs/>
                <w:sz w:val="22"/>
                <w:szCs w:val="22"/>
              </w:rPr>
              <w:t>Pen</w:t>
            </w:r>
          </w:p>
          <w:p w14:paraId="46EDCC24">
            <w:pPr>
              <w:pStyle w:val="14"/>
              <w:numPr>
                <w:ilvl w:val="0"/>
                <w:numId w:val="20"/>
              </w:numPr>
              <w:spacing w:after="0"/>
              <w:rPr>
                <w:rFonts w:eastAsia="Arial" w:asciiTheme="minorBidi" w:hAnsiTheme="minorBidi" w:cstheme="minorBidi"/>
                <w:bCs/>
                <w:sz w:val="22"/>
                <w:szCs w:val="22"/>
              </w:rPr>
            </w:pPr>
            <w:r>
              <w:rPr>
                <w:rFonts w:eastAsia="Arial" w:asciiTheme="minorBidi" w:hAnsiTheme="minorBidi" w:cstheme="minorBidi"/>
                <w:bCs/>
                <w:sz w:val="22"/>
                <w:szCs w:val="22"/>
              </w:rPr>
              <w:t>Pencil</w:t>
            </w:r>
          </w:p>
          <w:p w14:paraId="2BBD68A1">
            <w:pPr>
              <w:pStyle w:val="14"/>
              <w:numPr>
                <w:ilvl w:val="0"/>
                <w:numId w:val="20"/>
              </w:numPr>
              <w:spacing w:after="0"/>
              <w:rPr>
                <w:rFonts w:eastAsia="Arial" w:asciiTheme="minorBidi" w:hAnsiTheme="minorBidi" w:cstheme="minorBidi"/>
                <w:bCs/>
                <w:sz w:val="22"/>
                <w:szCs w:val="22"/>
              </w:rPr>
            </w:pPr>
            <w:r>
              <w:rPr>
                <w:rFonts w:eastAsia="Arial" w:asciiTheme="minorBidi" w:hAnsiTheme="minorBidi" w:cstheme="minorBidi"/>
                <w:bCs/>
                <w:sz w:val="22"/>
                <w:szCs w:val="22"/>
              </w:rPr>
              <w:t>Register</w:t>
            </w:r>
          </w:p>
          <w:p w14:paraId="1C63C361">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 Items:</w:t>
            </w:r>
          </w:p>
          <w:p w14:paraId="3A4B2061">
            <w:pPr>
              <w:pStyle w:val="14"/>
              <w:numPr>
                <w:ilvl w:val="0"/>
                <w:numId w:val="21"/>
              </w:numPr>
              <w:spacing w:before="0" w:beforeAutospacing="0" w:after="0" w:afterAutospacing="0"/>
              <w:rPr>
                <w:rFonts w:asciiTheme="minorBidi" w:hAnsiTheme="minorBidi" w:cstheme="minorBidi"/>
                <w:sz w:val="22"/>
                <w:szCs w:val="22"/>
                <w:lang w:val="en-GB"/>
              </w:rPr>
            </w:pPr>
            <w:r>
              <w:rPr>
                <w:rFonts w:ascii="Arial" w:hAnsi="Arial" w:cs="Arial"/>
                <w:color w:val="000000"/>
                <w:sz w:val="22"/>
                <w:szCs w:val="22"/>
              </w:rPr>
              <w:t xml:space="preserve">PPE’s </w:t>
            </w:r>
          </w:p>
        </w:tc>
        <w:tc>
          <w:tcPr>
            <w:tcW w:w="2126" w:type="dxa"/>
            <w:tcBorders>
              <w:top w:val="single" w:color="000000" w:sz="4" w:space="0"/>
              <w:left w:val="single" w:color="000000" w:sz="4" w:space="0"/>
              <w:bottom w:val="single" w:color="000000" w:sz="4" w:space="0"/>
              <w:right w:val="single" w:color="000000" w:sz="4" w:space="0"/>
            </w:tcBorders>
          </w:tcPr>
          <w:p w14:paraId="6F25EF4B">
            <w:pPr>
              <w:pStyle w:val="43"/>
              <w:numPr>
                <w:ilvl w:val="0"/>
                <w:numId w:val="22"/>
              </w:numPr>
              <w:spacing w:after="0" w:line="240" w:lineRule="auto"/>
              <w:jc w:val="left"/>
              <w:rPr>
                <w:rFonts w:asciiTheme="minorBidi" w:hAnsiTheme="minorBidi" w:cstheme="minorBidi"/>
              </w:rPr>
            </w:pPr>
            <w:r>
              <w:rPr>
                <w:rFonts w:asciiTheme="minorBidi" w:hAnsiTheme="minorBidi" w:cstheme="minorBidi"/>
                <w:color w:val="000000"/>
              </w:rPr>
              <w:t xml:space="preserve">Well-equipped classroom /Work shop   </w:t>
            </w:r>
          </w:p>
        </w:tc>
      </w:tr>
      <w:tr w14:paraId="27897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6" w:hRule="atLeast"/>
        </w:trPr>
        <w:tc>
          <w:tcPr>
            <w:tcW w:w="2174" w:type="dxa"/>
            <w:tcBorders>
              <w:top w:val="single" w:color="000000" w:sz="4" w:space="0"/>
              <w:left w:val="single" w:color="000000" w:sz="4" w:space="0"/>
              <w:bottom w:val="single" w:color="000000" w:sz="4" w:space="0"/>
              <w:right w:val="single" w:color="000000" w:sz="4" w:space="0"/>
            </w:tcBorders>
          </w:tcPr>
          <w:p w14:paraId="22418898">
            <w:pPr>
              <w:pStyle w:val="14"/>
              <w:spacing w:before="0" w:beforeAutospacing="0" w:after="0" w:afterAutospacing="0"/>
              <w:ind w:right="280"/>
              <w:rPr>
                <w:rFonts w:asciiTheme="minorBidi" w:hAnsiTheme="minorBidi" w:cstheme="minorBidi"/>
                <w:b/>
                <w:bCs/>
                <w:sz w:val="22"/>
                <w:szCs w:val="22"/>
              </w:rPr>
            </w:pPr>
            <w:r>
              <w:rPr>
                <w:rFonts w:asciiTheme="minorBidi" w:hAnsiTheme="minorBidi" w:cstheme="minorBidi"/>
                <w:b/>
                <w:bCs/>
                <w:color w:val="000000"/>
                <w:sz w:val="22"/>
                <w:szCs w:val="22"/>
              </w:rPr>
              <w:t>LU2.</w:t>
            </w:r>
            <w:r>
              <w:rPr>
                <w:rStyle w:val="47"/>
                <w:rFonts w:asciiTheme="minorBidi" w:hAnsiTheme="minorBidi" w:cstheme="minorBidi"/>
                <w:b/>
                <w:bCs/>
                <w:color w:val="000000"/>
                <w:sz w:val="22"/>
                <w:szCs w:val="22"/>
              </w:rPr>
              <w:tab/>
            </w:r>
            <w:r>
              <w:rPr>
                <w:rFonts w:asciiTheme="minorBidi" w:hAnsiTheme="minorBidi" w:cstheme="minorBidi"/>
                <w:b/>
                <w:bCs/>
                <w:color w:val="FFFFFF"/>
                <w:sz w:val="22"/>
                <w:szCs w:val="22"/>
              </w:rPr>
              <w:t> </w:t>
            </w:r>
          </w:p>
          <w:p w14:paraId="4721F534">
            <w:pPr>
              <w:pStyle w:val="14"/>
              <w:spacing w:before="0" w:beforeAutospacing="0" w:after="0" w:afterAutospacing="0"/>
              <w:ind w:right="280"/>
              <w:rPr>
                <w:rFonts w:asciiTheme="minorBidi" w:hAnsiTheme="minorBidi" w:cstheme="minorBidi"/>
                <w:b/>
                <w:bCs/>
                <w:color w:val="000000"/>
                <w:sz w:val="22"/>
                <w:szCs w:val="22"/>
              </w:rPr>
            </w:pPr>
            <w:r>
              <w:rPr>
                <w:rFonts w:asciiTheme="minorBidi" w:hAnsiTheme="minorBidi" w:cstheme="minorBidi"/>
                <w:b/>
                <w:bCs/>
                <w:color w:val="000000"/>
                <w:sz w:val="22"/>
                <w:szCs w:val="22"/>
              </w:rPr>
              <w:t>Categorize potential health Risk and safety of the Microgrid working environment</w:t>
            </w:r>
          </w:p>
        </w:tc>
        <w:tc>
          <w:tcPr>
            <w:tcW w:w="3627" w:type="dxa"/>
            <w:tcBorders>
              <w:top w:val="single" w:color="000000" w:sz="4" w:space="0"/>
              <w:left w:val="single" w:color="000000" w:sz="4" w:space="0"/>
              <w:bottom w:val="single" w:color="000000" w:sz="4" w:space="0"/>
              <w:right w:val="single" w:color="000000" w:sz="4" w:space="0"/>
            </w:tcBorders>
          </w:tcPr>
          <w:p w14:paraId="7CC89864">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Identify Health Risks in the Microgrid Working Environment </w:t>
            </w:r>
          </w:p>
          <w:p w14:paraId="368B1FA0">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Assess Safety Hazards in Microgrid Operations </w:t>
            </w:r>
          </w:p>
          <w:p w14:paraId="12491B2A">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Comply with Health and Safety Regulations</w:t>
            </w:r>
          </w:p>
          <w:p w14:paraId="19A3CC2A">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 xml:space="preserve">Categorize potential Risks  </w:t>
            </w:r>
          </w:p>
        </w:tc>
        <w:tc>
          <w:tcPr>
            <w:tcW w:w="4113" w:type="dxa"/>
            <w:tcBorders>
              <w:top w:val="single" w:color="000000" w:sz="4" w:space="0"/>
              <w:left w:val="single" w:color="000000" w:sz="4" w:space="0"/>
              <w:bottom w:val="single" w:color="000000" w:sz="4" w:space="0"/>
              <w:right w:val="single" w:color="000000" w:sz="4" w:space="0"/>
            </w:tcBorders>
          </w:tcPr>
          <w:p w14:paraId="3BDC19AF">
            <w:pPr>
              <w:numPr>
                <w:ilvl w:val="0"/>
                <w:numId w:val="18"/>
              </w:numPr>
              <w:spacing w:after="0" w:line="240" w:lineRule="auto"/>
              <w:jc w:val="left"/>
              <w:rPr>
                <w:rFonts w:asciiTheme="minorBidi" w:hAnsiTheme="minorBidi" w:cstheme="minorBidi"/>
                <w:b/>
                <w:bCs/>
                <w:color w:val="000000"/>
              </w:rPr>
            </w:pPr>
            <w:r>
              <w:rPr>
                <w:rFonts w:hint="default" w:asciiTheme="minorBidi" w:hAnsiTheme="minorBidi" w:cstheme="minorBidi"/>
                <w:color w:val="000000"/>
                <w:lang w:val="en-US"/>
              </w:rPr>
              <w:t>H</w:t>
            </w:r>
            <w:r>
              <w:rPr>
                <w:rFonts w:asciiTheme="minorBidi" w:hAnsiTheme="minorBidi" w:cstheme="minorBidi"/>
                <w:color w:val="000000"/>
              </w:rPr>
              <w:t>ealth risks</w:t>
            </w:r>
            <w:r>
              <w:rPr>
                <w:rFonts w:hint="default" w:asciiTheme="minorBidi" w:hAnsiTheme="minorBidi" w:cstheme="minorBidi"/>
                <w:color w:val="000000"/>
                <w:lang w:val="en-US"/>
              </w:rPr>
              <w:t xml:space="preserve"> at </w:t>
            </w:r>
            <w:r>
              <w:rPr>
                <w:rFonts w:asciiTheme="minorBidi" w:hAnsiTheme="minorBidi" w:cstheme="minorBidi"/>
                <w:color w:val="000000"/>
              </w:rPr>
              <w:t>working environment</w:t>
            </w:r>
          </w:p>
          <w:p w14:paraId="7BCEB49A">
            <w:pPr>
              <w:numPr>
                <w:ilvl w:val="0"/>
                <w:numId w:val="18"/>
              </w:numPr>
              <w:spacing w:after="0" w:line="240" w:lineRule="auto"/>
              <w:jc w:val="left"/>
              <w:rPr>
                <w:rFonts w:asciiTheme="minorBidi" w:hAnsiTheme="minorBidi" w:cstheme="minorBidi"/>
                <w:b/>
                <w:bCs/>
                <w:color w:val="000000"/>
              </w:rPr>
            </w:pPr>
            <w:r>
              <w:rPr>
                <w:rFonts w:hint="default" w:asciiTheme="minorBidi" w:hAnsiTheme="minorBidi" w:cstheme="minorBidi"/>
                <w:color w:val="000000"/>
                <w:lang w:val="en-US"/>
              </w:rPr>
              <w:t>S</w:t>
            </w:r>
            <w:r>
              <w:rPr>
                <w:rFonts w:asciiTheme="minorBidi" w:hAnsiTheme="minorBidi" w:cstheme="minorBidi"/>
                <w:color w:val="000000"/>
              </w:rPr>
              <w:t xml:space="preserve">afety hazards </w:t>
            </w:r>
          </w:p>
          <w:p w14:paraId="6BCC8C03">
            <w:pPr>
              <w:numPr>
                <w:ilvl w:val="0"/>
                <w:numId w:val="18"/>
              </w:numPr>
              <w:spacing w:after="0" w:line="240" w:lineRule="auto"/>
              <w:jc w:val="left"/>
              <w:rPr>
                <w:rFonts w:asciiTheme="minorBidi" w:hAnsiTheme="minorBidi" w:cstheme="minorBidi"/>
                <w:b/>
                <w:bCs/>
                <w:color w:val="000000"/>
              </w:rPr>
            </w:pPr>
            <w:r>
              <w:rPr>
                <w:rFonts w:hint="default" w:asciiTheme="minorBidi" w:hAnsiTheme="minorBidi" w:cstheme="minorBidi"/>
                <w:color w:val="000000"/>
                <w:lang w:val="en-US"/>
              </w:rPr>
              <w:t>H</w:t>
            </w:r>
            <w:r>
              <w:rPr>
                <w:rFonts w:asciiTheme="minorBidi" w:hAnsiTheme="minorBidi" w:cstheme="minorBidi"/>
                <w:color w:val="000000"/>
              </w:rPr>
              <w:t>ealth and safety regulations</w:t>
            </w:r>
            <w:r>
              <w:rPr>
                <w:rFonts w:asciiTheme="minorBidi" w:hAnsiTheme="minorBidi" w:cstheme="minorBidi"/>
                <w:b/>
                <w:bCs/>
                <w:color w:val="000000"/>
              </w:rPr>
              <w:t>.</w:t>
            </w:r>
          </w:p>
          <w:p w14:paraId="21243E6F">
            <w:pPr>
              <w:numPr>
                <w:ilvl w:val="0"/>
                <w:numId w:val="18"/>
              </w:numPr>
              <w:spacing w:after="0" w:line="240" w:lineRule="auto"/>
              <w:jc w:val="left"/>
              <w:rPr>
                <w:rFonts w:asciiTheme="minorBidi" w:hAnsiTheme="minorBidi" w:cstheme="minorBidi"/>
                <w:color w:val="000000"/>
              </w:rPr>
            </w:pPr>
            <w:r>
              <w:rPr>
                <w:rFonts w:asciiTheme="minorBidi" w:hAnsiTheme="minorBidi" w:cstheme="minorBidi"/>
                <w:color w:val="000000"/>
              </w:rPr>
              <w:t xml:space="preserve">Categorization of potential risks </w:t>
            </w:r>
          </w:p>
          <w:p w14:paraId="067BFF2C">
            <w:pPr>
              <w:spacing w:after="0" w:line="240" w:lineRule="auto"/>
              <w:ind w:left="10" w:firstLine="0"/>
              <w:jc w:val="left"/>
              <w:rPr>
                <w:rFonts w:asciiTheme="minorBidi" w:hAnsiTheme="minorBidi" w:cstheme="minorBidi"/>
                <w:b/>
                <w:bCs/>
                <w:color w:val="000000"/>
              </w:rPr>
            </w:pPr>
          </w:p>
          <w:p w14:paraId="5DF8DC1A">
            <w:pPr>
              <w:spacing w:after="0" w:line="240" w:lineRule="auto"/>
              <w:ind w:left="10" w:firstLine="0"/>
              <w:jc w:val="left"/>
              <w:rPr>
                <w:b/>
                <w:bCs/>
                <w:color w:val="000000"/>
              </w:rPr>
            </w:pPr>
            <w:r>
              <w:rPr>
                <w:b/>
                <w:bCs/>
                <w:color w:val="000000"/>
              </w:rPr>
              <w:t xml:space="preserve">Practical Activity: </w:t>
            </w:r>
          </w:p>
          <w:p w14:paraId="2F20B63A">
            <w:pPr>
              <w:spacing w:after="0" w:line="240" w:lineRule="auto"/>
              <w:ind w:left="10" w:firstLine="0"/>
              <w:jc w:val="left"/>
              <w:rPr>
                <w:rFonts w:eastAsia="SimSun"/>
              </w:rPr>
            </w:pPr>
            <w:r>
              <w:rPr>
                <w:color w:val="000000"/>
              </w:rPr>
              <w:t>Ensure safe working environment at micro grid through categorization of potential health risks and safety measures.</w:t>
            </w:r>
          </w:p>
          <w:p w14:paraId="14FB8E50">
            <w:pPr>
              <w:numPr>
                <w:ilvl w:val="0"/>
                <w:numId w:val="18"/>
              </w:numPr>
              <w:spacing w:after="0" w:line="240" w:lineRule="auto"/>
              <w:jc w:val="left"/>
              <w:rPr>
                <w:rFonts w:eastAsia="SimSun"/>
              </w:rPr>
            </w:pPr>
            <w:r>
              <w:rPr>
                <w:rFonts w:eastAsia="SimSun"/>
              </w:rPr>
              <w:t>Safety Briefing and Introduction</w:t>
            </w:r>
          </w:p>
          <w:p w14:paraId="14CF38F7">
            <w:pPr>
              <w:numPr>
                <w:ilvl w:val="0"/>
                <w:numId w:val="18"/>
              </w:numPr>
              <w:spacing w:after="0" w:line="240" w:lineRule="auto"/>
              <w:jc w:val="left"/>
              <w:rPr>
                <w:rFonts w:eastAsia="SimSun"/>
              </w:rPr>
            </w:pPr>
            <w:r>
              <w:rPr>
                <w:rFonts w:eastAsia="SimSun"/>
              </w:rPr>
              <w:t>On-Site Walk ,</w:t>
            </w:r>
          </w:p>
          <w:p w14:paraId="118F523B">
            <w:pPr>
              <w:numPr>
                <w:ilvl w:val="0"/>
                <w:numId w:val="18"/>
              </w:numPr>
              <w:spacing w:after="0" w:line="240" w:lineRule="auto"/>
              <w:jc w:val="left"/>
              <w:rPr>
                <w:rFonts w:eastAsia="SimSun"/>
              </w:rPr>
            </w:pPr>
            <w:r>
              <w:rPr>
                <w:rFonts w:eastAsia="SimSun"/>
              </w:rPr>
              <w:t xml:space="preserve"> identify hazards (e.g. exposed wiring, poor ventilation, battery leakage signs etc.)</w:t>
            </w:r>
          </w:p>
          <w:p w14:paraId="425259A1">
            <w:pPr>
              <w:numPr>
                <w:ilvl w:val="0"/>
                <w:numId w:val="18"/>
              </w:numPr>
              <w:spacing w:after="0" w:line="240" w:lineRule="auto"/>
              <w:jc w:val="left"/>
              <w:rPr>
                <w:rFonts w:eastAsia="SimSun"/>
              </w:rPr>
            </w:pPr>
            <w:r>
              <w:rPr>
                <w:rFonts w:eastAsia="SimSun"/>
              </w:rPr>
              <w:t>Risk assessment</w:t>
            </w:r>
          </w:p>
          <w:p w14:paraId="6C45582B">
            <w:pPr>
              <w:spacing w:after="0" w:line="240" w:lineRule="auto"/>
              <w:ind w:left="10"/>
              <w:jc w:val="left"/>
              <w:rPr>
                <w:rFonts w:asciiTheme="minorBidi" w:hAnsiTheme="minorBidi" w:cstheme="minorBidi"/>
                <w:b/>
              </w:rPr>
            </w:pPr>
          </w:p>
        </w:tc>
        <w:tc>
          <w:tcPr>
            <w:tcW w:w="1569" w:type="dxa"/>
            <w:gridSpan w:val="2"/>
            <w:tcBorders>
              <w:top w:val="single" w:color="000000" w:sz="4" w:space="0"/>
              <w:left w:val="single" w:color="000000" w:sz="4" w:space="0"/>
              <w:bottom w:val="single" w:color="000000" w:sz="4" w:space="0"/>
              <w:right w:val="single" w:color="000000" w:sz="4" w:space="0"/>
            </w:tcBorders>
          </w:tcPr>
          <w:p w14:paraId="3B544BED">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2BF1A8ED">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1Hr</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70EA602A">
            <w:pPr>
              <w:pStyle w:val="14"/>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5Hrs</w:t>
            </w:r>
          </w:p>
          <w:p w14:paraId="6A7823D1">
            <w:pPr>
              <w:spacing w:after="0" w:line="240" w:lineRule="auto"/>
              <w:ind w:left="0" w:right="142" w:firstLine="0"/>
              <w:jc w:val="right"/>
              <w:rPr>
                <w:rFonts w:asciiTheme="minorBidi" w:hAnsiTheme="minorBidi" w:cstheme="minorBidi"/>
                <w:color w:val="000000"/>
              </w:rPr>
            </w:pPr>
            <w:r>
              <w:rPr>
                <w:rFonts w:asciiTheme="minorBidi" w:hAnsiTheme="minorBidi" w:cstheme="minorBidi"/>
                <w:color w:val="000000"/>
              </w:rPr>
              <w:t xml:space="preserve">Total: </w:t>
            </w:r>
          </w:p>
          <w:p w14:paraId="1E02ECCF">
            <w:pPr>
              <w:spacing w:after="0" w:line="240" w:lineRule="auto"/>
              <w:ind w:left="0" w:right="142" w:firstLine="0"/>
              <w:jc w:val="right"/>
              <w:rPr>
                <w:rFonts w:asciiTheme="minorBidi" w:hAnsiTheme="minorBidi" w:cstheme="minorBidi"/>
              </w:rPr>
            </w:pPr>
            <w:r>
              <w:rPr>
                <w:rFonts w:asciiTheme="minorBidi" w:hAnsiTheme="minorBidi" w:cstheme="minorBidi"/>
                <w:color w:val="000000"/>
              </w:rPr>
              <w:t>6Hrs</w:t>
            </w:r>
          </w:p>
        </w:tc>
        <w:tc>
          <w:tcPr>
            <w:tcW w:w="1559" w:type="dxa"/>
            <w:gridSpan w:val="2"/>
            <w:tcBorders>
              <w:top w:val="single" w:color="000000" w:sz="4" w:space="0"/>
              <w:left w:val="single" w:color="000000" w:sz="4" w:space="0"/>
              <w:bottom w:val="single" w:color="000000" w:sz="4" w:space="0"/>
              <w:right w:val="single" w:color="000000" w:sz="4" w:space="0"/>
            </w:tcBorders>
          </w:tcPr>
          <w:p w14:paraId="7143798B">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449ABA1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7EE2C4AC">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5C9FE807">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 Items:</w:t>
            </w:r>
          </w:p>
          <w:p w14:paraId="7D9543F5">
            <w:pPr>
              <w:pStyle w:val="14"/>
              <w:numPr>
                <w:ilvl w:val="0"/>
                <w:numId w:val="23"/>
              </w:numPr>
              <w:spacing w:before="0" w:beforeAutospacing="0" w:after="0" w:afterAutospacing="0"/>
              <w:rPr>
                <w:rFonts w:asciiTheme="minorBidi" w:hAnsiTheme="minorBidi" w:cstheme="minorBidi"/>
                <w:b/>
                <w:bCs/>
                <w:lang w:val="en-GB"/>
              </w:rPr>
            </w:pPr>
            <w:r>
              <w:rPr>
                <w:rFonts w:asciiTheme="minorBidi" w:hAnsiTheme="minorBidi" w:cstheme="minorBidi"/>
                <w:sz w:val="22"/>
                <w:szCs w:val="22"/>
              </w:rPr>
              <w:t>PPEs</w:t>
            </w:r>
            <w:r>
              <w:rPr>
                <w:rFonts w:asciiTheme="minorBidi" w:hAnsiTheme="minorBidi" w:cstheme="minorBidi"/>
                <w:b/>
                <w:bCs/>
                <w:lang w:val="en-GB"/>
              </w:rPr>
              <w:t xml:space="preserve"> </w:t>
            </w:r>
          </w:p>
        </w:tc>
        <w:tc>
          <w:tcPr>
            <w:tcW w:w="2126" w:type="dxa"/>
            <w:tcBorders>
              <w:top w:val="single" w:color="000000" w:sz="4" w:space="0"/>
              <w:left w:val="single" w:color="000000" w:sz="4" w:space="0"/>
              <w:bottom w:val="single" w:color="000000" w:sz="4" w:space="0"/>
              <w:right w:val="single" w:color="000000" w:sz="4" w:space="0"/>
            </w:tcBorders>
          </w:tcPr>
          <w:p w14:paraId="625D1207">
            <w:pPr>
              <w:pStyle w:val="43"/>
              <w:numPr>
                <w:ilvl w:val="0"/>
                <w:numId w:val="23"/>
              </w:numPr>
              <w:spacing w:after="0" w:line="240" w:lineRule="auto"/>
              <w:jc w:val="left"/>
              <w:rPr>
                <w:rFonts w:asciiTheme="minorBidi" w:hAnsiTheme="minorBidi" w:cstheme="minorBidi"/>
              </w:rPr>
            </w:pPr>
            <w:r>
              <w:rPr>
                <w:rFonts w:asciiTheme="minorBidi" w:hAnsiTheme="minorBidi" w:cstheme="minorBidi"/>
                <w:color w:val="000000"/>
              </w:rPr>
              <w:t xml:space="preserve">Well-equipped classroom / Work shop      </w:t>
            </w:r>
          </w:p>
        </w:tc>
      </w:tr>
      <w:tr w14:paraId="53568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6" w:hRule="atLeast"/>
        </w:trPr>
        <w:tc>
          <w:tcPr>
            <w:tcW w:w="2174" w:type="dxa"/>
            <w:tcBorders>
              <w:top w:val="single" w:color="000000" w:sz="4" w:space="0"/>
              <w:left w:val="single" w:color="000000" w:sz="4" w:space="0"/>
              <w:bottom w:val="single" w:color="000000" w:sz="4" w:space="0"/>
              <w:right w:val="single" w:color="000000" w:sz="4" w:space="0"/>
            </w:tcBorders>
          </w:tcPr>
          <w:p w14:paraId="5EF9ADA7">
            <w:pPr>
              <w:pStyle w:val="14"/>
              <w:spacing w:before="0" w:beforeAutospacing="0" w:after="0" w:afterAutospacing="0"/>
              <w:ind w:right="280"/>
              <w:jc w:val="both"/>
              <w:rPr>
                <w:rFonts w:asciiTheme="minorBidi" w:hAnsiTheme="minorBidi" w:cstheme="minorBidi"/>
                <w:b/>
                <w:bCs/>
                <w:sz w:val="22"/>
                <w:szCs w:val="22"/>
              </w:rPr>
            </w:pPr>
            <w:r>
              <w:rPr>
                <w:rFonts w:asciiTheme="minorBidi" w:hAnsiTheme="minorBidi" w:cstheme="minorBidi"/>
                <w:b/>
                <w:bCs/>
                <w:color w:val="000000"/>
                <w:sz w:val="22"/>
                <w:szCs w:val="22"/>
              </w:rPr>
              <w:t>LU3.</w:t>
            </w:r>
            <w:r>
              <w:rPr>
                <w:rStyle w:val="47"/>
                <w:rFonts w:asciiTheme="minorBidi" w:hAnsiTheme="minorBidi" w:cstheme="minorBidi"/>
                <w:b/>
                <w:bCs/>
                <w:color w:val="000000"/>
                <w:sz w:val="22"/>
                <w:szCs w:val="22"/>
              </w:rPr>
              <w:tab/>
            </w:r>
            <w:r>
              <w:rPr>
                <w:rFonts w:asciiTheme="minorBidi" w:hAnsiTheme="minorBidi" w:cstheme="minorBidi"/>
                <w:b/>
                <w:bCs/>
                <w:color w:val="FFFFFF"/>
                <w:sz w:val="22"/>
                <w:szCs w:val="22"/>
              </w:rPr>
              <w:t> </w:t>
            </w:r>
          </w:p>
          <w:p w14:paraId="2B87B8C2">
            <w:pPr>
              <w:pStyle w:val="14"/>
              <w:spacing w:before="0" w:beforeAutospacing="0" w:after="0" w:afterAutospacing="0"/>
              <w:ind w:right="280"/>
              <w:rPr>
                <w:rFonts w:asciiTheme="minorBidi" w:hAnsiTheme="minorBidi" w:cstheme="minorBidi"/>
                <w:b/>
                <w:bCs/>
                <w:color w:val="000000"/>
                <w:sz w:val="22"/>
                <w:szCs w:val="22"/>
              </w:rPr>
            </w:pPr>
            <w:r>
              <w:rPr>
                <w:rFonts w:ascii="Arial" w:hAnsi="Arial" w:eastAsia="Arial" w:cs="Arial"/>
                <w:b/>
                <w:color w:val="000000"/>
                <w:sz w:val="22"/>
                <w:szCs w:val="22"/>
              </w:rPr>
              <w:t>Install Safety Systems</w:t>
            </w:r>
          </w:p>
        </w:tc>
        <w:tc>
          <w:tcPr>
            <w:tcW w:w="3627" w:type="dxa"/>
            <w:tcBorders>
              <w:top w:val="single" w:color="000000" w:sz="4" w:space="0"/>
              <w:left w:val="single" w:color="000000" w:sz="4" w:space="0"/>
              <w:bottom w:val="single" w:color="000000" w:sz="4" w:space="0"/>
              <w:right w:val="single" w:color="000000" w:sz="4" w:space="0"/>
            </w:tcBorders>
          </w:tcPr>
          <w:p w14:paraId="10C7C332">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Select the required Safety system</w:t>
            </w:r>
          </w:p>
          <w:p w14:paraId="5A980B09">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Assess Safety System Requirements </w:t>
            </w:r>
          </w:p>
          <w:p w14:paraId="15EC491D">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Prepare Safety Equipment </w:t>
            </w:r>
          </w:p>
          <w:p w14:paraId="24BDA625">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Implement Fire and Environmental Safety Measures</w:t>
            </w:r>
          </w:p>
          <w:p w14:paraId="1A9B8D4B">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Set Up Security and Emergency System</w:t>
            </w:r>
          </w:p>
          <w:p w14:paraId="5C884465">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Verify and Test Installed Safety System</w:t>
            </w:r>
          </w:p>
        </w:tc>
        <w:tc>
          <w:tcPr>
            <w:tcW w:w="4113" w:type="dxa"/>
            <w:tcBorders>
              <w:top w:val="single" w:color="000000" w:sz="4" w:space="0"/>
              <w:left w:val="single" w:color="000000" w:sz="4" w:space="0"/>
              <w:bottom w:val="single" w:color="000000" w:sz="4" w:space="0"/>
              <w:right w:val="single" w:color="000000" w:sz="4" w:space="0"/>
            </w:tcBorders>
          </w:tcPr>
          <w:p w14:paraId="1152069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Recognition of safety system </w:t>
            </w:r>
          </w:p>
          <w:p w14:paraId="0ABA85CB">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hint="default" w:asciiTheme="minorBidi" w:hAnsiTheme="minorBidi" w:cstheme="minorBidi"/>
                <w:color w:val="000000"/>
                <w:sz w:val="22"/>
                <w:szCs w:val="22"/>
                <w:lang w:val="en-US"/>
              </w:rPr>
              <w:t xml:space="preserve"> </w:t>
            </w:r>
            <w:r>
              <w:rPr>
                <w:rFonts w:eastAsiaTheme="minorHAnsi"/>
                <w:color w:val="0D0D0D" w:themeColor="text1" w:themeTint="F2"/>
                <w14:textFill>
                  <w14:solidFill>
                    <w14:schemeClr w14:val="tx1">
                      <w14:lumMod w14:val="95000"/>
                      <w14:lumOff w14:val="5000"/>
                    </w14:schemeClr>
                  </w14:solidFill>
                </w14:textFill>
              </w:rPr>
              <w:t>Assess</w:t>
            </w:r>
            <w:r>
              <w:rPr>
                <w:rFonts w:hint="default" w:eastAsiaTheme="minorHAnsi"/>
                <w:color w:val="0D0D0D" w:themeColor="text1" w:themeTint="F2"/>
                <w:lang w:val="en-US"/>
                <w14:textFill>
                  <w14:solidFill>
                    <w14:schemeClr w14:val="tx1">
                      <w14:lumMod w14:val="95000"/>
                      <w14:lumOff w14:val="5000"/>
                    </w14:schemeClr>
                  </w14:solidFill>
                </w14:textFill>
              </w:rPr>
              <w:t>ment</w:t>
            </w:r>
            <w:r>
              <w:rPr>
                <w:rFonts w:eastAsiaTheme="minorHAnsi"/>
                <w:color w:val="0D0D0D" w:themeColor="text1" w:themeTint="F2"/>
                <w14:textFill>
                  <w14:solidFill>
                    <w14:schemeClr w14:val="tx1">
                      <w14:lumMod w14:val="95000"/>
                      <w14:lumOff w14:val="5000"/>
                    </w14:schemeClr>
                  </w14:solidFill>
                </w14:textFill>
              </w:rPr>
              <w:t xml:space="preserve"> </w:t>
            </w:r>
            <w:r>
              <w:rPr>
                <w:rFonts w:hint="default" w:eastAsiaTheme="minorHAnsi"/>
                <w:color w:val="0D0D0D" w:themeColor="text1" w:themeTint="F2"/>
                <w:lang w:val="en-US"/>
                <w14:textFill>
                  <w14:solidFill>
                    <w14:schemeClr w14:val="tx1">
                      <w14:lumMod w14:val="95000"/>
                      <w14:lumOff w14:val="5000"/>
                    </w14:schemeClr>
                  </w14:solidFill>
                </w14:textFill>
              </w:rPr>
              <w:t xml:space="preserve">of </w:t>
            </w:r>
            <w:r>
              <w:rPr>
                <w:rFonts w:eastAsiaTheme="minorHAnsi"/>
                <w:color w:val="0D0D0D" w:themeColor="text1" w:themeTint="F2"/>
                <w14:textFill>
                  <w14:solidFill>
                    <w14:schemeClr w14:val="tx1">
                      <w14:lumMod w14:val="95000"/>
                      <w14:lumOff w14:val="5000"/>
                    </w14:schemeClr>
                  </w14:solidFill>
                </w14:textFill>
              </w:rPr>
              <w:t xml:space="preserve">Safety System Requirements </w:t>
            </w:r>
          </w:p>
          <w:p w14:paraId="1B7D2535">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 </w:t>
            </w:r>
            <w:r>
              <w:rPr>
                <w:rFonts w:asciiTheme="minorBidi" w:hAnsiTheme="minorBidi" w:cstheme="minorBidi"/>
                <w:color w:val="000000"/>
                <w:sz w:val="22"/>
                <w:szCs w:val="22"/>
              </w:rPr>
              <w:t>Selection of  safety systems</w:t>
            </w:r>
          </w:p>
          <w:p w14:paraId="7747E5D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Installation techniques of safety equipment</w:t>
            </w:r>
          </w:p>
          <w:p w14:paraId="1C49F281">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Verification and t</w:t>
            </w:r>
            <w:r>
              <w:rPr>
                <w:rFonts w:asciiTheme="minorBidi" w:hAnsiTheme="minorBidi" w:cstheme="minorBidi"/>
                <w:color w:val="000000"/>
                <w:sz w:val="22"/>
                <w:szCs w:val="22"/>
              </w:rPr>
              <w:t>esting</w:t>
            </w:r>
            <w:r>
              <w:rPr>
                <w:rFonts w:hint="default" w:asciiTheme="minorBidi" w:hAnsiTheme="minorBidi" w:cstheme="minorBidi"/>
                <w:color w:val="000000"/>
                <w:sz w:val="22"/>
                <w:szCs w:val="22"/>
                <w:lang w:val="en-US"/>
              </w:rPr>
              <w:t xml:space="preserve"> </w:t>
            </w:r>
            <w:r>
              <w:rPr>
                <w:rFonts w:asciiTheme="minorBidi" w:hAnsiTheme="minorBidi" w:cstheme="minorBidi"/>
                <w:color w:val="000000"/>
                <w:sz w:val="22"/>
                <w:szCs w:val="22"/>
              </w:rPr>
              <w:t xml:space="preserve"> techniques of safety system</w:t>
            </w:r>
          </w:p>
          <w:p w14:paraId="5BE900B9">
            <w:pPr>
              <w:pStyle w:val="14"/>
              <w:spacing w:before="0" w:beforeAutospacing="0" w:after="0" w:afterAutospacing="0"/>
              <w:ind w:left="360"/>
              <w:rPr>
                <w:rFonts w:asciiTheme="minorBidi" w:hAnsiTheme="minorBidi" w:cstheme="minorBidi"/>
                <w:color w:val="000000"/>
                <w:sz w:val="22"/>
                <w:szCs w:val="22"/>
              </w:rPr>
            </w:pPr>
          </w:p>
          <w:p w14:paraId="14CDAC73">
            <w:pPr>
              <w:pStyle w:val="4"/>
              <w:keepNext w:val="0"/>
              <w:keepLines w:val="0"/>
              <w:rPr>
                <w:rFonts w:asciiTheme="minorBidi" w:hAnsiTheme="minorBidi" w:cstheme="minorBidi"/>
                <w:bCs/>
                <w:sz w:val="22"/>
                <w:szCs w:val="22"/>
              </w:rPr>
            </w:pPr>
            <w:r>
              <w:rPr>
                <w:rFonts w:asciiTheme="minorBidi" w:hAnsiTheme="minorBidi" w:cstheme="minorBidi"/>
                <w:bCs/>
                <w:sz w:val="22"/>
                <w:szCs w:val="22"/>
              </w:rPr>
              <w:t>Practical Activity:</w:t>
            </w:r>
          </w:p>
          <w:p w14:paraId="315D7931">
            <w:pPr>
              <w:pStyle w:val="4"/>
              <w:keepNext w:val="0"/>
              <w:keepLines w:val="0"/>
              <w:ind w:left="10"/>
              <w:rPr>
                <w:rFonts w:asciiTheme="minorBidi" w:hAnsiTheme="minorBidi" w:cstheme="minorBidi"/>
                <w:b w:val="0"/>
              </w:rPr>
            </w:pPr>
            <w:r>
              <w:rPr>
                <w:rStyle w:val="15"/>
                <w:b w:val="0"/>
                <w:bCs w:val="0"/>
                <w:sz w:val="22"/>
                <w:szCs w:val="22"/>
              </w:rPr>
              <w:t xml:space="preserve">Install and test the </w:t>
            </w:r>
            <w:r>
              <w:rPr>
                <w:rStyle w:val="15"/>
                <w:rFonts w:hint="default"/>
                <w:b w:val="0"/>
                <w:bCs w:val="0"/>
                <w:sz w:val="22"/>
                <w:szCs w:val="22"/>
                <w:lang w:val="en-US"/>
              </w:rPr>
              <w:t xml:space="preserve">required </w:t>
            </w:r>
            <w:r>
              <w:rPr>
                <w:rStyle w:val="15"/>
                <w:b w:val="0"/>
                <w:bCs w:val="0"/>
                <w:sz w:val="22"/>
                <w:szCs w:val="22"/>
              </w:rPr>
              <w:t xml:space="preserve">safety </w:t>
            </w:r>
            <w:r>
              <w:rPr>
                <w:rStyle w:val="15"/>
                <w:rFonts w:hint="default"/>
                <w:b w:val="0"/>
                <w:bCs w:val="0"/>
                <w:sz w:val="22"/>
                <w:szCs w:val="22"/>
                <w:lang w:val="en-US"/>
              </w:rPr>
              <w:t>system</w:t>
            </w:r>
            <w:r>
              <w:rPr>
                <w:rStyle w:val="15"/>
                <w:b w:val="0"/>
                <w:bCs w:val="0"/>
                <w:sz w:val="22"/>
                <w:szCs w:val="22"/>
              </w:rPr>
              <w:t xml:space="preserve"> </w:t>
            </w:r>
          </w:p>
        </w:tc>
        <w:tc>
          <w:tcPr>
            <w:tcW w:w="1569" w:type="dxa"/>
            <w:gridSpan w:val="2"/>
            <w:tcBorders>
              <w:top w:val="single" w:color="000000" w:sz="4" w:space="0"/>
              <w:left w:val="single" w:color="000000" w:sz="4" w:space="0"/>
              <w:bottom w:val="single" w:color="000000" w:sz="4" w:space="0"/>
              <w:right w:val="single" w:color="000000" w:sz="4" w:space="0"/>
            </w:tcBorders>
          </w:tcPr>
          <w:p w14:paraId="69FF163A">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7A04AF92">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 Hrs.</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20D06196">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12Hrs</w:t>
            </w:r>
          </w:p>
          <w:p w14:paraId="753C808B">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Total: </w:t>
            </w:r>
          </w:p>
          <w:p w14:paraId="2D1C5885">
            <w:pPr>
              <w:pStyle w:val="14"/>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13Hrs</w:t>
            </w:r>
          </w:p>
        </w:tc>
        <w:tc>
          <w:tcPr>
            <w:tcW w:w="1559" w:type="dxa"/>
            <w:gridSpan w:val="2"/>
            <w:tcBorders>
              <w:top w:val="single" w:color="000000" w:sz="4" w:space="0"/>
              <w:left w:val="single" w:color="000000" w:sz="4" w:space="0"/>
              <w:bottom w:val="single" w:color="000000" w:sz="4" w:space="0"/>
              <w:right w:val="single" w:color="000000" w:sz="4" w:space="0"/>
            </w:tcBorders>
          </w:tcPr>
          <w:p w14:paraId="337CC241">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 Consumable Items:</w:t>
            </w:r>
          </w:p>
          <w:p w14:paraId="54350C95">
            <w:pPr>
              <w:pStyle w:val="14"/>
              <w:numPr>
                <w:ilvl w:val="0"/>
                <w:numId w:val="24"/>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Tools and equipment</w:t>
            </w:r>
          </w:p>
          <w:p w14:paraId="12308939">
            <w:pPr>
              <w:pStyle w:val="14"/>
              <w:numPr>
                <w:ilvl w:val="0"/>
                <w:numId w:val="24"/>
              </w:numPr>
              <w:spacing w:before="0" w:beforeAutospacing="0" w:after="0" w:afterAutospacing="0"/>
              <w:rPr>
                <w:rFonts w:asciiTheme="minorBidi" w:hAnsiTheme="minorBidi" w:cstheme="minorBidi"/>
                <w:b/>
                <w:bCs/>
                <w:lang w:val="en-GB"/>
              </w:rPr>
            </w:pPr>
            <w:r>
              <w:rPr>
                <w:rFonts w:asciiTheme="minorBidi" w:hAnsiTheme="minorBidi" w:cstheme="minorBidi"/>
                <w:sz w:val="22"/>
                <w:szCs w:val="22"/>
              </w:rPr>
              <w:t>PPEs</w:t>
            </w:r>
            <w:r>
              <w:rPr>
                <w:rFonts w:asciiTheme="minorBidi" w:hAnsiTheme="minorBidi" w:cstheme="minorBidi"/>
                <w:b/>
                <w:bCs/>
                <w:lang w:val="en-GB"/>
              </w:rPr>
              <w:t xml:space="preserve"> </w:t>
            </w:r>
          </w:p>
          <w:p w14:paraId="6B0D020E">
            <w:pPr>
              <w:pStyle w:val="14"/>
              <w:numPr>
                <w:ilvl w:val="0"/>
                <w:numId w:val="24"/>
              </w:numPr>
              <w:spacing w:before="0" w:beforeAutospacing="0" w:after="0" w:afterAutospacing="0"/>
              <w:rPr>
                <w:rFonts w:asciiTheme="minorBidi" w:hAnsiTheme="minorBidi" w:cstheme="minorBidi"/>
                <w:b/>
                <w:bCs/>
                <w:lang w:val="en-GB"/>
              </w:rPr>
            </w:pPr>
            <w:r>
              <w:rPr>
                <w:rFonts w:asciiTheme="minorBidi" w:hAnsiTheme="minorBidi" w:cstheme="minorBidi"/>
                <w:color w:val="000000"/>
                <w:sz w:val="22"/>
                <w:szCs w:val="22"/>
              </w:rPr>
              <w:t xml:space="preserve">Safety systems </w:t>
            </w:r>
          </w:p>
        </w:tc>
        <w:tc>
          <w:tcPr>
            <w:tcW w:w="2126" w:type="dxa"/>
            <w:tcBorders>
              <w:top w:val="single" w:color="000000" w:sz="4" w:space="0"/>
              <w:left w:val="single" w:color="000000" w:sz="4" w:space="0"/>
              <w:bottom w:val="single" w:color="000000" w:sz="4" w:space="0"/>
              <w:right w:val="single" w:color="000000" w:sz="4" w:space="0"/>
            </w:tcBorders>
          </w:tcPr>
          <w:p w14:paraId="6D14D5AF">
            <w:pPr>
              <w:pStyle w:val="14"/>
              <w:numPr>
                <w:ilvl w:val="0"/>
                <w:numId w:val="18"/>
              </w:numPr>
              <w:spacing w:before="0" w:beforeAutospacing="0" w:after="0" w:afterAutospacing="0"/>
              <w:rPr>
                <w:rFonts w:asciiTheme="minorBidi" w:hAnsiTheme="minorBidi" w:cstheme="minorBidi"/>
              </w:rPr>
            </w:pPr>
            <w:r>
              <w:rPr>
                <w:rFonts w:asciiTheme="minorBidi" w:hAnsiTheme="minorBidi" w:cstheme="minorBidi"/>
                <w:color w:val="000000"/>
                <w:sz w:val="22"/>
                <w:szCs w:val="22"/>
              </w:rPr>
              <w:t>Lab setup</w:t>
            </w:r>
          </w:p>
        </w:tc>
      </w:tr>
      <w:tr w14:paraId="661FF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6" w:hRule="atLeast"/>
        </w:trPr>
        <w:tc>
          <w:tcPr>
            <w:tcW w:w="2174" w:type="dxa"/>
            <w:tcBorders>
              <w:top w:val="single" w:color="000000" w:sz="4" w:space="0"/>
              <w:left w:val="single" w:color="000000" w:sz="4" w:space="0"/>
              <w:bottom w:val="single" w:color="000000" w:sz="4" w:space="0"/>
              <w:right w:val="single" w:color="000000" w:sz="4" w:space="0"/>
            </w:tcBorders>
          </w:tcPr>
          <w:p w14:paraId="3A32306C">
            <w:pPr>
              <w:pStyle w:val="14"/>
              <w:spacing w:before="0" w:beforeAutospacing="0" w:after="0" w:afterAutospacing="0"/>
              <w:ind w:right="280"/>
              <w:jc w:val="both"/>
              <w:rPr>
                <w:rFonts w:ascii="Arial" w:hAnsi="Arial" w:eastAsia="Arial" w:cs="Arial"/>
                <w:b/>
                <w:color w:val="000000"/>
                <w:sz w:val="22"/>
                <w:szCs w:val="22"/>
              </w:rPr>
            </w:pPr>
            <w:r>
              <w:rPr>
                <w:rFonts w:ascii="Arial" w:hAnsi="Arial" w:eastAsia="Arial" w:cs="Arial"/>
                <w:b/>
                <w:color w:val="000000"/>
                <w:sz w:val="22"/>
                <w:szCs w:val="22"/>
              </w:rPr>
              <w:t>LU4.</w:t>
            </w:r>
            <w:r>
              <w:rPr>
                <w:rFonts w:ascii="Arial" w:hAnsi="Arial" w:eastAsia="Arial" w:cs="Arial"/>
                <w:sz w:val="22"/>
                <w:szCs w:val="22"/>
              </w:rPr>
              <w:tab/>
            </w:r>
            <w:r>
              <w:rPr>
                <w:rFonts w:ascii="Arial" w:hAnsi="Arial" w:eastAsia="Arial" w:cs="Arial"/>
                <w:b/>
                <w:color w:val="000000"/>
                <w:sz w:val="22"/>
                <w:szCs w:val="22"/>
              </w:rPr>
              <w:t> </w:t>
            </w:r>
          </w:p>
          <w:p w14:paraId="32787C4C">
            <w:pPr>
              <w:pStyle w:val="14"/>
              <w:spacing w:before="0" w:beforeAutospacing="0" w:after="0" w:afterAutospacing="0"/>
              <w:ind w:right="280"/>
              <w:rPr>
                <w:rFonts w:asciiTheme="minorBidi" w:hAnsiTheme="minorBidi" w:cstheme="minorBidi"/>
                <w:b/>
                <w:bCs/>
                <w:color w:val="000000"/>
                <w:sz w:val="22"/>
                <w:szCs w:val="22"/>
              </w:rPr>
            </w:pPr>
            <w:r>
              <w:rPr>
                <w:rFonts w:ascii="Arial" w:hAnsi="Arial" w:eastAsia="Arial" w:cs="Arial"/>
                <w:b/>
                <w:color w:val="000000"/>
                <w:sz w:val="22"/>
                <w:szCs w:val="22"/>
              </w:rPr>
              <w:t>Monitor Safety Protocols</w:t>
            </w:r>
          </w:p>
        </w:tc>
        <w:tc>
          <w:tcPr>
            <w:tcW w:w="3627" w:type="dxa"/>
            <w:tcBorders>
              <w:top w:val="single" w:color="000000" w:sz="4" w:space="0"/>
              <w:left w:val="single" w:color="000000" w:sz="4" w:space="0"/>
              <w:bottom w:val="single" w:color="000000" w:sz="4" w:space="0"/>
              <w:right w:val="single" w:color="000000" w:sz="4" w:space="0"/>
            </w:tcBorders>
          </w:tcPr>
          <w:p w14:paraId="53453A03">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Establish Safety Monitoring Procedures</w:t>
            </w:r>
          </w:p>
          <w:p w14:paraId="21CF6D18">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Conduct Routine Safety Inspections</w:t>
            </w:r>
          </w:p>
          <w:p w14:paraId="2D98E9B1">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Comply with Safety Regulations</w:t>
            </w:r>
          </w:p>
          <w:p w14:paraId="5E49F913">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Identify Safety Hazards</w:t>
            </w:r>
          </w:p>
          <w:p w14:paraId="56E53C92">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Report Safety Hazards</w:t>
            </w:r>
          </w:p>
          <w:p w14:paraId="335191BE">
            <w:pPr>
              <w:pStyle w:val="14"/>
              <w:numPr>
                <w:ilvl w:val="0"/>
                <w:numId w:val="18"/>
              </w:numPr>
              <w:spacing w:before="0" w:beforeAutospacing="0" w:after="0" w:afterAutospacing="0"/>
              <w:rPr>
                <w:rFonts w:asciiTheme="minorBidi" w:hAnsiTheme="minorBidi" w:cstheme="minorBidi"/>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Implement Safety Protocols</w:t>
            </w:r>
          </w:p>
        </w:tc>
        <w:tc>
          <w:tcPr>
            <w:tcW w:w="4113" w:type="dxa"/>
            <w:tcBorders>
              <w:top w:val="single" w:color="000000" w:sz="4" w:space="0"/>
              <w:left w:val="single" w:color="000000" w:sz="4" w:space="0"/>
              <w:bottom w:val="single" w:color="000000" w:sz="4" w:space="0"/>
              <w:right w:val="single" w:color="000000" w:sz="4" w:space="0"/>
            </w:tcBorders>
          </w:tcPr>
          <w:p w14:paraId="09BBFE9F">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S</w:t>
            </w:r>
            <w:r>
              <w:rPr>
                <w:rFonts w:asciiTheme="minorBidi" w:hAnsiTheme="minorBidi" w:cstheme="minorBidi"/>
                <w:color w:val="000000"/>
                <w:sz w:val="22"/>
                <w:szCs w:val="22"/>
              </w:rPr>
              <w:t>afety SOP’s and regulations</w:t>
            </w:r>
          </w:p>
          <w:p w14:paraId="5B5104A8">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Arial" w:hAnsi="Arial" w:eastAsia="SimSun" w:cs="Arial"/>
                <w:sz w:val="22"/>
                <w:szCs w:val="22"/>
                <w:lang w:val="en-US"/>
              </w:rPr>
              <w:t>S</w:t>
            </w:r>
            <w:r>
              <w:rPr>
                <w:rFonts w:ascii="Arial" w:hAnsi="Arial" w:eastAsia="SimSun" w:cs="Arial"/>
                <w:sz w:val="22"/>
                <w:szCs w:val="22"/>
              </w:rPr>
              <w:t xml:space="preserve">afety </w:t>
            </w:r>
            <w:r>
              <w:rPr>
                <w:rFonts w:hint="default" w:ascii="Arial" w:hAnsi="Arial" w:eastAsia="SimSun" w:cs="Arial"/>
                <w:sz w:val="22"/>
                <w:szCs w:val="22"/>
                <w:lang w:val="en-US"/>
              </w:rPr>
              <w:t xml:space="preserve">Protocols </w:t>
            </w:r>
            <w:r>
              <w:rPr>
                <w:rFonts w:ascii="Arial" w:hAnsi="Arial" w:eastAsia="SimSun" w:cs="Arial"/>
                <w:sz w:val="22"/>
                <w:szCs w:val="22"/>
              </w:rPr>
              <w:t>inspection technique</w:t>
            </w:r>
            <w:r>
              <w:rPr>
                <w:rFonts w:hint="default" w:asciiTheme="minorBidi" w:hAnsiTheme="minorBidi" w:cstheme="minorBidi"/>
                <w:color w:val="000000"/>
                <w:sz w:val="22"/>
                <w:szCs w:val="22"/>
                <w:lang w:val="en-US"/>
              </w:rPr>
              <w:t xml:space="preserve"> Monitoring of S</w:t>
            </w:r>
            <w:r>
              <w:rPr>
                <w:rFonts w:asciiTheme="minorBidi" w:hAnsiTheme="minorBidi" w:cstheme="minorBidi"/>
                <w:color w:val="000000"/>
                <w:sz w:val="22"/>
                <w:szCs w:val="22"/>
              </w:rPr>
              <w:t>afety SOP’s</w:t>
            </w:r>
          </w:p>
          <w:p w14:paraId="4AE9AD24">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Saftey Hazards</w:t>
            </w:r>
          </w:p>
          <w:p w14:paraId="5977909D">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Implement</w:t>
            </w:r>
            <w:r>
              <w:rPr>
                <w:rFonts w:hint="default" w:ascii="Arial" w:hAnsi="Arial" w:cs="Arial" w:eastAsiaTheme="minorHAnsi"/>
                <w:color w:val="0D0D0D" w:themeColor="text1" w:themeTint="F2"/>
                <w:sz w:val="22"/>
                <w:szCs w:val="22"/>
                <w:lang w:val="en-US"/>
                <w14:textFill>
                  <w14:solidFill>
                    <w14:schemeClr w14:val="tx1">
                      <w14:lumMod w14:val="95000"/>
                      <w14:lumOff w14:val="5000"/>
                    </w14:schemeClr>
                  </w14:solidFill>
                </w14:textFill>
              </w:rPr>
              <w:t xml:space="preserve">ation of </w:t>
            </w: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 xml:space="preserve"> Safety Protocols</w:t>
            </w:r>
          </w:p>
          <w:p w14:paraId="78E1EFE4">
            <w:pPr>
              <w:pStyle w:val="14"/>
              <w:numPr>
                <w:ilvl w:val="0"/>
                <w:numId w:val="18"/>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R</w:t>
            </w:r>
            <w:r>
              <w:rPr>
                <w:rFonts w:asciiTheme="minorBidi" w:hAnsiTheme="minorBidi" w:cstheme="minorBidi"/>
                <w:color w:val="000000"/>
                <w:sz w:val="22"/>
                <w:szCs w:val="22"/>
              </w:rPr>
              <w:t>eporting procedures</w:t>
            </w:r>
            <w:r>
              <w:rPr>
                <w:rFonts w:hint="default" w:asciiTheme="minorBidi" w:hAnsiTheme="minorBidi" w:cstheme="minorBidi"/>
                <w:color w:val="000000"/>
                <w:sz w:val="22"/>
                <w:szCs w:val="22"/>
                <w:lang w:val="en-US"/>
              </w:rPr>
              <w:t xml:space="preserve"> </w:t>
            </w:r>
            <w:r>
              <w:rPr>
                <w:rFonts w:asciiTheme="minorBidi" w:hAnsiTheme="minorBidi" w:cstheme="minorBidi"/>
                <w:color w:val="000000"/>
                <w:sz w:val="22"/>
                <w:szCs w:val="22"/>
              </w:rPr>
              <w:t xml:space="preserve">of safety </w:t>
            </w:r>
            <w:r>
              <w:rPr>
                <w:rFonts w:hint="default" w:asciiTheme="minorBidi" w:hAnsiTheme="minorBidi" w:cstheme="minorBidi"/>
                <w:color w:val="000000"/>
                <w:sz w:val="22"/>
                <w:szCs w:val="22"/>
                <w:lang w:val="en-US"/>
              </w:rPr>
              <w:t>Protoc0ls</w:t>
            </w:r>
          </w:p>
          <w:p w14:paraId="0EBCF4BE">
            <w:pPr>
              <w:pStyle w:val="14"/>
              <w:spacing w:before="0" w:beforeAutospacing="0" w:after="0" w:afterAutospacing="0"/>
              <w:rPr>
                <w:rFonts w:asciiTheme="minorBidi" w:hAnsiTheme="minorBidi" w:cstheme="minorBidi"/>
                <w:color w:val="000000"/>
                <w:sz w:val="22"/>
                <w:szCs w:val="22"/>
              </w:rPr>
            </w:pPr>
          </w:p>
          <w:p w14:paraId="0205DAB2">
            <w:pPr>
              <w:pStyle w:val="14"/>
              <w:spacing w:before="0" w:beforeAutospacing="0" w:after="0" w:afterAutospacing="0"/>
              <w:ind w:left="5" w:hanging="5"/>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35A37E96">
            <w:pPr>
              <w:pStyle w:val="14"/>
              <w:spacing w:before="0" w:beforeAutospacing="0" w:after="0" w:afterAutospacing="0"/>
              <w:ind w:left="5" w:hanging="5"/>
              <w:rPr>
                <w:rFonts w:asciiTheme="minorBidi" w:hAnsiTheme="minorBidi" w:cstheme="minorBidi"/>
                <w:b/>
                <w:bCs/>
                <w:color w:val="000000"/>
                <w:sz w:val="22"/>
                <w:szCs w:val="22"/>
              </w:rPr>
            </w:pPr>
            <w:r>
              <w:rPr>
                <w:rFonts w:ascii="Arial" w:hAnsi="Arial" w:cs="Arial"/>
                <w:color w:val="000000"/>
                <w:sz w:val="22"/>
                <w:szCs w:val="22"/>
              </w:rPr>
              <w:t>Identify and report safety hazards in Micro grid system through</w:t>
            </w:r>
            <w:r>
              <w:rPr>
                <w:rFonts w:ascii="Arial" w:hAnsi="Arial" w:cs="Arial"/>
                <w:b/>
                <w:bCs/>
                <w:color w:val="000000"/>
                <w:sz w:val="22"/>
                <w:szCs w:val="22"/>
              </w:rPr>
              <w:t>:</w:t>
            </w:r>
          </w:p>
          <w:p w14:paraId="5C3C0281">
            <w:pPr>
              <w:pStyle w:val="14"/>
              <w:numPr>
                <w:ilvl w:val="0"/>
                <w:numId w:val="18"/>
              </w:numPr>
              <w:spacing w:before="0" w:beforeAutospacing="0" w:after="0" w:afterAutospacing="0"/>
              <w:rPr>
                <w:rFonts w:ascii="Arial" w:hAnsi="Arial" w:cs="Arial"/>
                <w:color w:val="000000"/>
                <w:sz w:val="22"/>
                <w:szCs w:val="22"/>
              </w:rPr>
            </w:pPr>
            <w:r>
              <w:rPr>
                <w:rFonts w:ascii="Arial" w:hAnsi="Arial" w:eastAsia="SimSun" w:cs="Arial"/>
                <w:sz w:val="22"/>
                <w:szCs w:val="22"/>
              </w:rPr>
              <w:t xml:space="preserve">Inspection of Personal Protective Equipment (PPE’s) </w:t>
            </w:r>
          </w:p>
          <w:p w14:paraId="053900AF">
            <w:pPr>
              <w:pStyle w:val="14"/>
              <w:numPr>
                <w:ilvl w:val="0"/>
                <w:numId w:val="18"/>
              </w:numPr>
              <w:spacing w:before="0" w:beforeAutospacing="0" w:after="0" w:afterAutospacing="0"/>
              <w:rPr>
                <w:rFonts w:ascii="Arial" w:hAnsi="Arial" w:cs="Arial"/>
                <w:color w:val="000000"/>
                <w:sz w:val="22"/>
                <w:szCs w:val="22"/>
              </w:rPr>
            </w:pPr>
            <w:r>
              <w:rPr>
                <w:rFonts w:ascii="Arial" w:hAnsi="Arial" w:eastAsia="SimSun" w:cs="Arial"/>
                <w:sz w:val="22"/>
                <w:szCs w:val="22"/>
              </w:rPr>
              <w:t>Conduct of</w:t>
            </w:r>
            <w:r>
              <w:rPr>
                <w:rFonts w:hint="default" w:ascii="Arial" w:hAnsi="Arial" w:eastAsia="SimSun" w:cs="Arial"/>
                <w:sz w:val="22"/>
                <w:szCs w:val="22"/>
                <w:lang w:val="en-US"/>
              </w:rPr>
              <w:t xml:space="preserve"> </w:t>
            </w:r>
            <w:r>
              <w:rPr>
                <w:rFonts w:ascii="Arial" w:hAnsi="Arial" w:eastAsia="SimSun" w:cs="Arial"/>
                <w:sz w:val="22"/>
                <w:szCs w:val="22"/>
              </w:rPr>
              <w:t xml:space="preserve">Safety Walk </w:t>
            </w:r>
            <w:r>
              <w:rPr>
                <w:rFonts w:hint="default" w:ascii="Arial" w:hAnsi="Arial" w:eastAsia="SimSun" w:cs="Arial"/>
                <w:sz w:val="22"/>
                <w:szCs w:val="22"/>
                <w:lang w:val="en-US"/>
              </w:rPr>
              <w:t>for identification of safety and security equipment.</w:t>
            </w:r>
          </w:p>
          <w:p w14:paraId="76DBE9AD">
            <w:pPr>
              <w:pStyle w:val="14"/>
              <w:numPr>
                <w:ilvl w:val="0"/>
                <w:numId w:val="18"/>
              </w:numPr>
              <w:spacing w:before="0" w:beforeAutospacing="0" w:after="0" w:afterAutospacing="0"/>
              <w:rPr>
                <w:rFonts w:ascii="Arial" w:hAnsi="Arial" w:cs="Arial"/>
                <w:color w:val="000000"/>
                <w:sz w:val="22"/>
                <w:szCs w:val="22"/>
              </w:rPr>
            </w:pPr>
            <w:r>
              <w:rPr>
                <w:rFonts w:ascii="Arial" w:hAnsi="Arial" w:eastAsia="SimSun" w:cs="Arial"/>
                <w:sz w:val="22"/>
                <w:szCs w:val="22"/>
              </w:rPr>
              <w:t>Practicing proper lockout/ tagout procedure</w:t>
            </w:r>
            <w:r>
              <w:rPr>
                <w:rFonts w:hint="default" w:ascii="Arial" w:hAnsi="Arial" w:eastAsia="SimSun" w:cs="Arial"/>
                <w:sz w:val="22"/>
                <w:szCs w:val="22"/>
                <w:lang w:val="en-US"/>
              </w:rPr>
              <w:t>.</w:t>
            </w:r>
          </w:p>
          <w:p w14:paraId="69FDF9FF">
            <w:pPr>
              <w:keepNext/>
              <w:numPr>
                <w:ilvl w:val="0"/>
                <w:numId w:val="18"/>
              </w:numPr>
              <w:tabs>
                <w:tab w:val="left" w:pos="28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Report</w:t>
            </w:r>
            <w:r>
              <w:rPr>
                <w:rFonts w:hint="default" w:eastAsiaTheme="minorHAnsi"/>
                <w:color w:val="0D0D0D" w:themeColor="text1" w:themeTint="F2"/>
                <w:lang w:val="en-US"/>
                <w14:textFill>
                  <w14:solidFill>
                    <w14:schemeClr w14:val="tx1">
                      <w14:lumMod w14:val="95000"/>
                      <w14:lumOff w14:val="5000"/>
                    </w14:schemeClr>
                  </w14:solidFill>
                </w14:textFill>
              </w:rPr>
              <w:t>ing</w:t>
            </w:r>
            <w:r>
              <w:rPr>
                <w:rFonts w:eastAsiaTheme="minorHAnsi"/>
                <w:color w:val="0D0D0D" w:themeColor="text1" w:themeTint="F2"/>
                <w14:textFill>
                  <w14:solidFill>
                    <w14:schemeClr w14:val="tx1">
                      <w14:lumMod w14:val="95000"/>
                      <w14:lumOff w14:val="5000"/>
                    </w14:schemeClr>
                  </w14:solidFill>
                </w14:textFill>
              </w:rPr>
              <w:t xml:space="preserve"> Safety Hazards</w:t>
            </w:r>
          </w:p>
          <w:p w14:paraId="24C7F588">
            <w:pPr>
              <w:pStyle w:val="14"/>
              <w:numPr>
                <w:ilvl w:val="0"/>
                <w:numId w:val="0"/>
              </w:numPr>
              <w:spacing w:before="0" w:beforeAutospacing="0" w:after="0" w:afterAutospacing="0"/>
              <w:ind w:leftChars="0"/>
              <w:rPr>
                <w:rFonts w:ascii="Arial" w:hAnsi="Arial" w:cs="Arial"/>
                <w:color w:val="000000"/>
                <w:sz w:val="22"/>
                <w:szCs w:val="22"/>
              </w:rPr>
            </w:pPr>
          </w:p>
          <w:p w14:paraId="6DA08336">
            <w:pPr>
              <w:pStyle w:val="14"/>
              <w:spacing w:before="0" w:beforeAutospacing="0" w:after="0" w:afterAutospacing="0"/>
              <w:ind w:left="5" w:hanging="5"/>
              <w:rPr>
                <w:rFonts w:asciiTheme="minorBidi" w:hAnsiTheme="minorBidi" w:cstheme="minorBidi"/>
                <w:sz w:val="22"/>
                <w:szCs w:val="22"/>
              </w:rPr>
            </w:pPr>
          </w:p>
        </w:tc>
        <w:tc>
          <w:tcPr>
            <w:tcW w:w="1569" w:type="dxa"/>
            <w:gridSpan w:val="2"/>
            <w:tcBorders>
              <w:top w:val="single" w:color="000000" w:sz="4" w:space="0"/>
              <w:left w:val="single" w:color="000000" w:sz="4" w:space="0"/>
              <w:bottom w:val="single" w:color="000000" w:sz="4" w:space="0"/>
              <w:right w:val="single" w:color="000000" w:sz="4" w:space="0"/>
            </w:tcBorders>
          </w:tcPr>
          <w:p w14:paraId="41D6A813">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62FACBAC">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0.5Hrs</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4A647F78">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10Hrs</w:t>
            </w:r>
          </w:p>
          <w:p w14:paraId="0C7AED59">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Total </w:t>
            </w:r>
          </w:p>
          <w:p w14:paraId="62F01F22">
            <w:pPr>
              <w:pStyle w:val="14"/>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10.5Hrs</w:t>
            </w:r>
          </w:p>
        </w:tc>
        <w:tc>
          <w:tcPr>
            <w:tcW w:w="1559" w:type="dxa"/>
            <w:gridSpan w:val="2"/>
            <w:tcBorders>
              <w:top w:val="single" w:color="000000" w:sz="4" w:space="0"/>
              <w:left w:val="single" w:color="000000" w:sz="4" w:space="0"/>
              <w:bottom w:val="single" w:color="000000" w:sz="4" w:space="0"/>
              <w:right w:val="single" w:color="000000" w:sz="4" w:space="0"/>
            </w:tcBorders>
          </w:tcPr>
          <w:p w14:paraId="30E75736">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36096FC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231147B6">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68F8C99C">
            <w:pPr>
              <w:pStyle w:val="14"/>
              <w:spacing w:before="0" w:beforeAutospacing="0" w:after="0" w:afterAutospacing="0"/>
              <w:rPr>
                <w:rFonts w:asciiTheme="minorBidi" w:hAnsiTheme="minorBidi" w:cstheme="minorBidi"/>
                <w:b/>
                <w:bCs/>
                <w:sz w:val="22"/>
                <w:szCs w:val="22"/>
              </w:rPr>
            </w:pPr>
            <w:r>
              <w:rPr>
                <w:rStyle w:val="15"/>
                <w:rFonts w:asciiTheme="minorBidi" w:hAnsiTheme="minorBidi" w:cstheme="minorBidi"/>
                <w:sz w:val="22"/>
                <w:szCs w:val="22"/>
              </w:rPr>
              <w:t>Non Consumable Items:</w:t>
            </w:r>
          </w:p>
          <w:p w14:paraId="2B5B643A">
            <w:pPr>
              <w:pStyle w:val="14"/>
              <w:numPr>
                <w:ilvl w:val="0"/>
                <w:numId w:val="25"/>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PPEs</w:t>
            </w:r>
          </w:p>
          <w:p w14:paraId="6C20D6E4">
            <w:pPr>
              <w:pStyle w:val="14"/>
              <w:spacing w:before="0" w:beforeAutospacing="0" w:after="0" w:afterAutospacing="0"/>
              <w:rPr>
                <w:rFonts w:asciiTheme="minorBidi" w:hAnsiTheme="minorBidi" w:cstheme="minorBidi"/>
                <w:color w:val="000000"/>
                <w:sz w:val="22"/>
                <w:szCs w:val="22"/>
              </w:rPr>
            </w:pPr>
          </w:p>
        </w:tc>
        <w:tc>
          <w:tcPr>
            <w:tcW w:w="2126" w:type="dxa"/>
            <w:tcBorders>
              <w:top w:val="single" w:color="000000" w:sz="4" w:space="0"/>
              <w:left w:val="single" w:color="000000" w:sz="4" w:space="0"/>
              <w:bottom w:val="single" w:color="000000" w:sz="4" w:space="0"/>
              <w:right w:val="single" w:color="000000" w:sz="4" w:space="0"/>
            </w:tcBorders>
          </w:tcPr>
          <w:p w14:paraId="42E0D02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459E5497">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Lab setup  </w:t>
            </w:r>
          </w:p>
        </w:tc>
      </w:tr>
      <w:tr w14:paraId="3E8B3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1" w:hRule="atLeast"/>
        </w:trPr>
        <w:tc>
          <w:tcPr>
            <w:tcW w:w="2174" w:type="dxa"/>
            <w:tcBorders>
              <w:top w:val="single" w:color="000000" w:sz="4" w:space="0"/>
              <w:left w:val="single" w:color="000000" w:sz="4" w:space="0"/>
              <w:bottom w:val="single" w:color="000000" w:sz="4" w:space="0"/>
              <w:right w:val="single" w:color="000000" w:sz="4" w:space="0"/>
            </w:tcBorders>
          </w:tcPr>
          <w:p w14:paraId="73866F53">
            <w:pPr>
              <w:pStyle w:val="14"/>
              <w:spacing w:before="0" w:beforeAutospacing="0" w:after="0" w:afterAutospacing="0"/>
              <w:ind w:right="280"/>
              <w:jc w:val="both"/>
              <w:rPr>
                <w:rStyle w:val="47"/>
                <w:sz w:val="22"/>
                <w:szCs w:val="22"/>
              </w:rPr>
            </w:pPr>
            <w:r>
              <w:rPr>
                <w:rFonts w:asciiTheme="minorBidi" w:hAnsiTheme="minorBidi" w:cstheme="minorBidi"/>
                <w:b/>
                <w:bCs/>
                <w:color w:val="000000"/>
                <w:sz w:val="22"/>
                <w:szCs w:val="22"/>
              </w:rPr>
              <w:t>LU5.</w:t>
            </w:r>
          </w:p>
          <w:p w14:paraId="0769C7EE">
            <w:pPr>
              <w:pStyle w:val="14"/>
              <w:spacing w:before="0" w:beforeAutospacing="0" w:after="0" w:afterAutospacing="0"/>
              <w:ind w:right="280"/>
              <w:rPr>
                <w:rFonts w:asciiTheme="minorBidi" w:hAnsiTheme="minorBidi" w:cstheme="minorBidi"/>
                <w:b/>
                <w:bCs/>
                <w:color w:val="000000"/>
                <w:sz w:val="22"/>
                <w:szCs w:val="22"/>
              </w:rPr>
            </w:pPr>
            <w:r>
              <w:rPr>
                <w:rFonts w:ascii="Arial" w:hAnsi="Arial" w:eastAsia="Arial" w:cs="Arial"/>
                <w:b/>
                <w:color w:val="000000"/>
                <w:sz w:val="22"/>
                <w:szCs w:val="22"/>
              </w:rPr>
              <w:t>Repair/ Replace faulty components of safety systems</w:t>
            </w:r>
            <w:r>
              <w:rPr>
                <w:rFonts w:asciiTheme="minorBidi" w:hAnsiTheme="minorBidi" w:cstheme="minorBidi"/>
                <w:b/>
                <w:bCs/>
                <w:color w:val="FFFFFF"/>
                <w:sz w:val="22"/>
                <w:szCs w:val="22"/>
              </w:rPr>
              <w:t> </w:t>
            </w:r>
          </w:p>
        </w:tc>
        <w:tc>
          <w:tcPr>
            <w:tcW w:w="3627" w:type="dxa"/>
            <w:tcBorders>
              <w:top w:val="single" w:color="000000" w:sz="4" w:space="0"/>
              <w:left w:val="single" w:color="000000" w:sz="4" w:space="0"/>
              <w:bottom w:val="single" w:color="000000" w:sz="4" w:space="0"/>
              <w:right w:val="single" w:color="000000" w:sz="4" w:space="0"/>
            </w:tcBorders>
          </w:tcPr>
          <w:p w14:paraId="0027A3D9">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Inspect the components of faulty system for fault detection  </w:t>
            </w:r>
          </w:p>
          <w:p w14:paraId="0BC559A8">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Identify Faulty Components in Safety System</w:t>
            </w:r>
          </w:p>
          <w:p w14:paraId="2D0D40C0">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Evaluate Repair or Replacement Needs</w:t>
            </w:r>
          </w:p>
          <w:p w14:paraId="7079C8E0">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Repair/ Replace the faulty components </w:t>
            </w:r>
          </w:p>
          <w:p w14:paraId="0B1C20BE">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Test and Verify System for smooth functioning</w:t>
            </w:r>
          </w:p>
        </w:tc>
        <w:tc>
          <w:tcPr>
            <w:tcW w:w="4113" w:type="dxa"/>
            <w:tcBorders>
              <w:top w:val="single" w:color="000000" w:sz="4" w:space="0"/>
              <w:left w:val="single" w:color="000000" w:sz="4" w:space="0"/>
              <w:bottom w:val="single" w:color="000000" w:sz="4" w:space="0"/>
              <w:right w:val="single" w:color="000000" w:sz="4" w:space="0"/>
            </w:tcBorders>
          </w:tcPr>
          <w:p w14:paraId="5120CF59">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Physical Inspection</w:t>
            </w:r>
            <w:r>
              <w:rPr>
                <w:rFonts w:hint="default" w:asciiTheme="minorBidi" w:hAnsiTheme="minorBidi" w:cstheme="minorBidi"/>
                <w:color w:val="000000"/>
                <w:sz w:val="22"/>
                <w:szCs w:val="22"/>
                <w:lang w:val="en-US"/>
              </w:rPr>
              <w:t xml:space="preserve"> of system</w:t>
            </w:r>
          </w:p>
          <w:p w14:paraId="72BF574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Detection of faulty components</w:t>
            </w:r>
          </w:p>
          <w:p w14:paraId="28FA8F7B">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Identification of </w:t>
            </w:r>
            <w:r>
              <w:rPr>
                <w:rFonts w:hint="default" w:asciiTheme="minorBidi" w:hAnsiTheme="minorBidi" w:cstheme="minorBidi"/>
                <w:color w:val="000000"/>
                <w:sz w:val="22"/>
                <w:szCs w:val="22"/>
                <w:lang w:val="en-US"/>
              </w:rPr>
              <w:t>t</w:t>
            </w:r>
            <w:r>
              <w:rPr>
                <w:rFonts w:asciiTheme="minorBidi" w:hAnsiTheme="minorBidi" w:cstheme="minorBidi"/>
                <w:color w:val="000000"/>
                <w:sz w:val="22"/>
                <w:szCs w:val="22"/>
              </w:rPr>
              <w:t>ool</w:t>
            </w:r>
            <w:r>
              <w:rPr>
                <w:rFonts w:hint="default" w:asciiTheme="minorBidi" w:hAnsiTheme="minorBidi" w:cstheme="minorBidi"/>
                <w:color w:val="000000"/>
                <w:sz w:val="22"/>
                <w:szCs w:val="22"/>
                <w:lang w:val="en-US"/>
              </w:rPr>
              <w:t xml:space="preserve"> </w:t>
            </w:r>
            <w:r>
              <w:rPr>
                <w:rFonts w:asciiTheme="minorBidi" w:hAnsiTheme="minorBidi" w:cstheme="minorBidi"/>
                <w:color w:val="000000"/>
                <w:sz w:val="22"/>
                <w:szCs w:val="22"/>
              </w:rPr>
              <w:t>equipment/consumable for rectification</w:t>
            </w:r>
          </w:p>
          <w:p w14:paraId="10B73D4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Evaluation of repair/replacement needs</w:t>
            </w:r>
          </w:p>
          <w:p w14:paraId="166921E2">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 Repairing/replacement techniques </w:t>
            </w:r>
          </w:p>
          <w:p w14:paraId="5A459B17">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Testing and verification of system for smooth functioning</w:t>
            </w:r>
          </w:p>
          <w:p w14:paraId="3B5B9FD7">
            <w:pPr>
              <w:pStyle w:val="14"/>
              <w:spacing w:before="0" w:beforeAutospacing="0" w:after="0" w:afterAutospacing="0"/>
              <w:ind w:left="135"/>
              <w:rPr>
                <w:rFonts w:asciiTheme="minorBidi" w:hAnsiTheme="minorBidi" w:cstheme="minorBidi"/>
                <w:color w:val="000000"/>
                <w:sz w:val="22"/>
                <w:szCs w:val="22"/>
              </w:rPr>
            </w:pPr>
          </w:p>
          <w:p w14:paraId="450FD6D1">
            <w:pPr>
              <w:pStyle w:val="14"/>
              <w:spacing w:before="0" w:beforeAutospacing="0" w:after="0" w:afterAutospacing="0"/>
              <w:ind w:left="135"/>
              <w:rPr>
                <w:rFonts w:asciiTheme="minorBidi" w:hAnsiTheme="minorBidi" w:cstheme="minorBidi"/>
                <w:b/>
                <w:bCs/>
                <w:color w:val="000000"/>
                <w:sz w:val="22"/>
                <w:szCs w:val="22"/>
              </w:rPr>
            </w:pPr>
            <w:r>
              <w:rPr>
                <w:rFonts w:asciiTheme="minorBidi" w:hAnsiTheme="minorBidi" w:cstheme="minorBidi"/>
                <w:b/>
                <w:bCs/>
                <w:color w:val="000000"/>
                <w:sz w:val="22"/>
                <w:szCs w:val="22"/>
              </w:rPr>
              <w:t xml:space="preserve">Practical Activity </w:t>
            </w:r>
          </w:p>
          <w:p w14:paraId="0BB0F65B">
            <w:pPr>
              <w:pStyle w:val="14"/>
              <w:spacing w:before="0" w:beforeAutospacing="0" w:after="0" w:afterAutospacing="0"/>
              <w:rPr>
                <w:rFonts w:asciiTheme="minorBidi" w:hAnsiTheme="minorBidi" w:cstheme="minorBidi"/>
                <w:b/>
                <w:bCs/>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 xml:space="preserve">Perform repair/replacement of the faulty components </w:t>
            </w:r>
            <w:r>
              <w:rPr>
                <w:rFonts w:hint="default" w:ascii="Arial" w:hAnsi="Arial" w:cs="Arial" w:eastAsiaTheme="minorHAnsi"/>
                <w:color w:val="0D0D0D" w:themeColor="text1" w:themeTint="F2"/>
                <w:sz w:val="22"/>
                <w:szCs w:val="22"/>
                <w:lang w:val="en-US"/>
                <w14:textFill>
                  <w14:solidFill>
                    <w14:schemeClr w14:val="tx1">
                      <w14:lumMod w14:val="95000"/>
                      <w14:lumOff w14:val="5000"/>
                    </w14:schemeClr>
                  </w14:solidFill>
                </w14:textFill>
              </w:rPr>
              <w:t xml:space="preserve">as per assigned task </w:t>
            </w: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and carry out testing and verification of  system for smooth functioning.</w:t>
            </w:r>
          </w:p>
        </w:tc>
        <w:tc>
          <w:tcPr>
            <w:tcW w:w="1569" w:type="dxa"/>
            <w:gridSpan w:val="2"/>
            <w:tcBorders>
              <w:top w:val="single" w:color="000000" w:sz="4" w:space="0"/>
              <w:left w:val="single" w:color="000000" w:sz="4" w:space="0"/>
              <w:bottom w:val="single" w:color="000000" w:sz="4" w:space="0"/>
              <w:right w:val="single" w:color="000000" w:sz="4" w:space="0"/>
            </w:tcBorders>
          </w:tcPr>
          <w:p w14:paraId="1EE7C027">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3BC34965">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1Hrs</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4DE38E7E">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12Hrs</w:t>
            </w:r>
          </w:p>
          <w:p w14:paraId="2DDE59B5">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Total:</w:t>
            </w:r>
          </w:p>
          <w:p w14:paraId="462437BD">
            <w:pPr>
              <w:pStyle w:val="14"/>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13Hrs</w:t>
            </w:r>
          </w:p>
        </w:tc>
        <w:tc>
          <w:tcPr>
            <w:tcW w:w="1559" w:type="dxa"/>
            <w:gridSpan w:val="2"/>
            <w:tcBorders>
              <w:top w:val="single" w:color="000000" w:sz="4" w:space="0"/>
              <w:left w:val="single" w:color="000000" w:sz="4" w:space="0"/>
              <w:bottom w:val="single" w:color="000000" w:sz="4" w:space="0"/>
              <w:right w:val="single" w:color="000000" w:sz="4" w:space="0"/>
            </w:tcBorders>
          </w:tcPr>
          <w:p w14:paraId="767B3655">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6FE0519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0BA5F6BB">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Pen</w:t>
            </w:r>
          </w:p>
          <w:p w14:paraId="78F70952">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 Items:</w:t>
            </w:r>
          </w:p>
          <w:p w14:paraId="382D8121">
            <w:pPr>
              <w:pStyle w:val="14"/>
              <w:numPr>
                <w:ilvl w:val="0"/>
                <w:numId w:val="25"/>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PPEs</w:t>
            </w:r>
          </w:p>
          <w:p w14:paraId="44BFB005">
            <w:pPr>
              <w:pStyle w:val="14"/>
              <w:numPr>
                <w:ilvl w:val="0"/>
                <w:numId w:val="25"/>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Tools and equipment's</w:t>
            </w:r>
          </w:p>
          <w:p w14:paraId="08D09247">
            <w:pPr>
              <w:pStyle w:val="14"/>
              <w:spacing w:before="0" w:beforeAutospacing="0" w:after="0" w:afterAutospacing="0"/>
              <w:rPr>
                <w:rFonts w:asciiTheme="minorBidi" w:hAnsiTheme="minorBidi" w:cstheme="minorBidi"/>
                <w:color w:val="000000"/>
                <w:sz w:val="22"/>
                <w:szCs w:val="22"/>
              </w:rPr>
            </w:pPr>
          </w:p>
        </w:tc>
        <w:tc>
          <w:tcPr>
            <w:tcW w:w="2126" w:type="dxa"/>
            <w:tcBorders>
              <w:top w:val="single" w:color="000000" w:sz="4" w:space="0"/>
              <w:left w:val="single" w:color="000000" w:sz="4" w:space="0"/>
              <w:bottom w:val="single" w:color="000000" w:sz="4" w:space="0"/>
              <w:right w:val="single" w:color="000000" w:sz="4" w:space="0"/>
            </w:tcBorders>
          </w:tcPr>
          <w:p w14:paraId="448854D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3D2B3B3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Lab setup/ </w:t>
            </w:r>
            <w:r>
              <w:rPr>
                <w:rFonts w:asciiTheme="minorBidi" w:hAnsiTheme="minorBidi" w:cstheme="minorBidi"/>
                <w:color w:val="000000"/>
              </w:rPr>
              <w:t xml:space="preserve">Work shop   </w:t>
            </w:r>
            <w:r>
              <w:rPr>
                <w:rFonts w:asciiTheme="minorBidi" w:hAnsiTheme="minorBidi" w:cstheme="minorBidi"/>
                <w:color w:val="000000"/>
                <w:sz w:val="22"/>
                <w:szCs w:val="22"/>
              </w:rPr>
              <w:t xml:space="preserve"> </w:t>
            </w:r>
          </w:p>
        </w:tc>
      </w:tr>
      <w:tr w14:paraId="1BCAC2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0" w:hRule="atLeast"/>
        </w:trPr>
        <w:tc>
          <w:tcPr>
            <w:tcW w:w="2174" w:type="dxa"/>
            <w:tcBorders>
              <w:top w:val="single" w:color="000000" w:sz="4" w:space="0"/>
              <w:left w:val="single" w:color="000000" w:sz="4" w:space="0"/>
              <w:bottom w:val="single" w:color="000000" w:sz="4" w:space="0"/>
              <w:right w:val="single" w:color="000000" w:sz="4" w:space="0"/>
            </w:tcBorders>
          </w:tcPr>
          <w:p w14:paraId="7D380849">
            <w:pPr>
              <w:spacing w:after="0" w:line="240" w:lineRule="auto"/>
              <w:ind w:left="20" w:right="270"/>
              <w:rPr>
                <w:rFonts w:eastAsiaTheme="minorHAnsi"/>
                <w:b/>
                <w:color w:val="0D0D0D" w:themeColor="text1" w:themeTint="F2"/>
                <w14:textFill>
                  <w14:solidFill>
                    <w14:schemeClr w14:val="tx1">
                      <w14:lumMod w14:val="95000"/>
                      <w14:lumOff w14:val="5000"/>
                    </w14:schemeClr>
                  </w14:solidFill>
                </w14:textFill>
              </w:rPr>
            </w:pPr>
            <w:r>
              <w:rPr>
                <w:rFonts w:eastAsiaTheme="minorHAnsi"/>
                <w:b/>
                <w:color w:val="0D0D0D" w:themeColor="text1" w:themeTint="F2"/>
                <w14:textFill>
                  <w14:solidFill>
                    <w14:schemeClr w14:val="tx1">
                      <w14:lumMod w14:val="95000"/>
                      <w14:lumOff w14:val="5000"/>
                    </w14:schemeClr>
                  </w14:solidFill>
                </w14:textFill>
              </w:rPr>
              <w:t>LU6.</w:t>
            </w:r>
          </w:p>
          <w:p w14:paraId="69A2D3C6">
            <w:pPr>
              <w:spacing w:after="0" w:line="240" w:lineRule="auto"/>
              <w:ind w:left="10" w:right="270"/>
              <w:rPr>
                <w:rFonts w:eastAsiaTheme="minorHAnsi"/>
                <w:color w:val="0D0D0D" w:themeColor="text1" w:themeTint="F2"/>
                <w14:textFill>
                  <w14:solidFill>
                    <w14:schemeClr w14:val="tx1">
                      <w14:lumMod w14:val="95000"/>
                      <w14:lumOff w14:val="5000"/>
                    </w14:schemeClr>
                  </w14:solidFill>
                </w14:textFill>
              </w:rPr>
            </w:pPr>
            <w:r>
              <w:rPr>
                <w:rFonts w:eastAsiaTheme="minorHAnsi"/>
                <w:b/>
                <w:color w:val="0D0D0D" w:themeColor="text1" w:themeTint="F2"/>
                <w14:textFill>
                  <w14:solidFill>
                    <w14:schemeClr w14:val="tx1">
                      <w14:lumMod w14:val="95000"/>
                      <w14:lumOff w14:val="5000"/>
                    </w14:schemeClr>
                  </w14:solidFill>
                </w14:textFill>
              </w:rPr>
              <w:t xml:space="preserve"> Maintain Proper Signage and Warning Labels</w:t>
            </w:r>
          </w:p>
          <w:p w14:paraId="26A34B7E">
            <w:pPr>
              <w:pStyle w:val="14"/>
              <w:spacing w:before="0" w:beforeAutospacing="0" w:after="0" w:afterAutospacing="0"/>
              <w:ind w:right="280"/>
              <w:jc w:val="both"/>
              <w:rPr>
                <w:rFonts w:asciiTheme="minorBidi" w:hAnsiTheme="minorBidi" w:cstheme="minorBidi"/>
                <w:b/>
                <w:bCs/>
                <w:color w:val="000000"/>
                <w:sz w:val="22"/>
                <w:szCs w:val="22"/>
              </w:rPr>
            </w:pPr>
          </w:p>
        </w:tc>
        <w:tc>
          <w:tcPr>
            <w:tcW w:w="3627" w:type="dxa"/>
            <w:tcBorders>
              <w:top w:val="single" w:color="000000" w:sz="4" w:space="0"/>
              <w:left w:val="single" w:color="000000" w:sz="4" w:space="0"/>
              <w:bottom w:val="single" w:color="000000" w:sz="4" w:space="0"/>
              <w:right w:val="single" w:color="000000" w:sz="4" w:space="0"/>
            </w:tcBorders>
          </w:tcPr>
          <w:p w14:paraId="6193DE37">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Identify Signage and Warning Label Requirements</w:t>
            </w:r>
          </w:p>
          <w:p w14:paraId="00C0BBBA">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Assess Existing Signage</w:t>
            </w:r>
          </w:p>
          <w:p w14:paraId="7CEE7694">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Check Hazardous Areas and Equipment for Proper Labeling</w:t>
            </w:r>
          </w:p>
          <w:p w14:paraId="63480BD1">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Install/ Replace Safety Signs and Labels</w:t>
            </w:r>
          </w:p>
          <w:p w14:paraId="5DFA46A3">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Verify Compliance and Employee Awareness</w:t>
            </w:r>
          </w:p>
          <w:p w14:paraId="6574C2C4">
            <w:pPr>
              <w:keepNext/>
              <w:numPr>
                <w:ilvl w:val="0"/>
                <w:numId w:val="18"/>
              </w:numPr>
              <w:tabs>
                <w:tab w:val="left" w:pos="428"/>
              </w:tabs>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Maintain Signage Records and Updates</w:t>
            </w:r>
          </w:p>
        </w:tc>
        <w:tc>
          <w:tcPr>
            <w:tcW w:w="4113" w:type="dxa"/>
            <w:tcBorders>
              <w:top w:val="single" w:color="000000" w:sz="4" w:space="0"/>
              <w:left w:val="single" w:color="000000" w:sz="4" w:space="0"/>
              <w:bottom w:val="single" w:color="000000" w:sz="4" w:space="0"/>
              <w:right w:val="single" w:color="000000" w:sz="4" w:space="0"/>
            </w:tcBorders>
          </w:tcPr>
          <w:p w14:paraId="4B60B417">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S</w:t>
            </w:r>
            <w:r>
              <w:rPr>
                <w:rFonts w:asciiTheme="minorBidi" w:hAnsiTheme="minorBidi" w:cstheme="minorBidi"/>
                <w:color w:val="000000"/>
                <w:sz w:val="22"/>
                <w:szCs w:val="22"/>
              </w:rPr>
              <w:t xml:space="preserve">ignage and warning label </w:t>
            </w:r>
          </w:p>
          <w:p w14:paraId="3CFF09FB">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Labeling of</w:t>
            </w:r>
            <w:r>
              <w:rPr>
                <w:rFonts w:asciiTheme="minorBidi" w:hAnsiTheme="minorBidi" w:cstheme="minorBidi"/>
                <w:color w:val="000000"/>
                <w:sz w:val="22"/>
                <w:szCs w:val="22"/>
              </w:rPr>
              <w:t xml:space="preserve"> hazardous areas and equipment's</w:t>
            </w:r>
          </w:p>
          <w:p w14:paraId="1F2EB5A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Installation/Replacement techniques of safety signs and labels</w:t>
            </w:r>
          </w:p>
          <w:p w14:paraId="5DFBAED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Arial" w:hAnsi="Arial" w:eastAsia="SimSun" w:cs="Arial"/>
                <w:sz w:val="22"/>
                <w:szCs w:val="22"/>
                <w:lang w:val="en-US"/>
              </w:rPr>
              <w:t xml:space="preserve">Safety </w:t>
            </w:r>
            <w:r>
              <w:rPr>
                <w:rFonts w:ascii="Arial" w:hAnsi="Arial" w:eastAsia="SimSun" w:cs="Arial"/>
                <w:sz w:val="22"/>
                <w:szCs w:val="22"/>
              </w:rPr>
              <w:t xml:space="preserve">Awareness campaigns </w:t>
            </w:r>
          </w:p>
          <w:p w14:paraId="1B6F72E2">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Arial" w:hAnsi="Arial" w:eastAsia="SimSun" w:cs="Arial"/>
                <w:sz w:val="22"/>
                <w:szCs w:val="22"/>
                <w:lang w:val="en-US"/>
              </w:rPr>
              <w:t>S</w:t>
            </w:r>
            <w:r>
              <w:rPr>
                <w:rFonts w:ascii="Arial" w:hAnsi="Arial" w:eastAsia="SimSun" w:cs="Arial"/>
                <w:sz w:val="22"/>
                <w:szCs w:val="22"/>
              </w:rPr>
              <w:t xml:space="preserve">ignage and labels </w:t>
            </w:r>
            <w:r>
              <w:rPr>
                <w:rFonts w:hint="default" w:ascii="Arial" w:hAnsi="Arial" w:eastAsia="SimSun" w:cs="Arial"/>
                <w:sz w:val="22"/>
                <w:szCs w:val="22"/>
                <w:lang w:val="en-US"/>
              </w:rPr>
              <w:t>inventory</w:t>
            </w:r>
          </w:p>
          <w:p w14:paraId="1D96F67C">
            <w:pPr>
              <w:pStyle w:val="14"/>
              <w:spacing w:before="0" w:beforeAutospacing="0" w:after="0" w:afterAutospacing="0"/>
              <w:ind w:left="360"/>
              <w:rPr>
                <w:rFonts w:asciiTheme="minorBidi" w:hAnsiTheme="minorBidi" w:cstheme="minorBidi"/>
                <w:color w:val="000000"/>
                <w:sz w:val="22"/>
                <w:szCs w:val="22"/>
              </w:rPr>
            </w:pPr>
          </w:p>
          <w:p w14:paraId="437AB73B">
            <w:pPr>
              <w:pStyle w:val="14"/>
              <w:spacing w:before="0" w:beforeAutospacing="0" w:after="0" w:afterAutospacing="0"/>
              <w:ind w:left="135"/>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55D43783">
            <w:pPr>
              <w:keepNext/>
              <w:tabs>
                <w:tab w:val="left" w:pos="428"/>
              </w:tabs>
              <w:spacing w:after="0" w:line="240" w:lineRule="auto"/>
              <w:ind w:left="0" w:right="270" w:firstLine="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Install/ Replace Safety Signs and Labels after Checking Hazardous Areas and Equipment for Proper Labeling</w:t>
            </w:r>
          </w:p>
          <w:p w14:paraId="496277B4">
            <w:pPr>
              <w:keepNext/>
              <w:tabs>
                <w:tab w:val="left" w:pos="428"/>
              </w:tabs>
              <w:spacing w:after="0" w:line="240" w:lineRule="auto"/>
              <w:ind w:left="0" w:right="270" w:firstLine="0"/>
              <w:rPr>
                <w:rFonts w:eastAsiaTheme="minorHAnsi"/>
                <w:color w:val="0D0D0D" w:themeColor="text1" w:themeTint="F2"/>
                <w14:textFill>
                  <w14:solidFill>
                    <w14:schemeClr w14:val="tx1">
                      <w14:lumMod w14:val="95000"/>
                      <w14:lumOff w14:val="5000"/>
                    </w14:schemeClr>
                  </w14:solidFill>
                </w14:textFill>
              </w:rPr>
            </w:pPr>
          </w:p>
          <w:p w14:paraId="6197096F">
            <w:pPr>
              <w:pStyle w:val="14"/>
              <w:spacing w:before="0" w:beforeAutospacing="0" w:after="0" w:afterAutospacing="0"/>
              <w:rPr>
                <w:rFonts w:asciiTheme="minorBidi" w:hAnsiTheme="minorBidi" w:cstheme="minorBidi"/>
                <w:color w:val="000000"/>
                <w:sz w:val="22"/>
                <w:szCs w:val="22"/>
              </w:rPr>
            </w:pPr>
          </w:p>
        </w:tc>
        <w:tc>
          <w:tcPr>
            <w:tcW w:w="1569" w:type="dxa"/>
            <w:gridSpan w:val="2"/>
            <w:tcBorders>
              <w:top w:val="single" w:color="000000" w:sz="4" w:space="0"/>
              <w:left w:val="single" w:color="000000" w:sz="4" w:space="0"/>
              <w:bottom w:val="single" w:color="000000" w:sz="4" w:space="0"/>
              <w:right w:val="single" w:color="000000" w:sz="4" w:space="0"/>
            </w:tcBorders>
          </w:tcPr>
          <w:p w14:paraId="7A51C761">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 xml:space="preserve">Theory: </w:t>
            </w:r>
          </w:p>
          <w:p w14:paraId="2E5ACF32">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0.5Hr</w:t>
            </w:r>
            <w:r>
              <w:rPr>
                <w:rFonts w:asciiTheme="minorBidi" w:hAnsiTheme="minorBidi" w:cstheme="minorBidi"/>
                <w:color w:val="000000"/>
                <w:sz w:val="22"/>
                <w:szCs w:val="22"/>
              </w:rPr>
              <w:br w:type="textWrapping"/>
            </w:r>
            <w:r>
              <w:rPr>
                <w:rFonts w:asciiTheme="minorBidi" w:hAnsiTheme="minorBidi" w:cstheme="minorBidi"/>
                <w:color w:val="000000"/>
                <w:sz w:val="22"/>
                <w:szCs w:val="22"/>
              </w:rPr>
              <w:t xml:space="preserve">Practical: </w:t>
            </w:r>
          </w:p>
          <w:p w14:paraId="6CCB8DD9">
            <w:pPr>
              <w:pStyle w:val="14"/>
              <w:spacing w:before="0" w:beforeAutospacing="0" w:after="0" w:afterAutospacing="0"/>
              <w:ind w:right="142"/>
              <w:jc w:val="right"/>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7Hrs</w:t>
            </w:r>
          </w:p>
          <w:p w14:paraId="580DB21F">
            <w:pPr>
              <w:pStyle w:val="14"/>
              <w:spacing w:before="0" w:beforeAutospacing="0" w:after="0" w:afterAutospacing="0"/>
              <w:ind w:right="142"/>
              <w:jc w:val="right"/>
              <w:rPr>
                <w:rFonts w:asciiTheme="minorBidi" w:hAnsiTheme="minorBidi" w:cstheme="minorBidi"/>
                <w:color w:val="000000"/>
              </w:rPr>
            </w:pPr>
            <w:r>
              <w:rPr>
                <w:rFonts w:asciiTheme="minorBidi" w:hAnsiTheme="minorBidi" w:cstheme="minorBidi"/>
                <w:color w:val="000000"/>
              </w:rPr>
              <w:t>Total:</w:t>
            </w:r>
          </w:p>
          <w:p w14:paraId="20772582">
            <w:pPr>
              <w:pStyle w:val="14"/>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rPr>
              <w:t>7.5Hrs</w:t>
            </w:r>
          </w:p>
        </w:tc>
        <w:tc>
          <w:tcPr>
            <w:tcW w:w="1559" w:type="dxa"/>
            <w:gridSpan w:val="2"/>
            <w:tcBorders>
              <w:top w:val="single" w:color="000000" w:sz="4" w:space="0"/>
              <w:left w:val="single" w:color="000000" w:sz="4" w:space="0"/>
              <w:bottom w:val="single" w:color="000000" w:sz="4" w:space="0"/>
              <w:right w:val="single" w:color="000000" w:sz="4" w:space="0"/>
            </w:tcBorders>
          </w:tcPr>
          <w:p w14:paraId="15E6A254">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4BEE2989">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0ABC4F6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Pen</w:t>
            </w:r>
          </w:p>
          <w:p w14:paraId="753DF136">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 Items:</w:t>
            </w:r>
          </w:p>
          <w:p w14:paraId="645B8E90">
            <w:pPr>
              <w:pStyle w:val="14"/>
              <w:numPr>
                <w:ilvl w:val="0"/>
                <w:numId w:val="26"/>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PPEs</w:t>
            </w:r>
          </w:p>
          <w:p w14:paraId="27792486">
            <w:pPr>
              <w:pStyle w:val="14"/>
              <w:numPr>
                <w:ilvl w:val="0"/>
                <w:numId w:val="26"/>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Tools and equipment's</w:t>
            </w:r>
          </w:p>
          <w:p w14:paraId="6D7AE5F8">
            <w:pPr>
              <w:pStyle w:val="14"/>
              <w:numPr>
                <w:ilvl w:val="0"/>
                <w:numId w:val="26"/>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Warning Label</w:t>
            </w:r>
          </w:p>
          <w:p w14:paraId="1ED54B44">
            <w:pPr>
              <w:pStyle w:val="14"/>
              <w:spacing w:before="0" w:beforeAutospacing="0" w:after="0" w:afterAutospacing="0"/>
              <w:rPr>
                <w:rStyle w:val="15"/>
                <w:rFonts w:asciiTheme="minorBidi" w:hAnsiTheme="minorBidi" w:cstheme="minorBidi"/>
                <w:sz w:val="22"/>
                <w:szCs w:val="22"/>
              </w:rPr>
            </w:pPr>
          </w:p>
        </w:tc>
        <w:tc>
          <w:tcPr>
            <w:tcW w:w="2126" w:type="dxa"/>
            <w:tcBorders>
              <w:top w:val="single" w:color="000000" w:sz="4" w:space="0"/>
              <w:left w:val="single" w:color="000000" w:sz="4" w:space="0"/>
              <w:bottom w:val="single" w:color="000000" w:sz="4" w:space="0"/>
              <w:right w:val="single" w:color="000000" w:sz="4" w:space="0"/>
            </w:tcBorders>
          </w:tcPr>
          <w:p w14:paraId="77B52007">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7A9AB2D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 /</w:t>
            </w:r>
            <w:r>
              <w:rPr>
                <w:rFonts w:asciiTheme="minorBidi" w:hAnsiTheme="minorBidi" w:cstheme="minorBidi"/>
                <w:color w:val="000000"/>
              </w:rPr>
              <w:t xml:space="preserve">Work shop   </w:t>
            </w:r>
            <w:r>
              <w:rPr>
                <w:rFonts w:asciiTheme="minorBidi" w:hAnsiTheme="minorBidi" w:cstheme="minorBidi"/>
                <w:color w:val="000000"/>
                <w:sz w:val="22"/>
                <w:szCs w:val="22"/>
              </w:rPr>
              <w:t xml:space="preserve"> </w:t>
            </w:r>
          </w:p>
        </w:tc>
      </w:tr>
    </w:tbl>
    <w:p w14:paraId="4C97B30F">
      <w:pPr>
        <w:spacing w:after="0" w:line="240" w:lineRule="auto"/>
        <w:ind w:left="0" w:firstLine="0"/>
        <w:jc w:val="left"/>
        <w:rPr>
          <w:rFonts w:asciiTheme="minorBidi" w:hAnsiTheme="minorBidi" w:cstheme="minorBidi"/>
          <w:b/>
        </w:rPr>
      </w:pPr>
    </w:p>
    <w:p w14:paraId="72BD139F">
      <w:pPr>
        <w:spacing w:after="0" w:line="240" w:lineRule="auto"/>
        <w:ind w:left="0" w:firstLine="0"/>
        <w:jc w:val="left"/>
        <w:rPr>
          <w:rFonts w:asciiTheme="minorBidi" w:hAnsiTheme="minorBidi" w:cstheme="minorBidi"/>
          <w:b/>
        </w:rPr>
      </w:pPr>
    </w:p>
    <w:p w14:paraId="5AA6BE69">
      <w:pPr>
        <w:spacing w:after="0" w:line="240" w:lineRule="auto"/>
        <w:ind w:left="0" w:firstLine="0"/>
        <w:jc w:val="left"/>
        <w:rPr>
          <w:rFonts w:asciiTheme="minorBidi" w:hAnsiTheme="minorBidi" w:cstheme="minorBidi"/>
          <w:b/>
        </w:rPr>
      </w:pPr>
    </w:p>
    <w:p w14:paraId="49E3A187">
      <w:pPr>
        <w:spacing w:after="0" w:line="240" w:lineRule="auto"/>
        <w:ind w:left="0" w:firstLine="0"/>
        <w:jc w:val="left"/>
        <w:rPr>
          <w:rFonts w:asciiTheme="minorBidi" w:hAnsiTheme="minorBidi" w:cstheme="minorBidi"/>
          <w:b/>
        </w:rPr>
      </w:pPr>
    </w:p>
    <w:p w14:paraId="3CB89AA6">
      <w:pPr>
        <w:spacing w:after="0" w:line="240" w:lineRule="auto"/>
        <w:ind w:left="0" w:firstLine="0"/>
        <w:jc w:val="left"/>
        <w:rPr>
          <w:rFonts w:asciiTheme="minorBidi" w:hAnsiTheme="minorBidi" w:cstheme="minorBidi"/>
          <w:b/>
        </w:rPr>
      </w:pPr>
    </w:p>
    <w:p w14:paraId="1111ADA5">
      <w:pPr>
        <w:spacing w:after="0" w:line="240" w:lineRule="auto"/>
        <w:ind w:left="0" w:firstLine="0"/>
        <w:jc w:val="left"/>
        <w:rPr>
          <w:rFonts w:asciiTheme="minorBidi" w:hAnsiTheme="minorBidi" w:cstheme="minorBidi"/>
          <w:b/>
        </w:rPr>
      </w:pPr>
    </w:p>
    <w:p w14:paraId="6E3F5686">
      <w:pPr>
        <w:spacing w:after="0" w:line="240" w:lineRule="auto"/>
        <w:ind w:left="0" w:firstLine="0"/>
        <w:jc w:val="left"/>
        <w:rPr>
          <w:rFonts w:asciiTheme="minorBidi" w:hAnsiTheme="minorBidi" w:cstheme="minorBidi"/>
          <w:b/>
        </w:rPr>
      </w:pPr>
    </w:p>
    <w:p w14:paraId="0EE74CBE">
      <w:pPr>
        <w:spacing w:after="0" w:line="240" w:lineRule="auto"/>
        <w:ind w:left="0" w:firstLine="0"/>
        <w:jc w:val="left"/>
        <w:rPr>
          <w:rFonts w:asciiTheme="minorBidi" w:hAnsiTheme="minorBidi" w:cstheme="minorBidi"/>
          <w:b/>
        </w:rPr>
      </w:pPr>
    </w:p>
    <w:p w14:paraId="5A77C474">
      <w:pPr>
        <w:spacing w:after="0" w:line="240" w:lineRule="auto"/>
        <w:ind w:left="0" w:firstLine="0"/>
        <w:jc w:val="left"/>
        <w:rPr>
          <w:rFonts w:asciiTheme="minorBidi" w:hAnsiTheme="minorBidi" w:cstheme="minorBidi"/>
          <w:b/>
        </w:rPr>
      </w:pPr>
    </w:p>
    <w:p w14:paraId="3FB86F28">
      <w:pPr>
        <w:spacing w:after="0" w:line="240" w:lineRule="auto"/>
        <w:ind w:left="0" w:firstLine="0"/>
        <w:jc w:val="left"/>
        <w:rPr>
          <w:rFonts w:asciiTheme="minorBidi" w:hAnsiTheme="minorBidi" w:cstheme="minorBidi"/>
          <w:b/>
        </w:rPr>
      </w:pPr>
    </w:p>
    <w:p w14:paraId="218D2348">
      <w:pPr>
        <w:spacing w:after="0" w:line="240" w:lineRule="auto"/>
        <w:ind w:left="0" w:firstLine="0"/>
        <w:jc w:val="left"/>
        <w:rPr>
          <w:rFonts w:asciiTheme="minorBidi" w:hAnsiTheme="minorBidi" w:cstheme="minorBidi"/>
          <w:b/>
        </w:rPr>
      </w:pPr>
    </w:p>
    <w:p w14:paraId="3E8F3B27">
      <w:pPr>
        <w:spacing w:after="0" w:line="240" w:lineRule="auto"/>
        <w:ind w:left="0" w:firstLine="0"/>
        <w:jc w:val="left"/>
        <w:rPr>
          <w:rFonts w:asciiTheme="minorBidi" w:hAnsiTheme="minorBidi" w:cstheme="minorBidi"/>
          <w:b/>
        </w:rPr>
      </w:pPr>
    </w:p>
    <w:p w14:paraId="17DD1146">
      <w:pPr>
        <w:spacing w:after="0" w:line="240" w:lineRule="auto"/>
        <w:ind w:left="0" w:firstLine="0"/>
        <w:jc w:val="left"/>
        <w:rPr>
          <w:rFonts w:asciiTheme="minorBidi" w:hAnsiTheme="minorBidi" w:cstheme="minorBidi"/>
          <w:b/>
        </w:rPr>
      </w:pPr>
    </w:p>
    <w:p w14:paraId="16EC768F">
      <w:pPr>
        <w:spacing w:after="0" w:line="240" w:lineRule="auto"/>
        <w:ind w:left="0" w:firstLine="0"/>
        <w:jc w:val="left"/>
        <w:rPr>
          <w:rFonts w:asciiTheme="minorBidi" w:hAnsiTheme="minorBidi" w:cstheme="minorBidi"/>
          <w:b/>
        </w:rPr>
      </w:pPr>
    </w:p>
    <w:p w14:paraId="088D1469">
      <w:pPr>
        <w:pStyle w:val="2"/>
        <w:ind w:left="0" w:firstLine="0"/>
        <w:rPr>
          <w:sz w:val="22"/>
          <w:szCs w:val="22"/>
        </w:rPr>
      </w:pPr>
      <w:bookmarkStart w:id="12" w:name="_Toc197367086"/>
      <w:bookmarkStart w:id="13" w:name="_Hlk192147791"/>
      <w:r>
        <w:rPr>
          <w:sz w:val="22"/>
          <w:szCs w:val="22"/>
        </w:rPr>
        <w:t>0713E&amp;E3702: Maintain Equipment/ Machines at Microgrid station</w:t>
      </w:r>
      <w:bookmarkEnd w:id="12"/>
    </w:p>
    <w:bookmarkEnd w:id="13"/>
    <w:p w14:paraId="2754A60F">
      <w:pPr>
        <w:ind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Objective:</w:t>
      </w:r>
      <w:r>
        <w:rPr>
          <w:color w:val="0D0D0D" w:themeColor="text1" w:themeTint="F2"/>
          <w14:textFill>
            <w14:solidFill>
              <w14:schemeClr w14:val="tx1">
                <w14:lumMod w14:val="95000"/>
                <w14:lumOff w14:val="5000"/>
              </w14:schemeClr>
            </w14:solidFill>
          </w14:textFill>
        </w:rPr>
        <w:t xml:space="preserve"> This Module covers the under-pinning knowledge and skills required for a student/trainee to be competent in Maintaining equipment/ Machines at Microgrid station. After completing the Module, students/Trainees will be able to perform all the tasks  </w:t>
      </w:r>
      <w:r>
        <w:rPr>
          <w:rFonts w:asciiTheme="minorBidi" w:hAnsiTheme="minorBidi" w:cstheme="minorBidi"/>
          <w:bCs/>
        </w:rPr>
        <w:t xml:space="preserve">covered in </w:t>
      </w:r>
      <w:r>
        <w:rPr>
          <w:color w:val="0D0D0D" w:themeColor="text1" w:themeTint="F2"/>
          <w14:textFill>
            <w14:solidFill>
              <w14:schemeClr w14:val="tx1">
                <w14:lumMod w14:val="95000"/>
                <w14:lumOff w14:val="5000"/>
              </w14:schemeClr>
            </w14:solidFill>
          </w14:textFill>
        </w:rPr>
        <w:t>(LU1 to LU7) in accordance with the essence of the Competency-Based Training System.</w:t>
      </w:r>
    </w:p>
    <w:p w14:paraId="757363D7">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74 Hours</w:t>
      </w:r>
      <w:r>
        <w:rPr>
          <w:rFonts w:asciiTheme="minorBidi" w:hAnsiTheme="minorBidi" w:cstheme="minorBidi"/>
          <w:b/>
        </w:rPr>
        <w:tab/>
      </w:r>
      <w:r>
        <w:rPr>
          <w:rFonts w:asciiTheme="minorBidi" w:hAnsiTheme="minorBidi" w:cstheme="minorBidi"/>
          <w:b/>
        </w:rPr>
        <w:t xml:space="preserve"> Theory: 6 Hours</w:t>
      </w:r>
      <w:r>
        <w:rPr>
          <w:rFonts w:asciiTheme="minorBidi" w:hAnsiTheme="minorBidi" w:cstheme="minorBidi"/>
          <w:b/>
        </w:rPr>
        <w:tab/>
      </w:r>
      <w:r>
        <w:rPr>
          <w:rFonts w:asciiTheme="minorBidi" w:hAnsiTheme="minorBidi" w:cstheme="minorBidi"/>
          <w:b/>
        </w:rPr>
        <w:t>Practice: 68 Hours</w:t>
      </w:r>
    </w:p>
    <w:p w14:paraId="66CA1980">
      <w:pPr>
        <w:spacing w:after="0" w:line="240" w:lineRule="auto"/>
        <w:ind w:left="0" w:firstLine="0"/>
        <w:jc w:val="left"/>
        <w:rPr>
          <w:rFonts w:asciiTheme="minorBidi" w:hAnsiTheme="minorBidi" w:cstheme="minorBidi"/>
        </w:rPr>
      </w:pPr>
    </w:p>
    <w:tbl>
      <w:tblPr>
        <w:tblStyle w:val="9"/>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22"/>
        <w:gridCol w:w="3744"/>
        <w:gridCol w:w="3831"/>
        <w:gridCol w:w="1633"/>
        <w:gridCol w:w="1995"/>
        <w:gridCol w:w="1843"/>
      </w:tblGrid>
      <w:tr w14:paraId="360F8E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8" w:hRule="atLeast"/>
        </w:trPr>
        <w:tc>
          <w:tcPr>
            <w:tcW w:w="2122" w:type="dxa"/>
          </w:tcPr>
          <w:p w14:paraId="72414101">
            <w:pPr>
              <w:pStyle w:val="49"/>
              <w:ind w:left="489"/>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4"/>
              </w:rPr>
              <w:t>Unit</w:t>
            </w:r>
          </w:p>
        </w:tc>
        <w:tc>
          <w:tcPr>
            <w:tcW w:w="3744" w:type="dxa"/>
          </w:tcPr>
          <w:p w14:paraId="4C67A6B8">
            <w:pPr>
              <w:pStyle w:val="49"/>
              <w:ind w:left="767"/>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Outcomes</w:t>
            </w:r>
          </w:p>
        </w:tc>
        <w:tc>
          <w:tcPr>
            <w:tcW w:w="3831" w:type="dxa"/>
          </w:tcPr>
          <w:p w14:paraId="3F73B54A">
            <w:pPr>
              <w:pStyle w:val="49"/>
              <w:ind w:left="973"/>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Elements</w:t>
            </w:r>
          </w:p>
        </w:tc>
        <w:tc>
          <w:tcPr>
            <w:tcW w:w="1633" w:type="dxa"/>
          </w:tcPr>
          <w:p w14:paraId="54FEA68E">
            <w:pPr>
              <w:pStyle w:val="49"/>
              <w:ind w:left="383"/>
              <w:rPr>
                <w:rFonts w:asciiTheme="minorBidi" w:hAnsiTheme="minorBidi" w:cstheme="minorBidi"/>
                <w:b/>
              </w:rPr>
            </w:pPr>
            <w:r>
              <w:rPr>
                <w:rFonts w:asciiTheme="minorBidi" w:hAnsiTheme="minorBidi" w:cstheme="minorBidi"/>
                <w:b/>
                <w:spacing w:val="-2"/>
              </w:rPr>
              <w:t>Duration</w:t>
            </w:r>
          </w:p>
        </w:tc>
        <w:tc>
          <w:tcPr>
            <w:tcW w:w="1995" w:type="dxa"/>
          </w:tcPr>
          <w:p w14:paraId="48488B26">
            <w:pPr>
              <w:pStyle w:val="49"/>
              <w:ind w:left="402"/>
              <w:rPr>
                <w:rFonts w:asciiTheme="minorBidi" w:hAnsiTheme="minorBidi" w:cstheme="minorBidi"/>
                <w:b/>
              </w:rPr>
            </w:pPr>
            <w:r>
              <w:rPr>
                <w:rFonts w:asciiTheme="minorBidi" w:hAnsiTheme="minorBidi" w:cstheme="minorBidi"/>
                <w:b/>
                <w:spacing w:val="-2"/>
              </w:rPr>
              <w:t>Materials Required</w:t>
            </w:r>
          </w:p>
        </w:tc>
        <w:tc>
          <w:tcPr>
            <w:tcW w:w="1843" w:type="dxa"/>
          </w:tcPr>
          <w:p w14:paraId="220F0A6C">
            <w:pPr>
              <w:pStyle w:val="49"/>
              <w:ind w:left="565" w:hanging="195"/>
              <w:rPr>
                <w:rFonts w:asciiTheme="minorBidi" w:hAnsiTheme="minorBidi" w:cstheme="minorBidi"/>
                <w:b/>
              </w:rPr>
            </w:pPr>
            <w:r>
              <w:rPr>
                <w:rFonts w:asciiTheme="minorBidi" w:hAnsiTheme="minorBidi" w:cstheme="minorBidi"/>
                <w:b/>
                <w:spacing w:val="-2"/>
              </w:rPr>
              <w:t>Learning Place</w:t>
            </w:r>
          </w:p>
        </w:tc>
      </w:tr>
      <w:tr w14:paraId="403CC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0DC77BC2">
            <w:pPr>
              <w:pStyle w:val="49"/>
              <w:ind w:left="0"/>
              <w:rPr>
                <w:rFonts w:asciiTheme="minorBidi" w:hAnsiTheme="minorBidi" w:cstheme="minorBidi"/>
                <w:b/>
              </w:rPr>
            </w:pPr>
            <w:r>
              <w:rPr>
                <w:rFonts w:asciiTheme="minorBidi" w:hAnsiTheme="minorBidi" w:cstheme="minorBidi"/>
                <w:b/>
                <w:spacing w:val="-4"/>
              </w:rPr>
              <w:t>LU1.</w:t>
            </w:r>
          </w:p>
          <w:p w14:paraId="38E36837">
            <w:pPr>
              <w:pStyle w:val="49"/>
              <w:ind w:left="0" w:right="110"/>
              <w:rPr>
                <w:rFonts w:asciiTheme="minorBidi" w:hAnsiTheme="minorBidi" w:cstheme="minorBidi"/>
                <w:b/>
              </w:rPr>
            </w:pPr>
            <w:r>
              <w:rPr>
                <w:rFonts w:ascii="Arial" w:hAnsi="Arial" w:cs="Arial" w:eastAsiaTheme="minorHAnsi"/>
                <w:b/>
              </w:rPr>
              <w:t>Perform Regular Inspections of machines</w:t>
            </w:r>
          </w:p>
        </w:tc>
        <w:tc>
          <w:tcPr>
            <w:tcW w:w="3744" w:type="dxa"/>
          </w:tcPr>
          <w:p w14:paraId="0721DC4D">
            <w:pPr>
              <w:numPr>
                <w:ilvl w:val="0"/>
                <w:numId w:val="18"/>
              </w:numPr>
              <w:spacing w:after="0" w:line="240" w:lineRule="auto"/>
              <w:ind w:right="270"/>
              <w:rPr>
                <w:rFonts w:eastAsiaTheme="minorHAnsi"/>
              </w:rPr>
            </w:pPr>
            <w:r>
              <w:rPr>
                <w:rFonts w:eastAsiaTheme="minorHAnsi"/>
              </w:rPr>
              <w:t xml:space="preserve">Prepare plan for Machine Inspections </w:t>
            </w:r>
          </w:p>
          <w:p w14:paraId="390D330A">
            <w:pPr>
              <w:numPr>
                <w:ilvl w:val="0"/>
                <w:numId w:val="18"/>
              </w:numPr>
              <w:spacing w:after="0" w:line="240" w:lineRule="auto"/>
              <w:ind w:right="270"/>
              <w:rPr>
                <w:rFonts w:eastAsiaTheme="minorHAnsi"/>
              </w:rPr>
            </w:pPr>
            <w:r>
              <w:rPr>
                <w:rFonts w:eastAsiaTheme="minorHAnsi"/>
              </w:rPr>
              <w:t xml:space="preserve">Conduct Visual and Physical Inspection </w:t>
            </w:r>
          </w:p>
          <w:p w14:paraId="4A6BE1E5">
            <w:pPr>
              <w:numPr>
                <w:ilvl w:val="0"/>
                <w:numId w:val="18"/>
              </w:numPr>
              <w:spacing w:after="0" w:line="240" w:lineRule="auto"/>
              <w:ind w:right="270"/>
              <w:rPr>
                <w:rFonts w:eastAsiaTheme="minorHAnsi"/>
              </w:rPr>
            </w:pPr>
            <w:r>
              <w:rPr>
                <w:rFonts w:eastAsiaTheme="minorHAnsi"/>
              </w:rPr>
              <w:t>Test Machine Performance and Safety Systems</w:t>
            </w:r>
          </w:p>
          <w:p w14:paraId="27C5F12C">
            <w:pPr>
              <w:numPr>
                <w:ilvl w:val="0"/>
                <w:numId w:val="18"/>
              </w:numPr>
              <w:spacing w:after="0" w:line="240" w:lineRule="auto"/>
              <w:ind w:right="270"/>
              <w:rPr>
                <w:rFonts w:eastAsiaTheme="minorHAnsi"/>
              </w:rPr>
            </w:pPr>
            <w:r>
              <w:rPr>
                <w:rFonts w:eastAsiaTheme="minorHAnsi"/>
              </w:rPr>
              <w:t>Prepare Inspection Notes</w:t>
            </w:r>
          </w:p>
          <w:p w14:paraId="6FC1FCCC">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sz w:val="22"/>
                <w:szCs w:val="22"/>
              </w:rPr>
              <w:t>Comply with Inspection Standards</w:t>
            </w:r>
          </w:p>
        </w:tc>
        <w:tc>
          <w:tcPr>
            <w:tcW w:w="3831" w:type="dxa"/>
          </w:tcPr>
          <w:p w14:paraId="6744F30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Identification of Machines/equipment</w:t>
            </w:r>
          </w:p>
          <w:p w14:paraId="6B473C9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Importance of periodic inspection and maintenance schedule.</w:t>
            </w:r>
          </w:p>
          <w:p w14:paraId="326BFEAD">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T</w:t>
            </w:r>
            <w:r>
              <w:rPr>
                <w:rFonts w:asciiTheme="minorBidi" w:hAnsiTheme="minorBidi" w:cstheme="minorBidi"/>
                <w:color w:val="000000"/>
                <w:sz w:val="22"/>
                <w:szCs w:val="22"/>
              </w:rPr>
              <w:t xml:space="preserve">esting </w:t>
            </w:r>
            <w:r>
              <w:rPr>
                <w:rFonts w:hint="default" w:asciiTheme="minorBidi" w:hAnsiTheme="minorBidi" w:cstheme="minorBidi"/>
                <w:color w:val="000000"/>
                <w:sz w:val="22"/>
                <w:szCs w:val="22"/>
                <w:lang w:val="en-US"/>
              </w:rPr>
              <w:t xml:space="preserve">procedure of </w:t>
            </w:r>
            <w:r>
              <w:rPr>
                <w:rFonts w:asciiTheme="minorBidi" w:hAnsiTheme="minorBidi" w:cstheme="minorBidi"/>
                <w:color w:val="000000"/>
                <w:sz w:val="22"/>
                <w:szCs w:val="22"/>
              </w:rPr>
              <w:t xml:space="preserve">machine </w:t>
            </w:r>
          </w:p>
          <w:p w14:paraId="7415FC4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 R</w:t>
            </w:r>
            <w:r>
              <w:rPr>
                <w:rFonts w:asciiTheme="minorBidi" w:hAnsiTheme="minorBidi" w:cstheme="minorBidi"/>
                <w:color w:val="000000"/>
                <w:sz w:val="22"/>
                <w:szCs w:val="22"/>
              </w:rPr>
              <w:t>eporting procedure</w:t>
            </w:r>
          </w:p>
          <w:p w14:paraId="0A7C09EF">
            <w:pPr>
              <w:pStyle w:val="14"/>
              <w:spacing w:before="0" w:beforeAutospacing="0" w:after="0" w:afterAutospacing="0"/>
              <w:ind w:left="360"/>
              <w:rPr>
                <w:rFonts w:asciiTheme="minorBidi" w:hAnsiTheme="minorBidi" w:cstheme="minorBidi"/>
                <w:color w:val="000000"/>
                <w:sz w:val="22"/>
                <w:szCs w:val="22"/>
              </w:rPr>
            </w:pPr>
          </w:p>
          <w:p w14:paraId="5395DD15">
            <w:pPr>
              <w:pStyle w:val="49"/>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374F3E81">
            <w:pPr>
              <w:ind w:left="105" w:firstLine="0"/>
              <w:jc w:val="left"/>
              <w:rPr>
                <w:rFonts w:asciiTheme="minorBidi" w:hAnsiTheme="minorBidi" w:cstheme="minorBidi"/>
              </w:rPr>
            </w:pPr>
            <w:r>
              <w:rPr>
                <w:rFonts w:asciiTheme="minorBidi" w:hAnsiTheme="minorBidi" w:cstheme="minorBidi"/>
              </w:rPr>
              <w:t xml:space="preserve">Role play: You are a microgrid technician. One day you noticed loose wiring during your daily inspection visit of installed equipment that may cause a tripping of critical equipment. Prepare inspection report that highlights complete details of your inspection findings and recommend the remedial actions. </w:t>
            </w:r>
          </w:p>
        </w:tc>
        <w:tc>
          <w:tcPr>
            <w:tcW w:w="1633" w:type="dxa"/>
          </w:tcPr>
          <w:p w14:paraId="761DA677">
            <w:pPr>
              <w:pStyle w:val="49"/>
              <w:ind w:left="669" w:right="39" w:firstLine="172"/>
              <w:jc w:val="right"/>
              <w:rPr>
                <w:rFonts w:asciiTheme="minorBidi" w:hAnsiTheme="minorBidi" w:cstheme="minorBidi"/>
              </w:rPr>
            </w:pPr>
            <w:r>
              <w:rPr>
                <w:rFonts w:asciiTheme="minorBidi" w:hAnsiTheme="minorBidi" w:cstheme="minorBidi"/>
                <w:spacing w:val="-2"/>
              </w:rPr>
              <w:t>Theory: 1Hrs. Practical: 4Hrs.</w:t>
            </w:r>
          </w:p>
          <w:p w14:paraId="6A8807A2">
            <w:pPr>
              <w:pStyle w:val="49"/>
              <w:ind w:left="0" w:right="36"/>
              <w:jc w:val="right"/>
              <w:rPr>
                <w:rFonts w:asciiTheme="minorBidi" w:hAnsiTheme="minorBidi" w:cstheme="minorBidi"/>
                <w:spacing w:val="1"/>
              </w:rPr>
            </w:pPr>
            <w:r>
              <w:rPr>
                <w:rFonts w:asciiTheme="minorBidi" w:hAnsiTheme="minorBidi" w:cstheme="minorBidi"/>
              </w:rPr>
              <w:t>Total:</w:t>
            </w:r>
            <w:r>
              <w:rPr>
                <w:rFonts w:asciiTheme="minorBidi" w:hAnsiTheme="minorBidi" w:cstheme="minorBidi"/>
                <w:spacing w:val="1"/>
              </w:rPr>
              <w:t xml:space="preserve"> </w:t>
            </w:r>
          </w:p>
          <w:p w14:paraId="7F99BAF9">
            <w:pPr>
              <w:pStyle w:val="49"/>
              <w:ind w:left="0" w:right="36"/>
              <w:jc w:val="right"/>
              <w:rPr>
                <w:rFonts w:asciiTheme="minorBidi" w:hAnsiTheme="minorBidi" w:cstheme="minorBidi"/>
              </w:rPr>
            </w:pPr>
            <w:r>
              <w:rPr>
                <w:rFonts w:asciiTheme="minorBidi" w:hAnsiTheme="minorBidi" w:cstheme="minorBidi"/>
                <w:spacing w:val="-2"/>
              </w:rPr>
              <w:t>5Hrs.</w:t>
            </w:r>
          </w:p>
        </w:tc>
        <w:tc>
          <w:tcPr>
            <w:tcW w:w="1995" w:type="dxa"/>
          </w:tcPr>
          <w:p w14:paraId="47A6DC97">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676969B1">
            <w:pPr>
              <w:pStyle w:val="14"/>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Stationary </w:t>
            </w:r>
          </w:p>
          <w:p w14:paraId="52088729">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2C362442">
            <w:pPr>
              <w:pStyle w:val="14"/>
              <w:numPr>
                <w:ilvl w:val="0"/>
                <w:numId w:val="2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PPE’s</w:t>
            </w:r>
          </w:p>
          <w:p w14:paraId="3419D530">
            <w:pPr>
              <w:pStyle w:val="14"/>
              <w:spacing w:before="0" w:beforeAutospacing="0" w:after="0" w:afterAutospacing="0"/>
              <w:rPr>
                <w:rFonts w:asciiTheme="minorBidi" w:hAnsiTheme="minorBidi" w:cstheme="minorBidi"/>
                <w:color w:val="000000"/>
                <w:sz w:val="22"/>
                <w:szCs w:val="22"/>
              </w:rPr>
            </w:pPr>
          </w:p>
          <w:p w14:paraId="5E146AC7">
            <w:pPr>
              <w:pStyle w:val="14"/>
              <w:spacing w:before="0" w:beforeAutospacing="0" w:after="0" w:afterAutospacing="0"/>
              <w:rPr>
                <w:rFonts w:asciiTheme="minorBidi" w:hAnsiTheme="minorBidi" w:cstheme="minorBidi"/>
                <w:sz w:val="22"/>
                <w:szCs w:val="22"/>
              </w:rPr>
            </w:pPr>
          </w:p>
        </w:tc>
        <w:tc>
          <w:tcPr>
            <w:tcW w:w="1843" w:type="dxa"/>
          </w:tcPr>
          <w:p w14:paraId="5051340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5646B5CE">
            <w:pPr>
              <w:pStyle w:val="43"/>
              <w:numPr>
                <w:ilvl w:val="0"/>
                <w:numId w:val="18"/>
              </w:numPr>
              <w:rPr>
                <w:rFonts w:asciiTheme="minorBidi" w:hAnsiTheme="minorBidi" w:cstheme="minorBidi"/>
              </w:rPr>
            </w:pPr>
            <w:r>
              <w:rPr>
                <w:rFonts w:asciiTheme="minorBidi" w:hAnsiTheme="minorBidi" w:cstheme="minorBidi"/>
                <w:color w:val="000000"/>
              </w:rPr>
              <w:t xml:space="preserve">Lab setup/Work shop     </w:t>
            </w:r>
          </w:p>
          <w:p w14:paraId="71B98CEE">
            <w:pPr>
              <w:rPr>
                <w:rFonts w:asciiTheme="minorBidi" w:hAnsiTheme="minorBidi" w:cstheme="minorBidi"/>
              </w:rPr>
            </w:pPr>
          </w:p>
          <w:p w14:paraId="76607248">
            <w:pPr>
              <w:rPr>
                <w:rFonts w:asciiTheme="minorBidi" w:hAnsiTheme="minorBidi" w:cstheme="minorBidi"/>
              </w:rPr>
            </w:pPr>
          </w:p>
          <w:p w14:paraId="6D0D1CAE">
            <w:pPr>
              <w:rPr>
                <w:rFonts w:asciiTheme="minorBidi" w:hAnsiTheme="minorBidi" w:cstheme="minorBidi"/>
              </w:rPr>
            </w:pPr>
          </w:p>
          <w:p w14:paraId="2B12280A">
            <w:pPr>
              <w:rPr>
                <w:rFonts w:asciiTheme="minorBidi" w:hAnsiTheme="minorBidi" w:cstheme="minorBidi"/>
              </w:rPr>
            </w:pPr>
          </w:p>
          <w:p w14:paraId="7296BF9A">
            <w:pPr>
              <w:rPr>
                <w:rFonts w:asciiTheme="minorBidi" w:hAnsiTheme="minorBidi" w:cstheme="minorBidi"/>
              </w:rPr>
            </w:pPr>
          </w:p>
          <w:p w14:paraId="1C416B16">
            <w:pPr>
              <w:rPr>
                <w:rFonts w:asciiTheme="minorBidi" w:hAnsiTheme="minorBidi" w:cstheme="minorBidi"/>
              </w:rPr>
            </w:pPr>
          </w:p>
          <w:p w14:paraId="14B5F373">
            <w:pPr>
              <w:rPr>
                <w:rFonts w:asciiTheme="minorBidi" w:hAnsiTheme="minorBidi" w:cstheme="minorBidi"/>
              </w:rPr>
            </w:pPr>
          </w:p>
          <w:p w14:paraId="23494F0E">
            <w:pPr>
              <w:rPr>
                <w:rFonts w:asciiTheme="minorBidi" w:hAnsiTheme="minorBidi" w:cstheme="minorBidi"/>
              </w:rPr>
            </w:pPr>
          </w:p>
          <w:p w14:paraId="4E6AA27A">
            <w:pPr>
              <w:rPr>
                <w:rFonts w:asciiTheme="minorBidi" w:hAnsiTheme="minorBidi" w:cstheme="minorBidi"/>
                <w:spacing w:val="-2"/>
              </w:rPr>
            </w:pPr>
          </w:p>
          <w:p w14:paraId="6BE80CB7">
            <w:pPr>
              <w:rPr>
                <w:rFonts w:asciiTheme="minorBidi" w:hAnsiTheme="minorBidi" w:cstheme="minorBidi"/>
              </w:rPr>
            </w:pPr>
            <w:r>
              <w:rPr>
                <w:rFonts w:asciiTheme="minorBidi" w:hAnsiTheme="minorBidi" w:cstheme="minorBidi"/>
              </w:rPr>
              <w:t xml:space="preserve"> </w:t>
            </w:r>
          </w:p>
        </w:tc>
      </w:tr>
      <w:tr w14:paraId="47BEC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768437F9">
            <w:pPr>
              <w:pStyle w:val="49"/>
              <w:spacing w:before="32"/>
              <w:ind w:left="105"/>
              <w:rPr>
                <w:rFonts w:ascii="Arial" w:hAnsi="Arial" w:cs="Arial" w:eastAsiaTheme="minorHAnsi"/>
                <w:b/>
              </w:rPr>
            </w:pPr>
            <w:r>
              <w:rPr>
                <w:rFonts w:ascii="Arial" w:hAnsi="Arial" w:cs="Arial" w:eastAsiaTheme="minorHAnsi"/>
                <w:b/>
              </w:rPr>
              <w:t>LU2.</w:t>
            </w:r>
          </w:p>
          <w:p w14:paraId="49644D15">
            <w:pPr>
              <w:pStyle w:val="49"/>
              <w:ind w:left="105"/>
              <w:rPr>
                <w:rFonts w:asciiTheme="minorBidi" w:hAnsiTheme="minorBidi" w:cstheme="minorBidi"/>
                <w:b/>
                <w:spacing w:val="-4"/>
              </w:rPr>
            </w:pPr>
            <w:r>
              <w:rPr>
                <w:rFonts w:ascii="Arial" w:hAnsi="Arial" w:cs="Arial" w:eastAsiaTheme="minorHAnsi"/>
                <w:b/>
              </w:rPr>
              <w:t>Perform Preventive Maintenance</w:t>
            </w:r>
          </w:p>
        </w:tc>
        <w:tc>
          <w:tcPr>
            <w:tcW w:w="3744" w:type="dxa"/>
          </w:tcPr>
          <w:p w14:paraId="27EE01C3">
            <w:pPr>
              <w:numPr>
                <w:ilvl w:val="0"/>
                <w:numId w:val="18"/>
              </w:numPr>
              <w:spacing w:after="0" w:line="240" w:lineRule="auto"/>
              <w:ind w:right="270"/>
              <w:rPr>
                <w:rFonts w:eastAsiaTheme="minorHAnsi"/>
              </w:rPr>
            </w:pPr>
            <w:r>
              <w:rPr>
                <w:rFonts w:eastAsiaTheme="minorHAnsi"/>
              </w:rPr>
              <w:t xml:space="preserve">Plan and Schedule Preventive Maintenance Activities </w:t>
            </w:r>
          </w:p>
          <w:p w14:paraId="70C6553A">
            <w:pPr>
              <w:numPr>
                <w:ilvl w:val="0"/>
                <w:numId w:val="18"/>
              </w:numPr>
              <w:spacing w:after="0" w:line="240" w:lineRule="auto"/>
              <w:ind w:right="270"/>
              <w:rPr>
                <w:rFonts w:eastAsiaTheme="minorHAnsi"/>
              </w:rPr>
            </w:pPr>
            <w:r>
              <w:rPr>
                <w:rFonts w:eastAsiaTheme="minorHAnsi"/>
              </w:rPr>
              <w:t xml:space="preserve">Conduct Routine Inspection and Servicing </w:t>
            </w:r>
          </w:p>
          <w:p w14:paraId="03C0858A">
            <w:pPr>
              <w:numPr>
                <w:ilvl w:val="0"/>
                <w:numId w:val="18"/>
              </w:numPr>
              <w:spacing w:after="0" w:line="240" w:lineRule="auto"/>
              <w:ind w:right="270"/>
              <w:rPr>
                <w:rFonts w:eastAsiaTheme="minorHAnsi"/>
              </w:rPr>
            </w:pPr>
            <w:r>
              <w:rPr>
                <w:rFonts w:eastAsiaTheme="minorHAnsi"/>
              </w:rPr>
              <w:t xml:space="preserve">Test System Performance and Calibration </w:t>
            </w:r>
          </w:p>
          <w:p w14:paraId="0BCFAF2A">
            <w:pPr>
              <w:numPr>
                <w:ilvl w:val="0"/>
                <w:numId w:val="18"/>
              </w:numPr>
              <w:spacing w:after="0" w:line="240" w:lineRule="auto"/>
              <w:ind w:right="270"/>
              <w:rPr>
                <w:rFonts w:eastAsiaTheme="minorHAnsi"/>
              </w:rPr>
            </w:pPr>
            <w:r>
              <w:rPr>
                <w:rFonts w:eastAsiaTheme="minorHAnsi"/>
              </w:rPr>
              <w:t xml:space="preserve">Address Potential Issues </w:t>
            </w:r>
          </w:p>
          <w:p w14:paraId="397FA24B">
            <w:pPr>
              <w:numPr>
                <w:ilvl w:val="0"/>
                <w:numId w:val="18"/>
              </w:numPr>
              <w:spacing w:after="0" w:line="240" w:lineRule="auto"/>
              <w:ind w:right="270"/>
              <w:rPr>
                <w:rFonts w:eastAsiaTheme="minorHAnsi"/>
              </w:rPr>
            </w:pPr>
            <w:r>
              <w:rPr>
                <w:rFonts w:eastAsiaTheme="minorHAnsi"/>
              </w:rPr>
              <w:t xml:space="preserve">Document Maintenance Activities </w:t>
            </w:r>
          </w:p>
          <w:p w14:paraId="7081EE63">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sz w:val="22"/>
                <w:szCs w:val="22"/>
              </w:rPr>
              <w:t>Comply with Safety and Operational Standards for Preventive Maintenance</w:t>
            </w:r>
          </w:p>
        </w:tc>
        <w:tc>
          <w:tcPr>
            <w:tcW w:w="3831" w:type="dxa"/>
          </w:tcPr>
          <w:p w14:paraId="43A32F52">
            <w:pPr>
              <w:pStyle w:val="43"/>
              <w:numPr>
                <w:ilvl w:val="0"/>
                <w:numId w:val="18"/>
              </w:numPr>
              <w:jc w:val="left"/>
            </w:pPr>
            <w:r>
              <w:t>Importance of preventive Maintenance</w:t>
            </w:r>
          </w:p>
          <w:p w14:paraId="665B313B">
            <w:pPr>
              <w:pStyle w:val="43"/>
              <w:numPr>
                <w:ilvl w:val="0"/>
                <w:numId w:val="18"/>
              </w:numPr>
              <w:jc w:val="left"/>
            </w:pPr>
            <w:r>
              <w:t xml:space="preserve"> </w:t>
            </w:r>
            <w:r>
              <w:rPr>
                <w:rFonts w:hint="default"/>
                <w:lang w:val="en-US"/>
              </w:rPr>
              <w:t>P</w:t>
            </w:r>
            <w:r>
              <w:t>reventive maintenance Schedule</w:t>
            </w:r>
          </w:p>
          <w:p w14:paraId="1B6D9A04">
            <w:pPr>
              <w:pStyle w:val="43"/>
              <w:numPr>
                <w:ilvl w:val="0"/>
                <w:numId w:val="18"/>
              </w:numPr>
              <w:jc w:val="left"/>
            </w:pPr>
            <w:r>
              <w:rPr>
                <w:rFonts w:ascii="Arial" w:hAnsi="Arial" w:cs="Arial" w:eastAsiaTheme="minorHAnsi"/>
                <w:sz w:val="22"/>
                <w:szCs w:val="22"/>
              </w:rPr>
              <w:t xml:space="preserve"> Safety and Operational Standards for Preventive Maintenance</w:t>
            </w:r>
          </w:p>
          <w:p w14:paraId="537C9979">
            <w:pPr>
              <w:pStyle w:val="43"/>
              <w:numPr>
                <w:ilvl w:val="0"/>
                <w:numId w:val="18"/>
              </w:numPr>
              <w:jc w:val="left"/>
            </w:pPr>
            <w:r>
              <w:t xml:space="preserve">Testing and calibration techniques </w:t>
            </w:r>
          </w:p>
          <w:p w14:paraId="6E188627">
            <w:pPr>
              <w:pStyle w:val="43"/>
              <w:numPr>
                <w:ilvl w:val="0"/>
                <w:numId w:val="18"/>
              </w:numPr>
              <w:jc w:val="left"/>
              <w:rPr>
                <w:rFonts w:asciiTheme="minorBidi" w:hAnsiTheme="minorBidi" w:cstheme="minorBidi"/>
                <w:color w:val="000000"/>
              </w:rPr>
            </w:pPr>
            <w:r>
              <w:rPr>
                <w:rFonts w:hint="default" w:asciiTheme="minorBidi" w:hAnsiTheme="minorBidi" w:cstheme="minorBidi"/>
                <w:color w:val="000000"/>
                <w:lang w:val="en-US"/>
              </w:rPr>
              <w:t>D</w:t>
            </w:r>
            <w:r>
              <w:rPr>
                <w:rFonts w:asciiTheme="minorBidi" w:hAnsiTheme="minorBidi" w:cstheme="minorBidi"/>
                <w:color w:val="000000"/>
              </w:rPr>
              <w:t xml:space="preserve">ocumentation and Communication </w:t>
            </w:r>
          </w:p>
          <w:p w14:paraId="3DDF8625">
            <w:pPr>
              <w:pStyle w:val="49"/>
              <w:spacing w:line="274" w:lineRule="exact"/>
              <w:ind w:left="105"/>
              <w:rPr>
                <w:rFonts w:ascii="Arial" w:hAnsi="Arial" w:cs="Arial"/>
                <w:b/>
                <w:spacing w:val="-2"/>
              </w:rPr>
            </w:pPr>
            <w:r>
              <w:rPr>
                <w:rFonts w:ascii="Arial" w:hAnsi="Arial" w:cs="Arial"/>
                <w:b/>
              </w:rPr>
              <w:t xml:space="preserve">Practical </w:t>
            </w:r>
            <w:r>
              <w:rPr>
                <w:rFonts w:ascii="Arial" w:hAnsi="Arial" w:cs="Arial"/>
                <w:b/>
                <w:spacing w:val="-2"/>
              </w:rPr>
              <w:t>Activity</w:t>
            </w:r>
          </w:p>
          <w:p w14:paraId="432A1C92">
            <w:pPr>
              <w:ind w:left="115"/>
              <w:jc w:val="left"/>
            </w:pPr>
            <w:r>
              <w:t xml:space="preserve">The battery bank in the microgrid energy storage system is scheduled for preventive maintenance. Your task is to prepare a maintenance plan, perform the required preventive maintenance and document the entire process </w:t>
            </w:r>
            <w:r>
              <w:rPr>
                <w:rFonts w:hint="default"/>
                <w:lang w:val="en-US"/>
              </w:rPr>
              <w:t>following the</w:t>
            </w:r>
            <w:r>
              <w:t xml:space="preserve"> operational and safety standards.</w:t>
            </w:r>
          </w:p>
        </w:tc>
        <w:tc>
          <w:tcPr>
            <w:tcW w:w="1633" w:type="dxa"/>
          </w:tcPr>
          <w:p w14:paraId="4196F2CB">
            <w:pPr>
              <w:pStyle w:val="49"/>
              <w:spacing w:before="13"/>
              <w:ind w:left="669" w:right="39" w:firstLine="172"/>
              <w:jc w:val="right"/>
              <w:rPr>
                <w:rFonts w:ascii="Arial" w:hAnsi="Arial" w:cs="Arial"/>
              </w:rPr>
            </w:pPr>
            <w:r>
              <w:rPr>
                <w:rFonts w:ascii="Arial" w:hAnsi="Arial" w:cs="Arial"/>
                <w:spacing w:val="-2"/>
              </w:rPr>
              <w:t>Theory: 1Hrs. Practical: 14Hrs.</w:t>
            </w:r>
          </w:p>
          <w:p w14:paraId="56ED22D9">
            <w:pPr>
              <w:pStyle w:val="49"/>
              <w:ind w:left="669" w:right="39" w:firstLine="172"/>
              <w:jc w:val="right"/>
              <w:rPr>
                <w:rFonts w:asciiTheme="minorBidi" w:hAnsiTheme="minorBidi" w:cstheme="minorBidi"/>
                <w:spacing w:val="-2"/>
              </w:rPr>
            </w:pPr>
            <w:r>
              <w:rPr>
                <w:rFonts w:ascii="Arial" w:hAnsi="Arial" w:cs="Arial"/>
              </w:rPr>
              <w:t>Total:</w:t>
            </w:r>
            <w:r>
              <w:rPr>
                <w:rFonts w:ascii="Arial" w:hAnsi="Arial" w:cs="Arial"/>
                <w:spacing w:val="1"/>
              </w:rPr>
              <w:t xml:space="preserve"> 15</w:t>
            </w:r>
            <w:r>
              <w:rPr>
                <w:rFonts w:ascii="Arial" w:hAnsi="Arial" w:cs="Arial"/>
                <w:spacing w:val="-2"/>
              </w:rPr>
              <w:t>Hrs.</w:t>
            </w:r>
          </w:p>
        </w:tc>
        <w:tc>
          <w:tcPr>
            <w:tcW w:w="1995" w:type="dxa"/>
          </w:tcPr>
          <w:p w14:paraId="625EB526">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6658563C">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65F1170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6D0E7D6D">
            <w:pPr>
              <w:pStyle w:val="14"/>
              <w:spacing w:before="0" w:beforeAutospacing="0" w:after="0" w:afterAutospacing="0"/>
              <w:rPr>
                <w:color w:val="000000"/>
              </w:rPr>
            </w:pPr>
          </w:p>
          <w:p w14:paraId="5FEEBCC6">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64CCF3A2">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Battery Bank</w:t>
            </w:r>
          </w:p>
          <w:p w14:paraId="25AB89C9">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Multimeter</w:t>
            </w:r>
          </w:p>
          <w:p w14:paraId="40D1A821">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IR thermometer</w:t>
            </w:r>
          </w:p>
          <w:p w14:paraId="462BD819">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Maintenance checklist and report form</w:t>
            </w:r>
          </w:p>
          <w:p w14:paraId="1B0E1652">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Gloves</w:t>
            </w:r>
          </w:p>
          <w:p w14:paraId="067AF619">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Goggles</w:t>
            </w:r>
          </w:p>
          <w:p w14:paraId="363FDA4D">
            <w:pPr>
              <w:pStyle w:val="14"/>
              <w:numPr>
                <w:ilvl w:val="0"/>
                <w:numId w:val="18"/>
              </w:numPr>
              <w:spacing w:before="0" w:beforeAutospacing="0" w:after="0" w:afterAutospacing="0"/>
              <w:rPr>
                <w:rStyle w:val="15"/>
                <w:rFonts w:asciiTheme="minorBidi" w:hAnsiTheme="minorBidi" w:cstheme="minorBidi"/>
                <w:b w:val="0"/>
                <w:bCs w:val="0"/>
                <w:color w:val="000000"/>
                <w:sz w:val="22"/>
                <w:szCs w:val="22"/>
              </w:rPr>
            </w:pPr>
            <w:r>
              <w:rPr>
                <w:rStyle w:val="15"/>
                <w:rFonts w:asciiTheme="minorBidi" w:hAnsiTheme="minorBidi" w:cstheme="minorBidi"/>
                <w:b w:val="0"/>
                <w:color w:val="000000"/>
                <w:sz w:val="22"/>
                <w:szCs w:val="22"/>
              </w:rPr>
              <w:t>Safety shoes</w:t>
            </w:r>
          </w:p>
          <w:p w14:paraId="4AA67ECF">
            <w:pPr>
              <w:pStyle w:val="14"/>
              <w:numPr>
                <w:ilvl w:val="0"/>
                <w:numId w:val="18"/>
              </w:numPr>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b w:val="0"/>
                <w:color w:val="000000"/>
                <w:sz w:val="22"/>
                <w:szCs w:val="22"/>
              </w:rPr>
              <w:t>Cleaning material (brush cloth, terminal grease)</w:t>
            </w:r>
          </w:p>
        </w:tc>
        <w:tc>
          <w:tcPr>
            <w:tcW w:w="1843" w:type="dxa"/>
          </w:tcPr>
          <w:p w14:paraId="705BA5E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06F9C0C2">
            <w:pPr>
              <w:pStyle w:val="43"/>
              <w:numPr>
                <w:ilvl w:val="0"/>
                <w:numId w:val="18"/>
              </w:numPr>
              <w:rPr>
                <w:rFonts w:asciiTheme="minorBidi" w:hAnsiTheme="minorBidi" w:cstheme="minorBidi"/>
              </w:rPr>
            </w:pPr>
            <w:r>
              <w:rPr>
                <w:rFonts w:asciiTheme="minorBidi" w:hAnsiTheme="minorBidi" w:cstheme="minorBidi"/>
                <w:color w:val="000000"/>
              </w:rPr>
              <w:t xml:space="preserve">Lab setup / Work shop        </w:t>
            </w:r>
          </w:p>
          <w:p w14:paraId="36647A90">
            <w:pPr>
              <w:rPr>
                <w:rFonts w:asciiTheme="minorBidi" w:hAnsiTheme="minorBidi" w:cstheme="minorBidi"/>
              </w:rPr>
            </w:pPr>
          </w:p>
        </w:tc>
      </w:tr>
      <w:tr w14:paraId="48D31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7CE3FE11">
            <w:pPr>
              <w:pStyle w:val="49"/>
              <w:spacing w:before="32"/>
              <w:ind w:left="0"/>
              <w:rPr>
                <w:rFonts w:ascii="Arial" w:hAnsi="Arial" w:cs="Arial" w:eastAsiaTheme="minorHAnsi"/>
                <w:b/>
              </w:rPr>
            </w:pPr>
            <w:r>
              <w:rPr>
                <w:rFonts w:ascii="Arial" w:hAnsi="Arial" w:cs="Arial" w:eastAsiaTheme="minorHAnsi"/>
                <w:b/>
              </w:rPr>
              <w:t>LU3.</w:t>
            </w:r>
          </w:p>
          <w:p w14:paraId="5196DA8B">
            <w:pPr>
              <w:pStyle w:val="49"/>
              <w:ind w:left="0"/>
              <w:rPr>
                <w:rFonts w:asciiTheme="minorBidi" w:hAnsiTheme="minorBidi" w:cstheme="minorBidi"/>
                <w:b/>
                <w:spacing w:val="-4"/>
              </w:rPr>
            </w:pPr>
            <w:r>
              <w:rPr>
                <w:rFonts w:ascii="Arial" w:hAnsi="Arial" w:cs="Arial" w:eastAsiaTheme="minorHAnsi"/>
                <w:b/>
              </w:rPr>
              <w:t>Detect the faulty Components/equipment</w:t>
            </w:r>
          </w:p>
        </w:tc>
        <w:tc>
          <w:tcPr>
            <w:tcW w:w="3744" w:type="dxa"/>
          </w:tcPr>
          <w:p w14:paraId="234AF6D1">
            <w:pPr>
              <w:pStyle w:val="43"/>
              <w:numPr>
                <w:ilvl w:val="0"/>
                <w:numId w:val="18"/>
              </w:numPr>
              <w:tabs>
                <w:tab w:val="left" w:pos="68"/>
              </w:tabs>
              <w:spacing w:after="0" w:line="240" w:lineRule="auto"/>
              <w:ind w:right="270"/>
            </w:pPr>
            <w:r>
              <w:rPr>
                <w:rFonts w:eastAsia="Trebuchet MS"/>
              </w:rPr>
              <w:t>Identify Signs of Faulty Components/Equipment</w:t>
            </w:r>
          </w:p>
          <w:p w14:paraId="0DEB6E1F">
            <w:pPr>
              <w:pStyle w:val="43"/>
              <w:numPr>
                <w:ilvl w:val="0"/>
                <w:numId w:val="18"/>
              </w:numPr>
              <w:tabs>
                <w:tab w:val="left" w:pos="68"/>
              </w:tabs>
              <w:spacing w:after="0" w:line="240" w:lineRule="auto"/>
              <w:ind w:right="270"/>
            </w:pPr>
            <w:r>
              <w:rPr>
                <w:rFonts w:eastAsia="Trebuchet MS"/>
              </w:rPr>
              <w:t>Apply Diagnostic Tools and Techniques</w:t>
            </w:r>
          </w:p>
          <w:p w14:paraId="1BEC4599">
            <w:pPr>
              <w:pStyle w:val="43"/>
              <w:numPr>
                <w:ilvl w:val="0"/>
                <w:numId w:val="18"/>
              </w:numPr>
              <w:tabs>
                <w:tab w:val="left" w:pos="68"/>
              </w:tabs>
              <w:spacing w:after="0" w:line="240" w:lineRule="auto"/>
              <w:ind w:right="270"/>
            </w:pPr>
            <w:r>
              <w:rPr>
                <w:rFonts w:eastAsia="Trebuchet MS"/>
              </w:rPr>
              <w:t>Analyze System Logs and Error Codes</w:t>
            </w:r>
          </w:p>
          <w:p w14:paraId="5236CA1C">
            <w:pPr>
              <w:pStyle w:val="43"/>
              <w:numPr>
                <w:ilvl w:val="0"/>
                <w:numId w:val="18"/>
              </w:numPr>
              <w:tabs>
                <w:tab w:val="left" w:pos="68"/>
              </w:tabs>
              <w:spacing w:after="0" w:line="240" w:lineRule="auto"/>
              <w:ind w:right="270"/>
            </w:pPr>
            <w:r>
              <w:rPr>
                <w:rFonts w:eastAsia="Trebuchet MS"/>
              </w:rPr>
              <w:t>Isolate Faulty Components for Further Examination</w:t>
            </w:r>
          </w:p>
          <w:p w14:paraId="1AF4719C">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eastAsia="Trebuchet MS" w:cs="Arial"/>
                <w:sz w:val="22"/>
              </w:rPr>
              <w:t>Fix the fault</w:t>
            </w:r>
          </w:p>
        </w:tc>
        <w:tc>
          <w:tcPr>
            <w:tcW w:w="3831" w:type="dxa"/>
          </w:tcPr>
          <w:p w14:paraId="2EB7348E">
            <w:pPr>
              <w:pStyle w:val="43"/>
              <w:numPr>
                <w:ilvl w:val="0"/>
                <w:numId w:val="18"/>
              </w:numPr>
              <w:jc w:val="left"/>
            </w:pPr>
            <w:r>
              <w:rPr>
                <w:rFonts w:hint="default"/>
                <w:lang w:val="en-US"/>
              </w:rPr>
              <w:t>S</w:t>
            </w:r>
            <w:r>
              <w:t>ymptoms of faulty components and equipment failures</w:t>
            </w:r>
          </w:p>
          <w:p w14:paraId="4567FEFB">
            <w:pPr>
              <w:pStyle w:val="43"/>
              <w:numPr>
                <w:ilvl w:val="0"/>
                <w:numId w:val="18"/>
              </w:numPr>
              <w:jc w:val="left"/>
            </w:pPr>
            <w:r>
              <w:rPr>
                <w:rFonts w:hint="default"/>
                <w:lang w:val="en-US"/>
              </w:rPr>
              <w:t>Di</w:t>
            </w:r>
            <w:r>
              <w:t>agnostic tools and techniques for fault identification</w:t>
            </w:r>
          </w:p>
          <w:p w14:paraId="41ADC364">
            <w:pPr>
              <w:pStyle w:val="43"/>
              <w:numPr>
                <w:ilvl w:val="0"/>
                <w:numId w:val="18"/>
              </w:numPr>
              <w:jc w:val="left"/>
            </w:pPr>
            <w:r>
              <w:rPr>
                <w:rFonts w:hint="default"/>
                <w:lang w:val="en-US"/>
              </w:rPr>
              <w:t>S</w:t>
            </w:r>
            <w:r>
              <w:t xml:space="preserve">ystem data logging and error messages </w:t>
            </w:r>
          </w:p>
          <w:p w14:paraId="422DB5DC">
            <w:pPr>
              <w:pStyle w:val="43"/>
              <w:numPr>
                <w:ilvl w:val="0"/>
                <w:numId w:val="18"/>
              </w:numPr>
              <w:jc w:val="left"/>
            </w:pPr>
            <w:r>
              <w:rPr>
                <w:rFonts w:hint="default"/>
                <w:lang w:val="en-US"/>
              </w:rPr>
              <w:t>Handling procedure of f</w:t>
            </w:r>
            <w:r>
              <w:t xml:space="preserve">aulty equipment </w:t>
            </w:r>
          </w:p>
          <w:p w14:paraId="76CAFB30">
            <w:pPr>
              <w:pStyle w:val="43"/>
              <w:numPr>
                <w:ilvl w:val="0"/>
                <w:numId w:val="18"/>
              </w:numPr>
              <w:jc w:val="left"/>
            </w:pPr>
            <w:r>
              <w:rPr>
                <w:rFonts w:hint="default"/>
                <w:lang w:val="en-US"/>
              </w:rPr>
              <w:t>Fault fixing</w:t>
            </w:r>
          </w:p>
          <w:p w14:paraId="6EA68D4A">
            <w:pPr>
              <w:pStyle w:val="43"/>
              <w:numPr>
                <w:ilvl w:val="0"/>
                <w:numId w:val="18"/>
              </w:numPr>
              <w:jc w:val="left"/>
            </w:pPr>
            <w:r>
              <w:rPr>
                <w:rFonts w:hint="default"/>
                <w:lang w:val="en-US"/>
              </w:rPr>
              <w:t>P</w:t>
            </w:r>
            <w:r>
              <w:t>revent</w:t>
            </w:r>
            <w:r>
              <w:rPr>
                <w:rFonts w:hint="default"/>
                <w:lang w:val="en-US"/>
              </w:rPr>
              <w:t xml:space="preserve">ive techniques of </w:t>
            </w:r>
            <w:r>
              <w:t>recurring issues</w:t>
            </w:r>
          </w:p>
          <w:p w14:paraId="06873DF5">
            <w:pPr>
              <w:pStyle w:val="49"/>
              <w:spacing w:line="274" w:lineRule="exact"/>
              <w:ind w:left="105"/>
              <w:rPr>
                <w:rFonts w:ascii="Arial" w:hAnsi="Arial" w:cs="Arial"/>
                <w:b/>
                <w:spacing w:val="-2"/>
              </w:rPr>
            </w:pPr>
            <w:r>
              <w:rPr>
                <w:rFonts w:ascii="Arial" w:hAnsi="Arial" w:cs="Arial"/>
                <w:b/>
              </w:rPr>
              <w:t xml:space="preserve">Practical </w:t>
            </w:r>
            <w:r>
              <w:rPr>
                <w:rFonts w:ascii="Arial" w:hAnsi="Arial" w:cs="Arial"/>
                <w:b/>
                <w:spacing w:val="-2"/>
              </w:rPr>
              <w:t>Activity</w:t>
            </w:r>
          </w:p>
          <w:p w14:paraId="0D608D0A">
            <w:pPr>
              <w:ind w:left="105" w:firstLine="0"/>
              <w:jc w:val="left"/>
              <w:rPr>
                <w:rFonts w:asciiTheme="minorBidi" w:hAnsiTheme="minorBidi" w:cstheme="minorBidi"/>
                <w:color w:val="000000"/>
              </w:rPr>
            </w:pPr>
            <w:r>
              <w:rPr>
                <w:rFonts w:asciiTheme="minorBidi" w:hAnsiTheme="minorBidi" w:cstheme="minorBidi"/>
                <w:color w:val="000000"/>
              </w:rPr>
              <w:t>You are a Microgrid Technician on duty. The inverter in your Microgrid station has shown abnormal behavior, such as reduced output and intermittent alarms. Your task is to carry out fault detection using visual checks, diagnostic tools, and log analysis. You are required to detect and  isolate the faulty components.</w:t>
            </w:r>
          </w:p>
        </w:tc>
        <w:tc>
          <w:tcPr>
            <w:tcW w:w="1633" w:type="dxa"/>
          </w:tcPr>
          <w:p w14:paraId="4C0F727A">
            <w:pPr>
              <w:pStyle w:val="49"/>
              <w:spacing w:before="13"/>
              <w:ind w:left="669" w:right="39" w:firstLine="172"/>
              <w:jc w:val="right"/>
              <w:rPr>
                <w:rFonts w:ascii="Arial" w:hAnsi="Arial" w:cs="Arial"/>
              </w:rPr>
            </w:pPr>
            <w:r>
              <w:rPr>
                <w:rFonts w:ascii="Arial" w:hAnsi="Arial" w:cs="Arial"/>
                <w:spacing w:val="-2"/>
              </w:rPr>
              <w:t>Theory: 1Hrs. Practical: 12Hrs.</w:t>
            </w:r>
          </w:p>
          <w:p w14:paraId="07A794DB">
            <w:pPr>
              <w:pStyle w:val="49"/>
              <w:ind w:left="669" w:right="39" w:firstLine="172"/>
              <w:jc w:val="right"/>
              <w:rPr>
                <w:rFonts w:asciiTheme="minorBidi" w:hAnsiTheme="minorBidi" w:cstheme="minorBidi"/>
                <w:spacing w:val="-2"/>
              </w:rPr>
            </w:pPr>
            <w:r>
              <w:rPr>
                <w:rFonts w:ascii="Arial" w:hAnsi="Arial" w:cs="Arial"/>
              </w:rPr>
              <w:t>Total:</w:t>
            </w:r>
            <w:r>
              <w:rPr>
                <w:rFonts w:ascii="Arial" w:hAnsi="Arial" w:cs="Arial"/>
                <w:spacing w:val="1"/>
              </w:rPr>
              <w:t xml:space="preserve">  13 </w:t>
            </w:r>
            <w:r>
              <w:rPr>
                <w:rFonts w:ascii="Arial" w:hAnsi="Arial" w:cs="Arial"/>
                <w:spacing w:val="-2"/>
              </w:rPr>
              <w:t xml:space="preserve">Hrs. </w:t>
            </w:r>
          </w:p>
        </w:tc>
        <w:tc>
          <w:tcPr>
            <w:tcW w:w="1995" w:type="dxa"/>
          </w:tcPr>
          <w:p w14:paraId="43064391">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625AD96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525257E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Pen</w:t>
            </w:r>
          </w:p>
          <w:p w14:paraId="3C03D1F9">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799B241B">
            <w:pPr>
              <w:pStyle w:val="14"/>
              <w:numPr>
                <w:ilvl w:val="0"/>
                <w:numId w:val="18"/>
              </w:numPr>
              <w:spacing w:before="0" w:beforeAutospacing="0" w:after="0" w:afterAutospacing="0"/>
              <w:ind w:hanging="225"/>
              <w:rPr>
                <w:rFonts w:asciiTheme="minorBidi" w:hAnsiTheme="minorBidi" w:cstheme="minorBidi"/>
                <w:color w:val="000000"/>
                <w:sz w:val="22"/>
                <w:szCs w:val="22"/>
              </w:rPr>
            </w:pPr>
            <w:r>
              <w:t>Inverter system</w:t>
            </w:r>
          </w:p>
          <w:p w14:paraId="4FC51A2A">
            <w:pPr>
              <w:pStyle w:val="14"/>
              <w:numPr>
                <w:ilvl w:val="0"/>
                <w:numId w:val="18"/>
              </w:numPr>
              <w:spacing w:before="0" w:beforeAutospacing="0" w:after="0" w:afterAutospacing="0"/>
              <w:ind w:hanging="225"/>
              <w:rPr>
                <w:rFonts w:asciiTheme="minorBidi" w:hAnsiTheme="minorBidi" w:cstheme="minorBidi"/>
                <w:color w:val="000000"/>
                <w:sz w:val="22"/>
                <w:szCs w:val="22"/>
              </w:rPr>
            </w:pPr>
            <w:r>
              <w:t>Digital multimeter</w:t>
            </w:r>
          </w:p>
          <w:p w14:paraId="5789AEEC">
            <w:pPr>
              <w:pStyle w:val="14"/>
              <w:numPr>
                <w:ilvl w:val="0"/>
                <w:numId w:val="18"/>
              </w:numPr>
              <w:spacing w:before="0" w:beforeAutospacing="0" w:after="0" w:afterAutospacing="0"/>
              <w:ind w:hanging="225"/>
              <w:rPr>
                <w:rFonts w:asciiTheme="minorBidi" w:hAnsiTheme="minorBidi" w:cstheme="minorBidi"/>
                <w:color w:val="000000"/>
                <w:sz w:val="22"/>
                <w:szCs w:val="22"/>
              </w:rPr>
            </w:pPr>
            <w:r>
              <w:t>IR thermometer</w:t>
            </w:r>
          </w:p>
          <w:p w14:paraId="580882A1">
            <w:pPr>
              <w:pStyle w:val="14"/>
              <w:numPr>
                <w:ilvl w:val="0"/>
                <w:numId w:val="18"/>
              </w:numPr>
              <w:spacing w:before="0" w:beforeAutospacing="0" w:after="0" w:afterAutospacing="0"/>
              <w:ind w:hanging="225"/>
              <w:rPr>
                <w:rFonts w:asciiTheme="minorBidi" w:hAnsiTheme="minorBidi" w:cstheme="minorBidi"/>
                <w:color w:val="000000"/>
                <w:sz w:val="22"/>
                <w:szCs w:val="22"/>
              </w:rPr>
            </w:pPr>
            <w:r>
              <w:t>Fault code chart/ inverter troubleshooting guide</w:t>
            </w:r>
          </w:p>
          <w:p w14:paraId="59882DBB">
            <w:pPr>
              <w:pStyle w:val="14"/>
              <w:numPr>
                <w:ilvl w:val="0"/>
                <w:numId w:val="18"/>
              </w:numPr>
              <w:spacing w:before="0" w:beforeAutospacing="0" w:after="0" w:afterAutospacing="0"/>
              <w:ind w:hanging="225"/>
              <w:rPr>
                <w:rFonts w:asciiTheme="minorBidi" w:hAnsiTheme="minorBidi" w:cstheme="minorBidi"/>
                <w:color w:val="000000"/>
                <w:sz w:val="22"/>
                <w:szCs w:val="22"/>
              </w:rPr>
            </w:pPr>
            <w:r>
              <w:t>Gloves, safety glasses</w:t>
            </w:r>
          </w:p>
          <w:p w14:paraId="584F5791">
            <w:pPr>
              <w:pStyle w:val="14"/>
              <w:numPr>
                <w:ilvl w:val="0"/>
                <w:numId w:val="18"/>
              </w:numPr>
              <w:spacing w:before="0" w:beforeAutospacing="0" w:after="0" w:afterAutospacing="0"/>
              <w:rPr>
                <w:rStyle w:val="15"/>
                <w:rFonts w:asciiTheme="minorBidi" w:hAnsiTheme="minorBidi" w:cstheme="minorBidi"/>
                <w:sz w:val="22"/>
                <w:szCs w:val="22"/>
              </w:rPr>
            </w:pPr>
            <w:r>
              <w:t>Tagging material (labels, lockout devices)</w:t>
            </w:r>
          </w:p>
        </w:tc>
        <w:tc>
          <w:tcPr>
            <w:tcW w:w="1843" w:type="dxa"/>
          </w:tcPr>
          <w:p w14:paraId="76DF407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6DB84F65">
            <w:pPr>
              <w:pStyle w:val="43"/>
              <w:numPr>
                <w:ilvl w:val="0"/>
                <w:numId w:val="18"/>
              </w:numPr>
              <w:rPr>
                <w:rFonts w:asciiTheme="minorBidi" w:hAnsiTheme="minorBidi" w:cstheme="minorBidi"/>
              </w:rPr>
            </w:pPr>
            <w:r>
              <w:rPr>
                <w:rFonts w:asciiTheme="minorBidi" w:hAnsiTheme="minorBidi" w:cstheme="minorBidi"/>
                <w:color w:val="000000"/>
              </w:rPr>
              <w:t xml:space="preserve">Lab setup/ Work shop      </w:t>
            </w:r>
          </w:p>
          <w:p w14:paraId="52CACACE">
            <w:pPr>
              <w:rPr>
                <w:rFonts w:asciiTheme="minorBidi" w:hAnsiTheme="minorBidi" w:cstheme="minorBidi"/>
              </w:rPr>
            </w:pPr>
          </w:p>
        </w:tc>
      </w:tr>
      <w:tr w14:paraId="352223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652936BA">
            <w:pPr>
              <w:pStyle w:val="49"/>
              <w:spacing w:before="32"/>
              <w:ind w:left="0"/>
              <w:rPr>
                <w:rFonts w:ascii="Arial" w:hAnsi="Arial" w:cs="Arial" w:eastAsiaTheme="minorHAnsi"/>
                <w:b/>
              </w:rPr>
            </w:pPr>
            <w:r>
              <w:rPr>
                <w:rFonts w:ascii="Arial" w:hAnsi="Arial" w:cs="Arial" w:eastAsiaTheme="minorHAnsi"/>
                <w:b/>
              </w:rPr>
              <w:t>LU4.</w:t>
            </w:r>
          </w:p>
          <w:p w14:paraId="79255CF3">
            <w:pPr>
              <w:pStyle w:val="49"/>
              <w:spacing w:before="32"/>
              <w:ind w:left="0"/>
              <w:rPr>
                <w:rFonts w:ascii="Arial" w:hAnsi="Arial" w:cs="Arial"/>
                <w:b/>
                <w:spacing w:val="-4"/>
              </w:rPr>
            </w:pPr>
            <w:r>
              <w:rPr>
                <w:rFonts w:ascii="Arial" w:hAnsi="Arial" w:cs="Arial" w:eastAsiaTheme="minorHAnsi"/>
                <w:b/>
              </w:rPr>
              <w:t>Perform Corrective Maintenance</w:t>
            </w:r>
          </w:p>
        </w:tc>
        <w:tc>
          <w:tcPr>
            <w:tcW w:w="3744" w:type="dxa"/>
          </w:tcPr>
          <w:p w14:paraId="296BDF3F">
            <w:pPr>
              <w:numPr>
                <w:ilvl w:val="0"/>
                <w:numId w:val="18"/>
              </w:numPr>
              <w:spacing w:after="0" w:line="240" w:lineRule="auto"/>
              <w:ind w:right="270"/>
              <w:rPr>
                <w:rFonts w:eastAsiaTheme="minorHAnsi"/>
              </w:rPr>
            </w:pPr>
            <w:r>
              <w:rPr>
                <w:rFonts w:eastAsiaTheme="minorHAnsi"/>
              </w:rPr>
              <w:t xml:space="preserve">Diagnose Equipment Malfunctions </w:t>
            </w:r>
          </w:p>
          <w:p w14:paraId="2A604F3A">
            <w:pPr>
              <w:numPr>
                <w:ilvl w:val="0"/>
                <w:numId w:val="18"/>
              </w:numPr>
              <w:spacing w:after="0" w:line="240" w:lineRule="auto"/>
              <w:ind w:right="270"/>
              <w:rPr>
                <w:rFonts w:eastAsiaTheme="minorHAnsi"/>
              </w:rPr>
            </w:pPr>
            <w:r>
              <w:rPr>
                <w:rFonts w:eastAsiaTheme="minorHAnsi"/>
              </w:rPr>
              <w:t>Plan and Prepare for Corrective Maintenance</w:t>
            </w:r>
          </w:p>
          <w:p w14:paraId="4BCC27A8">
            <w:pPr>
              <w:numPr>
                <w:ilvl w:val="0"/>
                <w:numId w:val="18"/>
              </w:numPr>
              <w:spacing w:after="0" w:line="240" w:lineRule="auto"/>
              <w:ind w:right="270"/>
              <w:rPr>
                <w:rFonts w:eastAsiaTheme="minorHAnsi"/>
              </w:rPr>
            </w:pPr>
            <w:r>
              <w:rPr>
                <w:rFonts w:eastAsiaTheme="minorHAnsi"/>
              </w:rPr>
              <w:t>Repair/Replace Faulty Components</w:t>
            </w:r>
          </w:p>
          <w:p w14:paraId="721A2BB9">
            <w:pPr>
              <w:numPr>
                <w:ilvl w:val="0"/>
                <w:numId w:val="18"/>
              </w:numPr>
              <w:spacing w:after="0" w:line="240" w:lineRule="auto"/>
              <w:ind w:right="270"/>
              <w:rPr>
                <w:rFonts w:eastAsiaTheme="minorHAnsi"/>
              </w:rPr>
            </w:pPr>
            <w:r>
              <w:rPr>
                <w:rFonts w:eastAsiaTheme="minorHAnsi"/>
              </w:rPr>
              <w:t>Test and Verify Restored Equipment Functionality</w:t>
            </w:r>
          </w:p>
          <w:p w14:paraId="710C5449">
            <w:pPr>
              <w:numPr>
                <w:ilvl w:val="0"/>
                <w:numId w:val="18"/>
              </w:numPr>
              <w:spacing w:after="0" w:line="240" w:lineRule="auto"/>
              <w:ind w:right="270"/>
              <w:rPr>
                <w:rFonts w:eastAsiaTheme="minorHAnsi"/>
              </w:rPr>
            </w:pPr>
            <w:r>
              <w:rPr>
                <w:rFonts w:eastAsiaTheme="minorHAnsi"/>
              </w:rPr>
              <w:t>Document corrective Maintenance Activities</w:t>
            </w:r>
          </w:p>
          <w:p w14:paraId="010A6CEF">
            <w:pPr>
              <w:pStyle w:val="43"/>
              <w:numPr>
                <w:ilvl w:val="0"/>
                <w:numId w:val="18"/>
              </w:numPr>
              <w:tabs>
                <w:tab w:val="left" w:pos="68"/>
              </w:tabs>
              <w:spacing w:after="0" w:line="240" w:lineRule="auto"/>
              <w:ind w:right="270"/>
              <w:rPr>
                <w:rFonts w:eastAsia="Trebuchet MS"/>
              </w:rPr>
            </w:pPr>
            <w:r>
              <w:rPr>
                <w:rFonts w:eastAsiaTheme="minorHAnsi"/>
              </w:rPr>
              <w:t>Comply with Safety and Operational Standards for Corrective Maintenance</w:t>
            </w:r>
          </w:p>
        </w:tc>
        <w:tc>
          <w:tcPr>
            <w:tcW w:w="3831" w:type="dxa"/>
          </w:tcPr>
          <w:p w14:paraId="0801BC68">
            <w:pPr>
              <w:pStyle w:val="43"/>
              <w:numPr>
                <w:ilvl w:val="0"/>
                <w:numId w:val="18"/>
              </w:numPr>
              <w:jc w:val="left"/>
            </w:pPr>
            <w:r>
              <w:rPr>
                <w:rFonts w:hint="default"/>
                <w:lang w:val="en-US"/>
              </w:rPr>
              <w:t>C</w:t>
            </w:r>
            <w:r>
              <w:t xml:space="preserve">orrective maintenance </w:t>
            </w:r>
          </w:p>
          <w:p w14:paraId="45A5A25F">
            <w:pPr>
              <w:pStyle w:val="43"/>
              <w:numPr>
                <w:ilvl w:val="0"/>
                <w:numId w:val="18"/>
              </w:numPr>
              <w:jc w:val="left"/>
            </w:pPr>
            <w:r>
              <w:rPr>
                <w:rFonts w:hint="default" w:asciiTheme="minorBidi" w:hAnsiTheme="minorBidi" w:cstheme="minorBidi"/>
                <w:color w:val="000000"/>
                <w:lang w:val="en-US"/>
              </w:rPr>
              <w:t>M</w:t>
            </w:r>
            <w:r>
              <w:rPr>
                <w:rFonts w:asciiTheme="minorBidi" w:hAnsiTheme="minorBidi" w:cstheme="minorBidi"/>
                <w:color w:val="000000"/>
              </w:rPr>
              <w:t>alfunctions in Microgrid system.</w:t>
            </w:r>
          </w:p>
          <w:p w14:paraId="7E52EB84">
            <w:pPr>
              <w:pStyle w:val="43"/>
              <w:numPr>
                <w:ilvl w:val="0"/>
                <w:numId w:val="18"/>
              </w:numPr>
              <w:jc w:val="left"/>
            </w:pPr>
            <w:r>
              <w:rPr>
                <w:rFonts w:hint="default" w:asciiTheme="minorBidi" w:hAnsiTheme="minorBidi" w:cstheme="minorBidi"/>
                <w:color w:val="000000"/>
                <w:lang w:val="en-US"/>
              </w:rPr>
              <w:t>M</w:t>
            </w:r>
            <w:r>
              <w:rPr>
                <w:rFonts w:asciiTheme="minorBidi" w:hAnsiTheme="minorBidi" w:cstheme="minorBidi"/>
                <w:color w:val="000000"/>
              </w:rPr>
              <w:t>aintenance checklist</w:t>
            </w:r>
          </w:p>
          <w:p w14:paraId="4E2216BF">
            <w:pPr>
              <w:pStyle w:val="43"/>
              <w:numPr>
                <w:ilvl w:val="0"/>
                <w:numId w:val="18"/>
              </w:numPr>
              <w:jc w:val="left"/>
            </w:pPr>
            <w:r>
              <w:rPr>
                <w:rFonts w:eastAsiaTheme="minorHAnsi"/>
              </w:rPr>
              <w:t xml:space="preserve">Corrective Maintenance procedure and techniques. </w:t>
            </w:r>
          </w:p>
          <w:p w14:paraId="0CCF7787">
            <w:pPr>
              <w:pStyle w:val="43"/>
              <w:numPr>
                <w:ilvl w:val="0"/>
                <w:numId w:val="18"/>
              </w:numPr>
              <w:jc w:val="left"/>
            </w:pPr>
            <w:r>
              <w:rPr>
                <w:rFonts w:asciiTheme="minorBidi" w:hAnsiTheme="minorBidi" w:cstheme="minorBidi"/>
                <w:color w:val="000000"/>
              </w:rPr>
              <w:t xml:space="preserve"> </w:t>
            </w:r>
            <w:r>
              <w:rPr>
                <w:rFonts w:hint="default" w:asciiTheme="minorBidi" w:hAnsiTheme="minorBidi" w:cstheme="minorBidi"/>
                <w:color w:val="000000"/>
                <w:lang w:val="en-US"/>
              </w:rPr>
              <w:t>P</w:t>
            </w:r>
            <w:r>
              <w:rPr>
                <w:rFonts w:asciiTheme="minorBidi" w:hAnsiTheme="minorBidi" w:cstheme="minorBidi"/>
                <w:color w:val="000000"/>
              </w:rPr>
              <w:t xml:space="preserve">ost corrective maintenance  </w:t>
            </w:r>
            <w:r>
              <w:rPr>
                <w:rFonts w:hint="default" w:asciiTheme="minorBidi" w:hAnsiTheme="minorBidi" w:cstheme="minorBidi"/>
                <w:color w:val="000000"/>
                <w:lang w:val="en-US"/>
              </w:rPr>
              <w:t xml:space="preserve">testing and verifying  </w:t>
            </w:r>
            <w:r>
              <w:rPr>
                <w:rFonts w:asciiTheme="minorBidi" w:hAnsiTheme="minorBidi" w:cstheme="minorBidi"/>
                <w:color w:val="000000"/>
              </w:rPr>
              <w:t xml:space="preserve">procedure </w:t>
            </w:r>
          </w:p>
          <w:p w14:paraId="0E293D3A">
            <w:pPr>
              <w:pStyle w:val="43"/>
              <w:numPr>
                <w:ilvl w:val="0"/>
                <w:numId w:val="18"/>
              </w:numPr>
              <w:jc w:val="left"/>
            </w:pPr>
            <w:r>
              <w:rPr>
                <w:rFonts w:asciiTheme="minorBidi" w:hAnsiTheme="minorBidi" w:cstheme="minorBidi"/>
                <w:color w:val="000000"/>
              </w:rPr>
              <w:t>Logs maintenance and reporting.</w:t>
            </w:r>
          </w:p>
          <w:p w14:paraId="5F1EA2F9">
            <w:pPr>
              <w:pStyle w:val="14"/>
              <w:spacing w:before="0" w:beforeAutospacing="0" w:after="0" w:afterAutospacing="0"/>
              <w:ind w:left="135"/>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355F208C">
            <w:pPr>
              <w:pStyle w:val="14"/>
              <w:spacing w:before="0" w:beforeAutospacing="0" w:after="0" w:afterAutospacing="0"/>
              <w:ind w:left="135"/>
              <w:rPr>
                <w:rFonts w:asciiTheme="minorBidi" w:hAnsiTheme="minorBidi" w:cstheme="minorBidi"/>
                <w:color w:val="000000"/>
                <w:sz w:val="22"/>
                <w:szCs w:val="22"/>
              </w:rPr>
            </w:pPr>
            <w:r>
              <w:rPr>
                <w:rFonts w:asciiTheme="minorBidi" w:hAnsiTheme="minorBidi" w:cstheme="minorBidi"/>
                <w:color w:val="000000"/>
                <w:sz w:val="22"/>
                <w:szCs w:val="22"/>
                <w:lang w:val="en-GB"/>
              </w:rPr>
              <w:t>You are a Microgrid Technician on duty. A solar sub</w:t>
            </w:r>
            <w:r>
              <w:rPr>
                <w:rFonts w:asciiTheme="minorBidi" w:hAnsiTheme="minorBidi" w:cstheme="minorBidi"/>
                <w:color w:val="000000"/>
                <w:sz w:val="22"/>
                <w:szCs w:val="22"/>
              </w:rPr>
              <w:t xml:space="preserve"> </w:t>
            </w:r>
            <w:r>
              <w:rPr>
                <w:rFonts w:asciiTheme="minorBidi" w:hAnsiTheme="minorBidi" w:cstheme="minorBidi"/>
                <w:color w:val="000000"/>
                <w:sz w:val="22"/>
                <w:szCs w:val="22"/>
                <w:lang w:val="en-GB"/>
              </w:rPr>
              <w:t>system in the Microgrid has been reported to be overcharging the battery bank. The charge controller appears to be malfunctioning and is not regulating the charging current correctly</w:t>
            </w:r>
            <w:r>
              <w:rPr>
                <w:rFonts w:asciiTheme="minorBidi" w:hAnsiTheme="minorBidi" w:cstheme="minorBidi"/>
                <w:color w:val="000000"/>
                <w:sz w:val="22"/>
                <w:szCs w:val="22"/>
              </w:rPr>
              <w:t>.</w:t>
            </w:r>
          </w:p>
          <w:p w14:paraId="1D705887">
            <w:pPr>
              <w:pStyle w:val="14"/>
              <w:spacing w:before="0" w:beforeAutospacing="0" w:after="0" w:afterAutospacing="0"/>
              <w:ind w:left="135"/>
              <w:rPr>
                <w:rFonts w:asciiTheme="minorBidi" w:hAnsiTheme="minorBidi" w:cstheme="minorBidi"/>
                <w:color w:val="000000"/>
                <w:sz w:val="22"/>
                <w:szCs w:val="22"/>
              </w:rPr>
            </w:pPr>
            <w:r>
              <w:rPr>
                <w:rFonts w:asciiTheme="minorBidi" w:hAnsiTheme="minorBidi" w:cstheme="minorBidi"/>
                <w:color w:val="000000"/>
                <w:sz w:val="22"/>
                <w:szCs w:val="22"/>
              </w:rPr>
              <w:t>Your task is to  safely isolate the charge controller from main system, apply necessary protection tags and perform corrective maintenance of the equipment</w:t>
            </w:r>
            <w:r>
              <w:rPr>
                <w:rFonts w:hint="default" w:asciiTheme="minorBidi" w:hAnsiTheme="minorBidi" w:cstheme="minorBidi"/>
                <w:color w:val="000000"/>
                <w:sz w:val="22"/>
                <w:szCs w:val="22"/>
                <w:lang w:val="en-US"/>
              </w:rPr>
              <w:t xml:space="preserve"> and compile a report.</w:t>
            </w:r>
          </w:p>
        </w:tc>
        <w:tc>
          <w:tcPr>
            <w:tcW w:w="1633" w:type="dxa"/>
          </w:tcPr>
          <w:p w14:paraId="7A00F953">
            <w:pPr>
              <w:pStyle w:val="49"/>
              <w:spacing w:before="13"/>
              <w:ind w:left="669" w:right="39" w:firstLine="172"/>
              <w:jc w:val="right"/>
              <w:rPr>
                <w:rFonts w:eastAsia="Arial" w:asciiTheme="minorBidi" w:hAnsiTheme="minorBidi" w:cstheme="minorBidi"/>
                <w:color w:val="000000"/>
              </w:rPr>
            </w:pPr>
            <w:r>
              <w:rPr>
                <w:rFonts w:eastAsia="Arial" w:asciiTheme="minorBidi" w:hAnsiTheme="minorBidi" w:cstheme="minorBidi"/>
                <w:color w:val="000000"/>
              </w:rPr>
              <w:t>Theor: 1Hrs. Practical: 12Hrs.</w:t>
            </w:r>
          </w:p>
          <w:p w14:paraId="1269CD88">
            <w:pPr>
              <w:pStyle w:val="49"/>
              <w:spacing w:before="13"/>
              <w:ind w:left="669" w:right="39" w:firstLine="172"/>
              <w:jc w:val="right"/>
              <w:rPr>
                <w:rFonts w:ascii="Arial" w:hAnsi="Arial" w:cs="Arial"/>
                <w:spacing w:val="-2"/>
              </w:rPr>
            </w:pPr>
            <w:r>
              <w:rPr>
                <w:rFonts w:eastAsia="Arial" w:asciiTheme="minorBidi" w:hAnsiTheme="minorBidi" w:cstheme="minorBidi"/>
                <w:color w:val="000000"/>
              </w:rPr>
              <w:t>Total:  13 Hrs.</w:t>
            </w:r>
          </w:p>
        </w:tc>
        <w:tc>
          <w:tcPr>
            <w:tcW w:w="1995" w:type="dxa"/>
          </w:tcPr>
          <w:p w14:paraId="7FFE8EED">
            <w:pPr>
              <w:pStyle w:val="14"/>
              <w:spacing w:after="0"/>
              <w:rPr>
                <w:rStyle w:val="15"/>
                <w:rFonts w:asciiTheme="minorBidi" w:hAnsiTheme="minorBidi" w:cstheme="minorBidi"/>
                <w:sz w:val="22"/>
                <w:szCs w:val="22"/>
              </w:rPr>
            </w:pPr>
            <w:r>
              <w:rPr>
                <w:rStyle w:val="15"/>
                <w:rFonts w:asciiTheme="minorBidi" w:hAnsiTheme="minorBidi" w:cstheme="minorBidi"/>
                <w:sz w:val="22"/>
                <w:szCs w:val="22"/>
              </w:rPr>
              <w:t xml:space="preserve"> Non Consumable material</w:t>
            </w:r>
          </w:p>
          <w:p w14:paraId="63BE26F6">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PV Panel</w:t>
            </w:r>
          </w:p>
          <w:p w14:paraId="10E997CB">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Solar charge controller</w:t>
            </w:r>
          </w:p>
          <w:p w14:paraId="6C70F3DA">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Battery bank</w:t>
            </w:r>
          </w:p>
          <w:p w14:paraId="4447D95F">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Multimeter</w:t>
            </w:r>
          </w:p>
          <w:p w14:paraId="136AF000">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Connecting wires and test leads</w:t>
            </w:r>
          </w:p>
          <w:p w14:paraId="0885E55A">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Screw driver set</w:t>
            </w:r>
          </w:p>
          <w:p w14:paraId="13BC6DC3">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Charge controller user manual</w:t>
            </w:r>
          </w:p>
          <w:p w14:paraId="3ECB90EE">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Fault cards/ Scenarios</w:t>
            </w:r>
          </w:p>
        </w:tc>
        <w:tc>
          <w:tcPr>
            <w:tcW w:w="1843" w:type="dxa"/>
          </w:tcPr>
          <w:p w14:paraId="2283D20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361E2386">
            <w:pPr>
              <w:pStyle w:val="43"/>
              <w:numPr>
                <w:ilvl w:val="0"/>
                <w:numId w:val="18"/>
              </w:numPr>
              <w:rPr>
                <w:rFonts w:asciiTheme="minorBidi" w:hAnsiTheme="minorBidi" w:cstheme="minorBidi"/>
              </w:rPr>
            </w:pPr>
            <w:r>
              <w:rPr>
                <w:rFonts w:asciiTheme="minorBidi" w:hAnsiTheme="minorBidi" w:cstheme="minorBidi"/>
                <w:color w:val="000000"/>
              </w:rPr>
              <w:t xml:space="preserve">Lab setup / Work shop       </w:t>
            </w:r>
          </w:p>
          <w:p w14:paraId="3D45AD9D">
            <w:pPr>
              <w:pStyle w:val="14"/>
              <w:spacing w:before="0" w:beforeAutospacing="0" w:after="0" w:afterAutospacing="0"/>
              <w:ind w:left="360"/>
              <w:rPr>
                <w:rFonts w:asciiTheme="minorBidi" w:hAnsiTheme="minorBidi" w:cstheme="minorBidi"/>
                <w:color w:val="000000"/>
                <w:sz w:val="22"/>
                <w:szCs w:val="22"/>
              </w:rPr>
            </w:pPr>
          </w:p>
        </w:tc>
      </w:tr>
      <w:tr w14:paraId="0BAB6C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79A65F7D">
            <w:pPr>
              <w:pStyle w:val="49"/>
              <w:spacing w:before="32"/>
              <w:ind w:left="0"/>
              <w:rPr>
                <w:rFonts w:ascii="Arial" w:hAnsi="Arial" w:cs="Arial"/>
                <w:b/>
                <w:spacing w:val="-4"/>
              </w:rPr>
            </w:pPr>
            <w:r>
              <w:rPr>
                <w:rFonts w:ascii="Arial" w:hAnsi="Arial" w:cs="Arial" w:eastAsiaTheme="minorHAnsi"/>
                <w:b/>
              </w:rPr>
              <w:t>LU5.</w:t>
            </w:r>
            <w:r>
              <w:rPr>
                <w:rFonts w:ascii="Arial" w:hAnsi="Arial" w:cs="Arial"/>
                <w:b/>
                <w:spacing w:val="-4"/>
              </w:rPr>
              <w:t xml:space="preserve"> </w:t>
            </w:r>
          </w:p>
          <w:p w14:paraId="7EAA3518">
            <w:pPr>
              <w:pStyle w:val="49"/>
              <w:spacing w:before="32"/>
              <w:ind w:left="0"/>
              <w:rPr>
                <w:rFonts w:ascii="Arial" w:hAnsi="Arial" w:cs="Arial"/>
                <w:b/>
                <w:spacing w:val="-4"/>
              </w:rPr>
            </w:pPr>
            <w:r>
              <w:rPr>
                <w:rFonts w:ascii="Arial" w:hAnsi="Arial" w:cs="Arial" w:eastAsiaTheme="minorHAnsi"/>
                <w:b/>
              </w:rPr>
              <w:t>Carryout Run-Test of the repaired/ replaced Component/ equipment</w:t>
            </w:r>
          </w:p>
        </w:tc>
        <w:tc>
          <w:tcPr>
            <w:tcW w:w="3744" w:type="dxa"/>
          </w:tcPr>
          <w:p w14:paraId="62C3CF21">
            <w:pPr>
              <w:numPr>
                <w:ilvl w:val="0"/>
                <w:numId w:val="18"/>
              </w:numPr>
              <w:spacing w:after="0" w:line="240" w:lineRule="auto"/>
              <w:ind w:right="270"/>
              <w:rPr>
                <w:rFonts w:eastAsiaTheme="minorHAnsi"/>
              </w:rPr>
            </w:pPr>
            <w:r>
              <w:rPr>
                <w:rFonts w:eastAsiaTheme="minorHAnsi"/>
              </w:rPr>
              <w:t>Prepare for Run-Test</w:t>
            </w:r>
          </w:p>
          <w:p w14:paraId="0CEE171C">
            <w:pPr>
              <w:numPr>
                <w:ilvl w:val="0"/>
                <w:numId w:val="18"/>
              </w:numPr>
              <w:spacing w:after="0" w:line="240" w:lineRule="auto"/>
              <w:ind w:right="270"/>
              <w:rPr>
                <w:rFonts w:eastAsiaTheme="minorHAnsi"/>
              </w:rPr>
            </w:pPr>
            <w:r>
              <w:rPr>
                <w:rFonts w:eastAsiaTheme="minorHAnsi"/>
              </w:rPr>
              <w:t>Conduct Initial Functional Check</w:t>
            </w:r>
          </w:p>
          <w:p w14:paraId="24F932CA">
            <w:pPr>
              <w:numPr>
                <w:ilvl w:val="0"/>
                <w:numId w:val="18"/>
              </w:numPr>
              <w:spacing w:after="0" w:line="240" w:lineRule="auto"/>
              <w:ind w:right="270"/>
              <w:rPr>
                <w:rFonts w:eastAsiaTheme="minorHAnsi"/>
              </w:rPr>
            </w:pPr>
            <w:r>
              <w:rPr>
                <w:rFonts w:eastAsiaTheme="minorHAnsi"/>
              </w:rPr>
              <w:t>Execute Full Load Testing</w:t>
            </w:r>
          </w:p>
          <w:p w14:paraId="071E29E8">
            <w:pPr>
              <w:numPr>
                <w:ilvl w:val="0"/>
                <w:numId w:val="18"/>
              </w:numPr>
              <w:spacing w:after="0" w:line="240" w:lineRule="auto"/>
              <w:ind w:right="270"/>
              <w:rPr>
                <w:rFonts w:eastAsiaTheme="minorHAnsi"/>
                <w:bCs/>
              </w:rPr>
            </w:pPr>
            <w:r>
              <w:rPr>
                <w:rFonts w:eastAsiaTheme="minorHAnsi"/>
              </w:rPr>
              <w:t>Analyze Test Results and Identify Issues</w:t>
            </w:r>
          </w:p>
          <w:p w14:paraId="2B3A5770">
            <w:pPr>
              <w:pStyle w:val="43"/>
              <w:numPr>
                <w:ilvl w:val="0"/>
                <w:numId w:val="18"/>
              </w:numPr>
              <w:tabs>
                <w:tab w:val="left" w:pos="68"/>
              </w:tabs>
              <w:spacing w:after="0" w:line="240" w:lineRule="auto"/>
              <w:ind w:right="270"/>
              <w:rPr>
                <w:rFonts w:eastAsia="Trebuchet MS"/>
              </w:rPr>
            </w:pPr>
            <w:r>
              <w:rPr>
                <w:rFonts w:eastAsiaTheme="minorHAnsi"/>
              </w:rPr>
              <w:t>Document Run-Test Activities</w:t>
            </w:r>
          </w:p>
        </w:tc>
        <w:tc>
          <w:tcPr>
            <w:tcW w:w="3831" w:type="dxa"/>
          </w:tcPr>
          <w:p w14:paraId="7839395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Importance of Run-test of equipment </w:t>
            </w:r>
          </w:p>
          <w:p w14:paraId="46593CF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Procedure to carry out Run-test </w:t>
            </w:r>
          </w:p>
          <w:p w14:paraId="68845D2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Importance of full load testing of equipment </w:t>
            </w:r>
          </w:p>
          <w:p w14:paraId="38F61BA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Interpretation of test results of run test.</w:t>
            </w:r>
          </w:p>
          <w:p w14:paraId="548E9208">
            <w:pPr>
              <w:pStyle w:val="14"/>
              <w:spacing w:before="0" w:beforeAutospacing="0" w:after="0" w:afterAutospacing="0"/>
              <w:ind w:left="360"/>
              <w:rPr>
                <w:rFonts w:asciiTheme="minorBidi" w:hAnsiTheme="minorBidi" w:cstheme="minorBidi"/>
                <w:color w:val="000000"/>
                <w:sz w:val="22"/>
                <w:szCs w:val="22"/>
              </w:rPr>
            </w:pPr>
          </w:p>
          <w:p w14:paraId="7C850CA0">
            <w:pPr>
              <w:pStyle w:val="14"/>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17426085">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Find out a repaired electrical inverter and conduct a full load test to check its performance and document the result</w:t>
            </w:r>
          </w:p>
        </w:tc>
        <w:tc>
          <w:tcPr>
            <w:tcW w:w="1633" w:type="dxa"/>
          </w:tcPr>
          <w:p w14:paraId="687D94AC">
            <w:pPr>
              <w:pStyle w:val="49"/>
              <w:spacing w:before="13"/>
              <w:ind w:left="669" w:right="39" w:firstLine="172"/>
              <w:jc w:val="right"/>
              <w:rPr>
                <w:rFonts w:eastAsia="Times New Roman" w:asciiTheme="minorBidi" w:hAnsiTheme="minorBidi" w:cstheme="minorBidi"/>
                <w:color w:val="000000"/>
              </w:rPr>
            </w:pPr>
            <w:r>
              <w:rPr>
                <w:rFonts w:eastAsia="Times New Roman" w:asciiTheme="minorBidi" w:hAnsiTheme="minorBidi" w:cstheme="minorBidi"/>
                <w:color w:val="000000"/>
              </w:rPr>
              <w:t>Theor: 0.5Hrs. Practical: 12Hrs.</w:t>
            </w:r>
          </w:p>
          <w:p w14:paraId="34BD79D4">
            <w:pPr>
              <w:pStyle w:val="49"/>
              <w:spacing w:before="13"/>
              <w:ind w:left="669" w:right="39" w:firstLine="172"/>
              <w:jc w:val="right"/>
              <w:rPr>
                <w:rFonts w:ascii="Arial" w:hAnsi="Arial" w:cs="Arial"/>
                <w:spacing w:val="-2"/>
              </w:rPr>
            </w:pPr>
            <w:r>
              <w:rPr>
                <w:rFonts w:eastAsia="Times New Roman" w:asciiTheme="minorBidi" w:hAnsiTheme="minorBidi" w:cstheme="minorBidi"/>
                <w:color w:val="000000"/>
              </w:rPr>
              <w:t>Total:  12.5 Hrs.</w:t>
            </w:r>
          </w:p>
        </w:tc>
        <w:tc>
          <w:tcPr>
            <w:tcW w:w="1995" w:type="dxa"/>
          </w:tcPr>
          <w:p w14:paraId="63F790B5">
            <w:pPr>
              <w:pStyle w:val="14"/>
              <w:spacing w:after="0"/>
              <w:rPr>
                <w:rStyle w:val="15"/>
                <w:rFonts w:asciiTheme="minorBidi" w:hAnsiTheme="minorBidi" w:cstheme="minorBidi"/>
                <w:sz w:val="22"/>
                <w:szCs w:val="22"/>
              </w:rPr>
            </w:pPr>
            <w:r>
              <w:rPr>
                <w:rStyle w:val="15"/>
                <w:rFonts w:asciiTheme="minorBidi" w:hAnsiTheme="minorBidi" w:cstheme="minorBidi"/>
                <w:sz w:val="22"/>
                <w:szCs w:val="22"/>
              </w:rPr>
              <w:t>Non consumable material</w:t>
            </w:r>
          </w:p>
          <w:p w14:paraId="2B774FAA">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Electrical Inverter</w:t>
            </w:r>
          </w:p>
          <w:p w14:paraId="1B37F36B">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Digital Multimeter</w:t>
            </w:r>
          </w:p>
          <w:p w14:paraId="4C820E5C">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Clamp meter</w:t>
            </w:r>
          </w:p>
          <w:p w14:paraId="346DCBFE">
            <w:pPr>
              <w:pStyle w:val="14"/>
              <w:numPr>
                <w:ilvl w:val="0"/>
                <w:numId w:val="1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Resistive load bank (100-watt incandescent lamps in series)</w:t>
            </w:r>
          </w:p>
          <w:p w14:paraId="7337B0AD">
            <w:pPr>
              <w:pStyle w:val="14"/>
              <w:numPr>
                <w:ilvl w:val="0"/>
                <w:numId w:val="18"/>
              </w:numPr>
              <w:spacing w:after="0"/>
              <w:rPr>
                <w:rStyle w:val="15"/>
                <w:rFonts w:asciiTheme="minorBidi" w:hAnsiTheme="minorBidi" w:cstheme="minorBidi"/>
                <w:sz w:val="22"/>
                <w:szCs w:val="22"/>
              </w:rPr>
            </w:pPr>
            <w:r>
              <w:rPr>
                <w:rStyle w:val="15"/>
                <w:rFonts w:asciiTheme="minorBidi" w:hAnsiTheme="minorBidi" w:cstheme="minorBidi"/>
                <w:b w:val="0"/>
                <w:sz w:val="22"/>
                <w:szCs w:val="22"/>
              </w:rPr>
              <w:t>Test bench</w:t>
            </w:r>
          </w:p>
        </w:tc>
        <w:tc>
          <w:tcPr>
            <w:tcW w:w="1843" w:type="dxa"/>
          </w:tcPr>
          <w:p w14:paraId="3A81E22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23CD84AD">
            <w:pPr>
              <w:pStyle w:val="43"/>
              <w:numPr>
                <w:ilvl w:val="0"/>
                <w:numId w:val="18"/>
              </w:numPr>
              <w:rPr>
                <w:rFonts w:asciiTheme="minorBidi" w:hAnsiTheme="minorBidi" w:cstheme="minorBidi"/>
              </w:rPr>
            </w:pPr>
            <w:r>
              <w:rPr>
                <w:rFonts w:asciiTheme="minorBidi" w:hAnsiTheme="minorBidi" w:cstheme="minorBidi"/>
                <w:color w:val="000000"/>
              </w:rPr>
              <w:t xml:space="preserve">Lab setup / Work shop      </w:t>
            </w:r>
          </w:p>
          <w:p w14:paraId="1E67B585">
            <w:pPr>
              <w:pStyle w:val="14"/>
              <w:spacing w:before="0" w:beforeAutospacing="0" w:after="0" w:afterAutospacing="0"/>
              <w:ind w:left="360"/>
              <w:rPr>
                <w:rFonts w:asciiTheme="minorBidi" w:hAnsiTheme="minorBidi" w:cstheme="minorBidi"/>
                <w:color w:val="000000"/>
                <w:sz w:val="22"/>
                <w:szCs w:val="22"/>
              </w:rPr>
            </w:pPr>
          </w:p>
        </w:tc>
      </w:tr>
      <w:tr w14:paraId="3B029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4A6F869B">
            <w:pPr>
              <w:pStyle w:val="49"/>
              <w:spacing w:before="32"/>
              <w:ind w:left="0"/>
              <w:rPr>
                <w:rFonts w:ascii="Arial" w:hAnsi="Arial" w:cs="Arial"/>
                <w:b/>
                <w:spacing w:val="-4"/>
              </w:rPr>
            </w:pPr>
            <w:r>
              <w:rPr>
                <w:rFonts w:ascii="Arial" w:hAnsi="Arial" w:cs="Arial" w:eastAsiaTheme="minorHAnsi"/>
                <w:b/>
              </w:rPr>
              <w:t>LU6.</w:t>
            </w:r>
            <w:r>
              <w:rPr>
                <w:rFonts w:ascii="Arial" w:hAnsi="Arial" w:cs="Arial"/>
                <w:b/>
                <w:spacing w:val="-4"/>
              </w:rPr>
              <w:t xml:space="preserve"> </w:t>
            </w:r>
          </w:p>
          <w:p w14:paraId="338BC30C">
            <w:pPr>
              <w:pStyle w:val="49"/>
              <w:spacing w:before="32"/>
              <w:ind w:left="0"/>
              <w:rPr>
                <w:rFonts w:ascii="Arial" w:hAnsi="Arial" w:cs="Arial"/>
                <w:b/>
                <w:spacing w:val="-4"/>
              </w:rPr>
            </w:pPr>
            <w:r>
              <w:rPr>
                <w:rFonts w:ascii="Arial" w:hAnsi="Arial" w:cs="Arial" w:eastAsiaTheme="minorHAnsi"/>
                <w:b/>
              </w:rPr>
              <w:t>Carry out tagging-in/out of machines/equipment</w:t>
            </w:r>
          </w:p>
        </w:tc>
        <w:tc>
          <w:tcPr>
            <w:tcW w:w="3744" w:type="dxa"/>
          </w:tcPr>
          <w:p w14:paraId="13C67BED">
            <w:pPr>
              <w:keepNext/>
              <w:numPr>
                <w:ilvl w:val="0"/>
                <w:numId w:val="18"/>
              </w:numPr>
              <w:tabs>
                <w:tab w:val="left" w:pos="288"/>
              </w:tabs>
              <w:spacing w:after="0" w:line="240" w:lineRule="auto"/>
              <w:ind w:right="270"/>
              <w:rPr>
                <w:rFonts w:eastAsiaTheme="minorHAnsi"/>
                <w:bCs/>
              </w:rPr>
            </w:pPr>
            <w:r>
              <w:rPr>
                <w:rFonts w:eastAsiaTheme="minorHAnsi"/>
                <w:bCs/>
              </w:rPr>
              <w:t xml:space="preserve">Detect the faulty machines/equipment for Tagging </w:t>
            </w:r>
          </w:p>
          <w:p w14:paraId="408D0166">
            <w:pPr>
              <w:keepNext/>
              <w:numPr>
                <w:ilvl w:val="0"/>
                <w:numId w:val="18"/>
              </w:numPr>
              <w:tabs>
                <w:tab w:val="left" w:pos="288"/>
              </w:tabs>
              <w:spacing w:after="0" w:line="240" w:lineRule="auto"/>
              <w:ind w:right="270"/>
              <w:rPr>
                <w:rFonts w:eastAsiaTheme="minorHAnsi"/>
                <w:bCs/>
              </w:rPr>
            </w:pPr>
            <w:r>
              <w:rPr>
                <w:rFonts w:eastAsiaTheme="minorHAnsi"/>
                <w:bCs/>
              </w:rPr>
              <w:t>Perform Tagging-Out for Faulty or Under-Maintenance Equipment</w:t>
            </w:r>
          </w:p>
          <w:p w14:paraId="7C7B78C6">
            <w:pPr>
              <w:keepNext/>
              <w:numPr>
                <w:ilvl w:val="0"/>
                <w:numId w:val="18"/>
              </w:numPr>
              <w:tabs>
                <w:tab w:val="left" w:pos="288"/>
              </w:tabs>
              <w:spacing w:after="0" w:line="240" w:lineRule="auto"/>
              <w:ind w:right="270"/>
              <w:rPr>
                <w:rFonts w:eastAsiaTheme="minorHAnsi"/>
                <w:bCs/>
              </w:rPr>
            </w:pPr>
            <w:r>
              <w:rPr>
                <w:rFonts w:eastAsiaTheme="minorHAnsi"/>
                <w:bCs/>
              </w:rPr>
              <w:t>Verify Compliance with Safety Measures</w:t>
            </w:r>
          </w:p>
          <w:p w14:paraId="27D53227">
            <w:pPr>
              <w:keepNext/>
              <w:numPr>
                <w:ilvl w:val="0"/>
                <w:numId w:val="18"/>
              </w:numPr>
              <w:tabs>
                <w:tab w:val="left" w:pos="288"/>
              </w:tabs>
              <w:spacing w:after="0" w:line="240" w:lineRule="auto"/>
              <w:ind w:right="270"/>
              <w:rPr>
                <w:rFonts w:eastAsiaTheme="minorHAnsi"/>
                <w:bCs/>
              </w:rPr>
            </w:pPr>
            <w:r>
              <w:rPr>
                <w:rFonts w:eastAsiaTheme="minorHAnsi"/>
                <w:bCs/>
              </w:rPr>
              <w:t>Perform Tagging-In After Maintenance</w:t>
            </w:r>
          </w:p>
          <w:p w14:paraId="38F1BD23">
            <w:pPr>
              <w:pStyle w:val="43"/>
              <w:numPr>
                <w:ilvl w:val="0"/>
                <w:numId w:val="18"/>
              </w:numPr>
              <w:tabs>
                <w:tab w:val="left" w:pos="68"/>
              </w:tabs>
              <w:spacing w:after="0" w:line="240" w:lineRule="auto"/>
              <w:ind w:right="270"/>
              <w:rPr>
                <w:rFonts w:eastAsia="Trebuchet MS"/>
              </w:rPr>
            </w:pPr>
            <w:r>
              <w:rPr>
                <w:rFonts w:eastAsiaTheme="minorHAnsi"/>
                <w:bCs/>
              </w:rPr>
              <w:t>Document and Communicate Tagging Action</w:t>
            </w:r>
          </w:p>
        </w:tc>
        <w:tc>
          <w:tcPr>
            <w:tcW w:w="3831" w:type="dxa"/>
          </w:tcPr>
          <w:p w14:paraId="73807E5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Types of lock out and tag out</w:t>
            </w:r>
          </w:p>
          <w:p w14:paraId="5153597D">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 L</w:t>
            </w:r>
            <w:r>
              <w:rPr>
                <w:rFonts w:asciiTheme="minorBidi" w:hAnsiTheme="minorBidi" w:cstheme="minorBidi"/>
                <w:color w:val="000000"/>
                <w:sz w:val="22"/>
                <w:szCs w:val="22"/>
              </w:rPr>
              <w:t>ockout / Tagout   (LOTO) kits</w:t>
            </w:r>
          </w:p>
          <w:p w14:paraId="059D041A">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Importance of LOTO in creating safe working environment</w:t>
            </w:r>
          </w:p>
          <w:p w14:paraId="531B3E8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 Tagging in/Tagging out procedure</w:t>
            </w:r>
          </w:p>
          <w:p w14:paraId="73B31E4D">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Tagging in/Tagging out documentation</w:t>
            </w:r>
            <w:r>
              <w:rPr>
                <w:rFonts w:asciiTheme="minorBidi" w:hAnsiTheme="minorBidi" w:cstheme="minorBidi"/>
                <w:color w:val="000000"/>
                <w:sz w:val="22"/>
                <w:szCs w:val="22"/>
              </w:rPr>
              <w:t xml:space="preserve"> </w:t>
            </w:r>
          </w:p>
          <w:p w14:paraId="399E6D67">
            <w:pPr>
              <w:pStyle w:val="14"/>
              <w:spacing w:before="0" w:beforeAutospacing="0" w:after="0" w:afterAutospacing="0"/>
              <w:ind w:left="135"/>
              <w:rPr>
                <w:rFonts w:asciiTheme="minorBidi" w:hAnsiTheme="minorBidi" w:cstheme="minorBidi"/>
                <w:color w:val="000000"/>
                <w:sz w:val="22"/>
                <w:szCs w:val="22"/>
              </w:rPr>
            </w:pPr>
          </w:p>
          <w:p w14:paraId="0DD7E4F5">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b/>
                <w:bCs/>
                <w:color w:val="000000"/>
                <w:sz w:val="22"/>
                <w:szCs w:val="22"/>
              </w:rPr>
              <w:t>Practical Activity</w:t>
            </w:r>
            <w:r>
              <w:rPr>
                <w:rFonts w:asciiTheme="minorBidi" w:hAnsiTheme="minorBidi" w:cstheme="minorBidi"/>
                <w:color w:val="000000"/>
                <w:sz w:val="22"/>
                <w:szCs w:val="22"/>
              </w:rPr>
              <w:br w:type="textWrapping"/>
            </w:r>
            <w:r>
              <w:rPr>
                <w:rFonts w:asciiTheme="minorBidi" w:hAnsiTheme="minorBidi" w:cstheme="minorBidi"/>
                <w:color w:val="000000"/>
                <w:sz w:val="22"/>
                <w:szCs w:val="22"/>
              </w:rPr>
              <w:t>You are working as a Microgrid Technician during a routine inspection. You discover that an inverter is overheating and emitting unusual noise, indicating a potential internal fault. You must carry out Tagging-Out to prevent its use, ensure compliance with safety procedures, and later</w:t>
            </w:r>
            <w:r>
              <w:rPr>
                <w:rFonts w:hint="default" w:asciiTheme="minorBidi" w:hAnsiTheme="minorBidi" w:cstheme="minorBidi"/>
                <w:color w:val="000000"/>
                <w:sz w:val="22"/>
                <w:szCs w:val="22"/>
                <w:lang w:val="en-US"/>
              </w:rPr>
              <w:t xml:space="preserve"> on </w:t>
            </w:r>
            <w:r>
              <w:rPr>
                <w:rFonts w:asciiTheme="minorBidi" w:hAnsiTheme="minorBidi" w:cstheme="minorBidi"/>
                <w:color w:val="000000"/>
                <w:sz w:val="22"/>
                <w:szCs w:val="22"/>
              </w:rPr>
              <w:t xml:space="preserve"> Tag-In the inverter </w:t>
            </w:r>
            <w:r>
              <w:rPr>
                <w:rFonts w:hint="default" w:asciiTheme="minorBidi" w:hAnsiTheme="minorBidi" w:cstheme="minorBidi"/>
                <w:color w:val="000000"/>
                <w:sz w:val="22"/>
                <w:szCs w:val="22"/>
                <w:lang w:val="en-US"/>
              </w:rPr>
              <w:t>after rectification and testing.</w:t>
            </w:r>
          </w:p>
        </w:tc>
        <w:tc>
          <w:tcPr>
            <w:tcW w:w="1633" w:type="dxa"/>
          </w:tcPr>
          <w:p w14:paraId="2E774AFE">
            <w:pPr>
              <w:pStyle w:val="49"/>
              <w:spacing w:before="13"/>
              <w:ind w:left="669" w:right="39" w:firstLine="172"/>
              <w:jc w:val="right"/>
              <w:rPr>
                <w:rFonts w:eastAsia="Times New Roman" w:asciiTheme="minorBidi" w:hAnsiTheme="minorBidi" w:cstheme="minorBidi"/>
                <w:color w:val="000000"/>
              </w:rPr>
            </w:pPr>
            <w:r>
              <w:rPr>
                <w:rFonts w:eastAsia="Times New Roman" w:asciiTheme="minorBidi" w:hAnsiTheme="minorBidi" w:cstheme="minorBidi"/>
                <w:color w:val="000000"/>
              </w:rPr>
              <w:t>Theor: 0.5Hrs. Practical: 10Hrs.</w:t>
            </w:r>
          </w:p>
          <w:p w14:paraId="3184D0C2">
            <w:pPr>
              <w:pStyle w:val="49"/>
              <w:spacing w:before="13"/>
              <w:ind w:left="669" w:right="39" w:firstLine="172"/>
              <w:jc w:val="right"/>
              <w:rPr>
                <w:rFonts w:eastAsia="Times New Roman" w:asciiTheme="minorBidi" w:hAnsiTheme="minorBidi" w:cstheme="minorBidi"/>
                <w:color w:val="000000"/>
              </w:rPr>
            </w:pPr>
            <w:r>
              <w:rPr>
                <w:rFonts w:eastAsia="Times New Roman" w:asciiTheme="minorBidi" w:hAnsiTheme="minorBidi" w:cstheme="minorBidi"/>
                <w:color w:val="000000"/>
              </w:rPr>
              <w:t>Total:  10.5 Hrs.</w:t>
            </w:r>
          </w:p>
        </w:tc>
        <w:tc>
          <w:tcPr>
            <w:tcW w:w="1995" w:type="dxa"/>
          </w:tcPr>
          <w:p w14:paraId="4F497E30">
            <w:pPr>
              <w:pStyle w:val="14"/>
              <w:spacing w:after="0"/>
              <w:rPr>
                <w:rStyle w:val="15"/>
                <w:rFonts w:asciiTheme="minorBidi" w:hAnsiTheme="minorBidi" w:cstheme="minorBidi"/>
                <w:sz w:val="22"/>
                <w:szCs w:val="22"/>
              </w:rPr>
            </w:pPr>
            <w:r>
              <w:rPr>
                <w:rStyle w:val="15"/>
                <w:rFonts w:asciiTheme="minorBidi" w:hAnsiTheme="minorBidi" w:cstheme="minorBidi"/>
                <w:sz w:val="22"/>
                <w:szCs w:val="22"/>
              </w:rPr>
              <w:t>Non-consumable material</w:t>
            </w:r>
          </w:p>
          <w:p w14:paraId="517ADDDD">
            <w:pPr>
              <w:pStyle w:val="14"/>
              <w:numPr>
                <w:ilvl w:val="1"/>
                <w:numId w:val="2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Electrical Inverter with test bench</w:t>
            </w:r>
          </w:p>
          <w:p w14:paraId="719E4CBC">
            <w:pPr>
              <w:pStyle w:val="14"/>
              <w:numPr>
                <w:ilvl w:val="1"/>
                <w:numId w:val="2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LOTO KIT</w:t>
            </w:r>
          </w:p>
          <w:p w14:paraId="60F2C640">
            <w:pPr>
              <w:pStyle w:val="14"/>
              <w:numPr>
                <w:ilvl w:val="1"/>
                <w:numId w:val="2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Safety signs</w:t>
            </w:r>
          </w:p>
          <w:p w14:paraId="5CAC6C20">
            <w:pPr>
              <w:pStyle w:val="14"/>
              <w:numPr>
                <w:ilvl w:val="1"/>
                <w:numId w:val="28"/>
              </w:numPr>
              <w:spacing w:after="0"/>
              <w:rPr>
                <w:rStyle w:val="15"/>
                <w:rFonts w:asciiTheme="minorBidi" w:hAnsiTheme="minorBidi" w:cstheme="minorBidi"/>
                <w:b w:val="0"/>
                <w:sz w:val="22"/>
                <w:szCs w:val="22"/>
              </w:rPr>
            </w:pPr>
            <w:r>
              <w:rPr>
                <w:rStyle w:val="15"/>
                <w:rFonts w:asciiTheme="minorBidi" w:hAnsiTheme="minorBidi" w:cstheme="minorBidi"/>
                <w:b w:val="0"/>
                <w:sz w:val="22"/>
                <w:szCs w:val="22"/>
              </w:rPr>
              <w:t>Simulated fault checklist</w:t>
            </w:r>
          </w:p>
        </w:tc>
        <w:tc>
          <w:tcPr>
            <w:tcW w:w="1843" w:type="dxa"/>
          </w:tcPr>
          <w:p w14:paraId="5DBCF086">
            <w:pPr>
              <w:pStyle w:val="14"/>
              <w:numPr>
                <w:ilvl w:val="0"/>
                <w:numId w:val="2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346429E9">
            <w:pPr>
              <w:pStyle w:val="43"/>
              <w:numPr>
                <w:ilvl w:val="0"/>
                <w:numId w:val="25"/>
              </w:numPr>
              <w:rPr>
                <w:rFonts w:asciiTheme="minorBidi" w:hAnsiTheme="minorBidi" w:cstheme="minorBidi"/>
              </w:rPr>
            </w:pPr>
            <w:r>
              <w:rPr>
                <w:rFonts w:asciiTheme="minorBidi" w:hAnsiTheme="minorBidi" w:cstheme="minorBidi"/>
                <w:color w:val="000000"/>
              </w:rPr>
              <w:t xml:space="preserve">Lab setup  / Work shop      </w:t>
            </w:r>
          </w:p>
          <w:p w14:paraId="01A89256">
            <w:pPr>
              <w:pStyle w:val="14"/>
              <w:spacing w:before="0" w:beforeAutospacing="0" w:after="0" w:afterAutospacing="0"/>
              <w:ind w:left="360"/>
              <w:rPr>
                <w:rFonts w:asciiTheme="minorBidi" w:hAnsiTheme="minorBidi" w:cstheme="minorBidi"/>
                <w:color w:val="000000"/>
                <w:sz w:val="22"/>
                <w:szCs w:val="22"/>
              </w:rPr>
            </w:pPr>
          </w:p>
        </w:tc>
      </w:tr>
      <w:tr w14:paraId="14CDF0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1" w:hRule="atLeast"/>
        </w:trPr>
        <w:tc>
          <w:tcPr>
            <w:tcW w:w="2122" w:type="dxa"/>
          </w:tcPr>
          <w:p w14:paraId="6CE85B04">
            <w:pPr>
              <w:pStyle w:val="49"/>
              <w:spacing w:before="32"/>
              <w:ind w:left="0"/>
              <w:rPr>
                <w:rFonts w:ascii="Arial" w:hAnsi="Arial" w:cs="Arial" w:eastAsiaTheme="minorHAnsi"/>
                <w:b/>
                <w:bCs/>
              </w:rPr>
            </w:pPr>
            <w:r>
              <w:rPr>
                <w:rFonts w:ascii="Arial" w:hAnsi="Arial" w:cs="Arial" w:eastAsiaTheme="minorHAnsi"/>
                <w:b/>
                <w:bCs/>
              </w:rPr>
              <w:t xml:space="preserve">LU7. </w:t>
            </w:r>
          </w:p>
          <w:p w14:paraId="28F8A7D5">
            <w:pPr>
              <w:pStyle w:val="49"/>
              <w:spacing w:before="32"/>
              <w:ind w:left="0"/>
              <w:rPr>
                <w:rFonts w:ascii="Arial" w:hAnsi="Arial" w:cs="Arial"/>
                <w:b/>
                <w:spacing w:val="-4"/>
              </w:rPr>
            </w:pPr>
            <w:r>
              <w:rPr>
                <w:rFonts w:ascii="Arial" w:hAnsi="Arial" w:cs="Arial" w:eastAsiaTheme="minorHAnsi"/>
                <w:b/>
                <w:bCs/>
              </w:rPr>
              <w:t>Prepare Maintenance Report</w:t>
            </w:r>
          </w:p>
        </w:tc>
        <w:tc>
          <w:tcPr>
            <w:tcW w:w="3744" w:type="dxa"/>
          </w:tcPr>
          <w:p w14:paraId="664B6820">
            <w:pPr>
              <w:keepNext/>
              <w:numPr>
                <w:ilvl w:val="0"/>
                <w:numId w:val="18"/>
              </w:numPr>
              <w:tabs>
                <w:tab w:val="left" w:pos="288"/>
              </w:tabs>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Collect Maintenance Data</w:t>
            </w:r>
          </w:p>
          <w:p w14:paraId="75E673FB">
            <w:pPr>
              <w:keepNext/>
              <w:numPr>
                <w:ilvl w:val="0"/>
                <w:numId w:val="18"/>
              </w:numPr>
              <w:tabs>
                <w:tab w:val="left" w:pos="288"/>
              </w:tabs>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Compile the Maintenance Report</w:t>
            </w:r>
          </w:p>
          <w:p w14:paraId="24FC54A7">
            <w:pPr>
              <w:keepNext/>
              <w:numPr>
                <w:ilvl w:val="0"/>
                <w:numId w:val="18"/>
              </w:numPr>
              <w:tabs>
                <w:tab w:val="left" w:pos="288"/>
              </w:tabs>
              <w:spacing w:after="0" w:line="240" w:lineRule="auto"/>
              <w:ind w:right="270"/>
              <w:rPr>
                <w:rFonts w:eastAsiaTheme="minorHAnsi"/>
                <w:bCs/>
              </w:rPr>
            </w:pPr>
            <w:r>
              <w:rPr>
                <w:rFonts w:eastAsia="Times New Roman" w:asciiTheme="minorBidi" w:hAnsiTheme="minorBidi" w:cstheme="minorBidi"/>
                <w:color w:val="000000"/>
              </w:rPr>
              <w:t>Channelize the Report</w:t>
            </w:r>
          </w:p>
        </w:tc>
        <w:tc>
          <w:tcPr>
            <w:tcW w:w="3831" w:type="dxa"/>
          </w:tcPr>
          <w:p w14:paraId="7F4856DE">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Maintenance data collection procedure.</w:t>
            </w:r>
          </w:p>
          <w:p w14:paraId="1539787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Introduction to technical report writing.</w:t>
            </w:r>
          </w:p>
          <w:p w14:paraId="58CE28D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Importance of effective communication</w:t>
            </w:r>
            <w:r>
              <w:rPr>
                <w:rFonts w:hint="default" w:asciiTheme="minorBidi" w:hAnsiTheme="minorBidi" w:cstheme="minorBidi"/>
                <w:color w:val="000000"/>
                <w:sz w:val="22"/>
                <w:szCs w:val="22"/>
                <w:lang w:val="en-US"/>
              </w:rPr>
              <w:t>.</w:t>
            </w:r>
          </w:p>
          <w:p w14:paraId="7801BD3C">
            <w:pPr>
              <w:pStyle w:val="14"/>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75C58DAC">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Generate a detailed maintenance report regarding preventive maintenance of a battery bank in the Microgrid system. </w:t>
            </w:r>
          </w:p>
        </w:tc>
        <w:tc>
          <w:tcPr>
            <w:tcW w:w="1633" w:type="dxa"/>
          </w:tcPr>
          <w:p w14:paraId="36D8E876">
            <w:pPr>
              <w:pStyle w:val="49"/>
              <w:spacing w:before="13"/>
              <w:ind w:left="669" w:right="39" w:firstLine="172"/>
              <w:jc w:val="right"/>
              <w:rPr>
                <w:rFonts w:ascii="Arial" w:hAnsi="Arial" w:cs="Arial"/>
              </w:rPr>
            </w:pPr>
            <w:r>
              <w:rPr>
                <w:rFonts w:ascii="Arial" w:hAnsi="Arial" w:cs="Arial"/>
                <w:spacing w:val="-2"/>
              </w:rPr>
              <w:t>Theory: 1Hrs. Practical: 4Hrs.</w:t>
            </w:r>
          </w:p>
          <w:p w14:paraId="3A5ABCC7">
            <w:pPr>
              <w:pStyle w:val="49"/>
              <w:spacing w:before="13"/>
              <w:ind w:left="669" w:right="39" w:firstLine="172"/>
              <w:jc w:val="right"/>
              <w:rPr>
                <w:rFonts w:ascii="Arial" w:hAnsi="Arial" w:cs="Arial"/>
                <w:spacing w:val="-2"/>
              </w:rPr>
            </w:pPr>
            <w:r>
              <w:rPr>
                <w:rFonts w:ascii="Arial" w:hAnsi="Arial" w:cs="Arial"/>
              </w:rPr>
              <w:t>Total:</w:t>
            </w:r>
            <w:r>
              <w:rPr>
                <w:rFonts w:ascii="Arial" w:hAnsi="Arial" w:cs="Arial"/>
                <w:spacing w:val="1"/>
              </w:rPr>
              <w:t xml:space="preserve">  5 </w:t>
            </w:r>
            <w:r>
              <w:rPr>
                <w:rFonts w:ascii="Arial" w:hAnsi="Arial" w:cs="Arial"/>
                <w:spacing w:val="-2"/>
              </w:rPr>
              <w:t>Hrs.</w:t>
            </w:r>
          </w:p>
        </w:tc>
        <w:tc>
          <w:tcPr>
            <w:tcW w:w="1995" w:type="dxa"/>
          </w:tcPr>
          <w:p w14:paraId="4608E3D4">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5E190512">
            <w:pPr>
              <w:pStyle w:val="14"/>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Stationary </w:t>
            </w:r>
          </w:p>
          <w:p w14:paraId="00E46134">
            <w:pPr>
              <w:pStyle w:val="14"/>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Paper</w:t>
            </w:r>
          </w:p>
          <w:p w14:paraId="5471BD50">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2A789376">
            <w:pPr>
              <w:pStyle w:val="14"/>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6EBDDC4C">
            <w:pPr>
              <w:pStyle w:val="14"/>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Printer</w:t>
            </w:r>
          </w:p>
          <w:p w14:paraId="04B945ED">
            <w:pPr>
              <w:pStyle w:val="14"/>
              <w:spacing w:before="0" w:beforeAutospacing="0" w:after="0" w:afterAutospacing="0"/>
              <w:ind w:left="360"/>
              <w:rPr>
                <w:rFonts w:asciiTheme="minorBidi" w:hAnsiTheme="minorBidi" w:cstheme="minorBidi"/>
                <w:color w:val="000000"/>
                <w:sz w:val="22"/>
                <w:szCs w:val="22"/>
              </w:rPr>
            </w:pPr>
          </w:p>
          <w:p w14:paraId="52BC4161">
            <w:pPr>
              <w:pStyle w:val="14"/>
              <w:spacing w:before="0" w:beforeAutospacing="0" w:after="0" w:afterAutospacing="0"/>
              <w:ind w:left="360"/>
              <w:rPr>
                <w:rFonts w:asciiTheme="minorBidi" w:hAnsiTheme="minorBidi" w:cstheme="minorBidi"/>
                <w:color w:val="000000"/>
                <w:sz w:val="22"/>
                <w:szCs w:val="22"/>
              </w:rPr>
            </w:pPr>
          </w:p>
          <w:p w14:paraId="1B250D7E">
            <w:pPr>
              <w:pStyle w:val="14"/>
              <w:spacing w:before="0" w:beforeAutospacing="0" w:after="0" w:afterAutospacing="0"/>
              <w:rPr>
                <w:rStyle w:val="15"/>
                <w:rFonts w:asciiTheme="minorBidi" w:hAnsiTheme="minorBidi" w:cstheme="minorBidi"/>
                <w:sz w:val="22"/>
                <w:szCs w:val="22"/>
              </w:rPr>
            </w:pPr>
          </w:p>
        </w:tc>
        <w:tc>
          <w:tcPr>
            <w:tcW w:w="1843" w:type="dxa"/>
          </w:tcPr>
          <w:p w14:paraId="778359C9">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05186B02">
            <w:pPr>
              <w:pStyle w:val="14"/>
              <w:spacing w:before="0" w:beforeAutospacing="0" w:after="0" w:afterAutospacing="0"/>
              <w:ind w:left="360"/>
              <w:rPr>
                <w:rFonts w:asciiTheme="minorBidi" w:hAnsiTheme="minorBidi" w:cstheme="minorBidi"/>
                <w:color w:val="000000"/>
                <w:sz w:val="22"/>
                <w:szCs w:val="22"/>
              </w:rPr>
            </w:pPr>
          </w:p>
        </w:tc>
      </w:tr>
    </w:tbl>
    <w:p w14:paraId="3B880214">
      <w:pPr>
        <w:pStyle w:val="3"/>
        <w:rPr>
          <w:rFonts w:asciiTheme="minorBidi" w:hAnsiTheme="minorBidi" w:cstheme="minorBidi"/>
          <w:sz w:val="22"/>
          <w:szCs w:val="22"/>
        </w:rPr>
      </w:pPr>
      <w:bookmarkStart w:id="14" w:name="_z77juyy0n8eb" w:colFirst="0" w:colLast="0"/>
      <w:bookmarkEnd w:id="14"/>
      <w:bookmarkStart w:id="15" w:name="_letiu1q5b262" w:colFirst="0" w:colLast="0"/>
      <w:bookmarkEnd w:id="15"/>
      <w:bookmarkStart w:id="16" w:name="_pqu5xce7qn4m" w:colFirst="0" w:colLast="0"/>
      <w:bookmarkEnd w:id="16"/>
      <w:bookmarkStart w:id="17" w:name="_Toc191027745"/>
      <w:r>
        <w:rPr>
          <w:sz w:val="22"/>
          <w:szCs w:val="22"/>
        </w:rPr>
        <w:t>0713E&amp;E3703</w:t>
      </w:r>
      <w:r>
        <w:rPr>
          <w:rFonts w:asciiTheme="minorBidi" w:hAnsiTheme="minorBidi" w:cstheme="minorBidi"/>
          <w:sz w:val="22"/>
          <w:szCs w:val="22"/>
        </w:rPr>
        <w:t>:</w:t>
      </w:r>
      <w:bookmarkEnd w:id="17"/>
      <w:r>
        <w:rPr>
          <w:sz w:val="22"/>
          <w:szCs w:val="22"/>
        </w:rPr>
        <w:t xml:space="preserve"> Operate Microgrid in line with the SOP’s</w:t>
      </w:r>
    </w:p>
    <w:p w14:paraId="6BC47FC5">
      <w:pPr>
        <w:spacing w:after="0" w:line="240" w:lineRule="auto"/>
        <w:ind w:left="0" w:hanging="14"/>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rFonts w:eastAsia="Trebuchet MS"/>
          <w:color w:val="0D0D0D" w:themeColor="text1" w:themeTint="F2"/>
          <w14:textFill>
            <w14:solidFill>
              <w14:schemeClr w14:val="tx1">
                <w14:lumMod w14:val="95000"/>
                <w14:lumOff w14:val="5000"/>
              </w14:schemeClr>
            </w14:solidFill>
          </w14:textFill>
        </w:rPr>
        <w:t xml:space="preserve">This </w:t>
      </w:r>
      <w:r>
        <w:rPr>
          <w:color w:val="0D0D0D" w:themeColor="text1" w:themeTint="F2"/>
          <w14:textFill>
            <w14:solidFill>
              <w14:schemeClr w14:val="tx1">
                <w14:lumMod w14:val="95000"/>
                <w14:lumOff w14:val="5000"/>
              </w14:schemeClr>
            </w14:solidFill>
          </w14:textFill>
        </w:rPr>
        <w:t xml:space="preserve">Module </w:t>
      </w:r>
      <w:r>
        <w:rPr>
          <w:rFonts w:eastAsia="Trebuchet MS"/>
          <w:color w:val="0D0D0D" w:themeColor="text1" w:themeTint="F2"/>
          <w14:textFill>
            <w14:solidFill>
              <w14:schemeClr w14:val="tx1">
                <w14:lumMod w14:val="95000"/>
                <w14:lumOff w14:val="5000"/>
              </w14:schemeClr>
            </w14:solidFill>
          </w14:textFill>
        </w:rPr>
        <w:t xml:space="preserve">outlines the necessary skills and knowledge required to efficiently operate a Microgrid system while adhering to Standard Operating Procedures (SOPs). It covers system startup, load management, frequency regulation, and shutdown procedures to ensure the reliability, safety, and efficiency of power distribution. </w:t>
      </w:r>
      <w:r>
        <w:rPr>
          <w:color w:val="0D0D0D" w:themeColor="text1" w:themeTint="F2"/>
          <w14:textFill>
            <w14:solidFill>
              <w14:schemeClr w14:val="tx1">
                <w14:lumMod w14:val="95000"/>
                <w14:lumOff w14:val="5000"/>
              </w14:schemeClr>
            </w14:solidFill>
          </w14:textFill>
        </w:rPr>
        <w:t xml:space="preserve">After completing the Module students/Trainees will be able to perform all the tasks </w:t>
      </w:r>
      <w:r>
        <w:rPr>
          <w:rFonts w:asciiTheme="minorBidi" w:hAnsiTheme="minorBidi" w:cstheme="minorBidi"/>
          <w:bCs/>
        </w:rPr>
        <w:t xml:space="preserve">covered in </w:t>
      </w:r>
      <w:r>
        <w:rPr>
          <w:color w:val="0D0D0D" w:themeColor="text1" w:themeTint="F2"/>
          <w14:textFill>
            <w14:solidFill>
              <w14:schemeClr w14:val="tx1">
                <w14:lumMod w14:val="95000"/>
                <w14:lumOff w14:val="5000"/>
              </w14:schemeClr>
            </w14:solidFill>
          </w14:textFill>
        </w:rPr>
        <w:t>(LU1 to LU4) in accordance with the essence of the Competency-Based Training System</w:t>
      </w:r>
    </w:p>
    <w:p w14:paraId="6C66A5D8">
      <w:pPr>
        <w:spacing w:after="0" w:line="240" w:lineRule="auto"/>
        <w:ind w:left="0" w:hanging="14"/>
        <w:rPr>
          <w:color w:val="0D0D0D" w:themeColor="text1" w:themeTint="F2"/>
          <w14:textFill>
            <w14:solidFill>
              <w14:schemeClr w14:val="tx1">
                <w14:lumMod w14:val="95000"/>
                <w14:lumOff w14:val="5000"/>
              </w14:schemeClr>
            </w14:solidFill>
          </w14:textFill>
        </w:rPr>
      </w:pPr>
    </w:p>
    <w:p w14:paraId="38F54448">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71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Theory: 9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Practice: 62Hours</w:t>
      </w:r>
    </w:p>
    <w:tbl>
      <w:tblPr>
        <w:tblStyle w:val="29"/>
        <w:tblpPr w:leftFromText="180" w:rightFromText="180" w:vertAnchor="text" w:tblpX="-349" w:tblpY="1"/>
        <w:tblW w:w="15443" w:type="dxa"/>
        <w:tblInd w:w="0" w:type="dxa"/>
        <w:tblLayout w:type="fixed"/>
        <w:tblCellMar>
          <w:top w:w="0" w:type="dxa"/>
          <w:left w:w="106" w:type="dxa"/>
          <w:bottom w:w="0" w:type="dxa"/>
          <w:right w:w="49" w:type="dxa"/>
        </w:tblCellMar>
      </w:tblPr>
      <w:tblGrid>
        <w:gridCol w:w="2010"/>
        <w:gridCol w:w="3750"/>
        <w:gridCol w:w="4215"/>
        <w:gridCol w:w="1380"/>
        <w:gridCol w:w="2175"/>
        <w:gridCol w:w="1913"/>
      </w:tblGrid>
      <w:tr w14:paraId="08B82E90">
        <w:tblPrEx>
          <w:tblCellMar>
            <w:top w:w="0" w:type="dxa"/>
            <w:left w:w="106" w:type="dxa"/>
            <w:bottom w:w="0" w:type="dxa"/>
            <w:right w:w="49" w:type="dxa"/>
          </w:tblCellMar>
        </w:tblPrEx>
        <w:trPr>
          <w:trHeight w:val="810" w:hRule="atLeast"/>
        </w:trPr>
        <w:tc>
          <w:tcPr>
            <w:tcW w:w="201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14:paraId="34495EE4">
            <w:pPr>
              <w:spacing w:after="0" w:line="240" w:lineRule="auto"/>
              <w:ind w:left="140" w:right="140" w:firstLine="0"/>
              <w:jc w:val="center"/>
              <w:rPr>
                <w:rFonts w:asciiTheme="minorBidi" w:hAnsiTheme="minorBidi" w:cstheme="minorBidi"/>
                <w:b/>
              </w:rPr>
            </w:pPr>
            <w:r>
              <w:rPr>
                <w:rFonts w:asciiTheme="minorBidi" w:hAnsiTheme="minorBidi" w:cstheme="minorBidi"/>
                <w:b/>
              </w:rPr>
              <w:t>Learning Unit</w:t>
            </w:r>
          </w:p>
        </w:tc>
        <w:tc>
          <w:tcPr>
            <w:tcW w:w="3750"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7DCA1768">
            <w:pPr>
              <w:spacing w:after="0" w:line="240" w:lineRule="auto"/>
              <w:ind w:left="140" w:right="140" w:firstLine="0"/>
              <w:jc w:val="center"/>
              <w:rPr>
                <w:rFonts w:asciiTheme="minorBidi" w:hAnsiTheme="minorBidi" w:cstheme="minorBidi"/>
                <w:b/>
              </w:rPr>
            </w:pPr>
            <w:r>
              <w:rPr>
                <w:rFonts w:asciiTheme="minorBidi" w:hAnsiTheme="minorBidi" w:cstheme="minorBidi"/>
                <w:b/>
              </w:rPr>
              <w:t>Learning Outcomes</w:t>
            </w:r>
          </w:p>
        </w:tc>
        <w:tc>
          <w:tcPr>
            <w:tcW w:w="42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4CF0F507">
            <w:pPr>
              <w:spacing w:after="0" w:line="240" w:lineRule="auto"/>
              <w:ind w:left="140" w:right="140" w:firstLine="0"/>
              <w:jc w:val="center"/>
              <w:rPr>
                <w:rFonts w:asciiTheme="minorBidi" w:hAnsiTheme="minorBidi" w:cstheme="minorBidi"/>
                <w:b/>
              </w:rPr>
            </w:pPr>
            <w:r>
              <w:rPr>
                <w:rFonts w:asciiTheme="minorBidi" w:hAnsiTheme="minorBidi" w:cstheme="minorBidi"/>
                <w:b/>
              </w:rPr>
              <w:t>Learning Elements</w:t>
            </w:r>
          </w:p>
        </w:tc>
        <w:tc>
          <w:tcPr>
            <w:tcW w:w="1380"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52F4FE4F">
            <w:pPr>
              <w:spacing w:after="0" w:line="240" w:lineRule="auto"/>
              <w:ind w:left="140" w:right="140" w:firstLine="0"/>
              <w:jc w:val="center"/>
              <w:rPr>
                <w:rFonts w:asciiTheme="minorBidi" w:hAnsiTheme="minorBidi" w:cstheme="minorBidi"/>
                <w:b/>
              </w:rPr>
            </w:pPr>
            <w:r>
              <w:rPr>
                <w:rFonts w:asciiTheme="minorBidi" w:hAnsiTheme="minorBidi" w:cstheme="minorBidi"/>
                <w:b/>
              </w:rPr>
              <w:t>Duration</w:t>
            </w:r>
          </w:p>
        </w:tc>
        <w:tc>
          <w:tcPr>
            <w:tcW w:w="217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1BCD04B4">
            <w:pPr>
              <w:spacing w:after="0" w:line="240" w:lineRule="auto"/>
              <w:ind w:left="140" w:right="140" w:firstLine="0"/>
              <w:jc w:val="center"/>
              <w:rPr>
                <w:rFonts w:asciiTheme="minorBidi" w:hAnsiTheme="minorBidi" w:cstheme="minorBidi"/>
                <w:b/>
              </w:rPr>
            </w:pPr>
            <w:r>
              <w:rPr>
                <w:rFonts w:asciiTheme="minorBidi" w:hAnsiTheme="minorBidi" w:cstheme="minorBidi"/>
                <w:b/>
              </w:rPr>
              <w:t>Materials Required</w:t>
            </w:r>
          </w:p>
        </w:tc>
        <w:tc>
          <w:tcPr>
            <w:tcW w:w="191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233A255D">
            <w:pPr>
              <w:spacing w:after="0" w:line="240" w:lineRule="auto"/>
              <w:ind w:left="140" w:right="140" w:firstLine="0"/>
              <w:jc w:val="center"/>
              <w:rPr>
                <w:rFonts w:asciiTheme="minorBidi" w:hAnsiTheme="minorBidi" w:cstheme="minorBidi"/>
                <w:b/>
              </w:rPr>
            </w:pPr>
            <w:r>
              <w:rPr>
                <w:rFonts w:asciiTheme="minorBidi" w:hAnsiTheme="minorBidi" w:cstheme="minorBidi"/>
                <w:b/>
              </w:rPr>
              <w:t>Learning Place</w:t>
            </w:r>
          </w:p>
        </w:tc>
      </w:tr>
      <w:tr w14:paraId="4E1C3B5F">
        <w:tblPrEx>
          <w:tblCellMar>
            <w:top w:w="0" w:type="dxa"/>
            <w:left w:w="106" w:type="dxa"/>
            <w:bottom w:w="0" w:type="dxa"/>
            <w:right w:w="49" w:type="dxa"/>
          </w:tblCellMar>
        </w:tblPrEx>
        <w:trPr>
          <w:trHeight w:val="2147" w:hRule="atLeast"/>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1CDF129F">
            <w:pPr>
              <w:spacing w:after="0" w:line="240" w:lineRule="auto"/>
              <w:ind w:left="0" w:right="140" w:firstLine="0"/>
              <w:jc w:val="left"/>
              <w:rPr>
                <w:rFonts w:asciiTheme="minorBidi" w:hAnsiTheme="minorBidi" w:cstheme="minorBidi"/>
                <w:b/>
              </w:rPr>
            </w:pPr>
            <w:r>
              <w:rPr>
                <w:rFonts w:asciiTheme="minorBidi" w:hAnsiTheme="minorBidi" w:cstheme="minorBidi"/>
                <w:b/>
              </w:rPr>
              <w:t>LU1.</w:t>
            </w:r>
          </w:p>
          <w:p w14:paraId="34DA1C1A">
            <w:pPr>
              <w:spacing w:after="0" w:line="240" w:lineRule="auto"/>
              <w:ind w:left="0" w:right="140" w:firstLine="0"/>
              <w:jc w:val="left"/>
              <w:rPr>
                <w:rFonts w:asciiTheme="minorBidi" w:hAnsiTheme="minorBidi" w:cstheme="minorBidi"/>
                <w:b/>
              </w:rPr>
            </w:pPr>
            <w:r>
              <w:rPr>
                <w:rFonts w:asciiTheme="minorBidi" w:hAnsiTheme="minorBidi" w:cstheme="minorBidi"/>
                <w:b/>
              </w:rPr>
              <w:t>Start Generation System</w:t>
            </w:r>
          </w:p>
        </w:tc>
        <w:tc>
          <w:tcPr>
            <w:tcW w:w="3750" w:type="dxa"/>
            <w:tcBorders>
              <w:top w:val="nil"/>
              <w:left w:val="nil"/>
              <w:bottom w:val="single" w:color="000000" w:sz="6" w:space="0"/>
              <w:right w:val="single" w:color="000000" w:sz="6" w:space="0"/>
            </w:tcBorders>
            <w:tcMar>
              <w:top w:w="0" w:type="dxa"/>
              <w:left w:w="100" w:type="dxa"/>
              <w:bottom w:w="0" w:type="dxa"/>
              <w:right w:w="40" w:type="dxa"/>
            </w:tcMar>
          </w:tcPr>
          <w:p w14:paraId="2E74F015">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Identify operational requirements for power generation based on system demand </w:t>
            </w:r>
          </w:p>
          <w:p w14:paraId="572B18EA">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Check the availability of energy sources (renewable or hybrid)</w:t>
            </w:r>
          </w:p>
          <w:p w14:paraId="2B67A732">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 Perform pre-startup safety checks and ensure protection systems are active</w:t>
            </w:r>
          </w:p>
          <w:p w14:paraId="4285E901">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Start up the Generation system following SOPs and synchronize with the microgrid </w:t>
            </w:r>
          </w:p>
          <w:p w14:paraId="26489BEA">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Monitor generation parameters</w:t>
            </w:r>
          </w:p>
        </w:tc>
        <w:tc>
          <w:tcPr>
            <w:tcW w:w="4215" w:type="dxa"/>
            <w:tcBorders>
              <w:top w:val="nil"/>
              <w:left w:val="nil"/>
              <w:bottom w:val="single" w:color="000000" w:sz="6" w:space="0"/>
              <w:right w:val="single" w:color="000000" w:sz="6" w:space="0"/>
            </w:tcBorders>
            <w:tcMar>
              <w:top w:w="0" w:type="dxa"/>
              <w:left w:w="100" w:type="dxa"/>
              <w:bottom w:w="0" w:type="dxa"/>
              <w:right w:w="40" w:type="dxa"/>
            </w:tcMar>
          </w:tcPr>
          <w:p w14:paraId="4A921D99">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Electrical Power Generation Concepts</w:t>
            </w:r>
            <w:r>
              <w:rPr>
                <w:rFonts w:hint="default" w:ascii="Arial" w:hAnsi="Arial" w:cs="Arial"/>
                <w:sz w:val="22"/>
                <w:szCs w:val="22"/>
                <w:lang w:val="en-US"/>
              </w:rPr>
              <w:t>.</w:t>
            </w:r>
          </w:p>
          <w:p w14:paraId="62865C42">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sz w:val="22"/>
                <w:szCs w:val="22"/>
                <w:lang w:val="en-US"/>
              </w:rPr>
              <w:t>T</w:t>
            </w:r>
            <w:r>
              <w:rPr>
                <w:rFonts w:ascii="Arial" w:hAnsi="Arial" w:cs="Arial"/>
                <w:sz w:val="22"/>
                <w:szCs w:val="22"/>
              </w:rPr>
              <w:t>ypes of generators</w:t>
            </w:r>
            <w:r>
              <w:rPr>
                <w:rFonts w:hint="default" w:ascii="Arial" w:hAnsi="Arial" w:cs="Arial"/>
                <w:sz w:val="22"/>
                <w:szCs w:val="22"/>
                <w:lang w:val="en-US"/>
              </w:rPr>
              <w:t>.</w:t>
            </w:r>
          </w:p>
          <w:p w14:paraId="578E3C79">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Difference b/w Grid Vs Island mode.</w:t>
            </w:r>
          </w:p>
          <w:p w14:paraId="06B2C866">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sz w:val="22"/>
                <w:szCs w:val="22"/>
                <w:lang w:val="en-US"/>
              </w:rPr>
              <w:t>Types of E</w:t>
            </w:r>
            <w:r>
              <w:rPr>
                <w:rFonts w:ascii="Arial" w:hAnsi="Arial" w:cs="Arial"/>
                <w:sz w:val="22"/>
                <w:szCs w:val="22"/>
              </w:rPr>
              <w:t>nergy source for power generation</w:t>
            </w:r>
            <w:r>
              <w:rPr>
                <w:rFonts w:hint="default" w:ascii="Arial" w:hAnsi="Arial" w:cs="Arial"/>
                <w:sz w:val="22"/>
                <w:szCs w:val="22"/>
                <w:lang w:val="en-US"/>
              </w:rPr>
              <w:t>.</w:t>
            </w:r>
          </w:p>
          <w:p w14:paraId="13BEADC0">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color w:val="000000"/>
                <w:sz w:val="22"/>
                <w:szCs w:val="22"/>
                <w:lang w:val="en-US"/>
              </w:rPr>
              <w:t>S</w:t>
            </w:r>
            <w:r>
              <w:rPr>
                <w:rFonts w:ascii="Arial" w:hAnsi="Arial" w:cs="Arial"/>
                <w:color w:val="000000"/>
                <w:sz w:val="22"/>
                <w:szCs w:val="22"/>
              </w:rPr>
              <w:t>ystem demand and its assessment.</w:t>
            </w:r>
          </w:p>
          <w:p w14:paraId="151C572D">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color w:val="000000"/>
                <w:sz w:val="22"/>
                <w:szCs w:val="22"/>
                <w:lang w:val="en-US"/>
              </w:rPr>
              <w:t>A</w:t>
            </w:r>
            <w:r>
              <w:rPr>
                <w:rFonts w:ascii="Arial" w:hAnsi="Arial" w:cs="Arial"/>
                <w:color w:val="000000"/>
                <w:sz w:val="22"/>
                <w:szCs w:val="22"/>
              </w:rPr>
              <w:t>dvantages and disadvantages</w:t>
            </w:r>
            <w:r>
              <w:rPr>
                <w:rFonts w:hint="default" w:ascii="Arial" w:hAnsi="Arial" w:cs="Arial"/>
                <w:color w:val="000000"/>
                <w:sz w:val="22"/>
                <w:szCs w:val="22"/>
                <w:lang w:val="en-US"/>
              </w:rPr>
              <w:t xml:space="preserve"> of </w:t>
            </w:r>
            <w:r>
              <w:rPr>
                <w:rFonts w:ascii="Arial" w:hAnsi="Arial" w:cs="Arial"/>
                <w:color w:val="000000"/>
                <w:sz w:val="22"/>
                <w:szCs w:val="22"/>
              </w:rPr>
              <w:t xml:space="preserve"> renewable and non-renewable energy </w:t>
            </w:r>
            <w:r>
              <w:rPr>
                <w:rFonts w:hint="default" w:ascii="Arial" w:hAnsi="Arial" w:cs="Arial"/>
                <w:color w:val="000000"/>
                <w:sz w:val="22"/>
                <w:szCs w:val="22"/>
                <w:lang w:val="en-US"/>
              </w:rPr>
              <w:t>sources.</w:t>
            </w:r>
          </w:p>
          <w:p w14:paraId="7B490434">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Importance of pre-startup safety checks</w:t>
            </w:r>
            <w:r>
              <w:rPr>
                <w:rFonts w:hint="default" w:ascii="Arial" w:hAnsi="Arial" w:cs="Arial"/>
                <w:sz w:val="22"/>
                <w:szCs w:val="22"/>
                <w:lang w:val="en-US"/>
              </w:rPr>
              <w:t>.</w:t>
            </w:r>
          </w:p>
          <w:p w14:paraId="3772D431">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sz w:val="22"/>
                <w:szCs w:val="22"/>
                <w:lang w:val="en-US"/>
              </w:rPr>
              <w:t xml:space="preserve">Types and </w:t>
            </w:r>
            <w:r>
              <w:rPr>
                <w:rFonts w:ascii="Arial" w:hAnsi="Arial" w:cs="Arial"/>
                <w:sz w:val="22"/>
                <w:szCs w:val="22"/>
              </w:rPr>
              <w:t xml:space="preserve">Role of </w:t>
            </w:r>
            <w:r>
              <w:rPr>
                <w:rStyle w:val="15"/>
                <w:rFonts w:ascii="Arial" w:hAnsi="Arial" w:cs="Arial"/>
                <w:b w:val="0"/>
                <w:sz w:val="22"/>
                <w:szCs w:val="22"/>
              </w:rPr>
              <w:t>protection systems</w:t>
            </w:r>
            <w:r>
              <w:rPr>
                <w:rFonts w:ascii="Arial" w:hAnsi="Arial" w:cs="Arial"/>
                <w:b/>
                <w:sz w:val="22"/>
                <w:szCs w:val="22"/>
              </w:rPr>
              <w:t xml:space="preserve"> </w:t>
            </w:r>
            <w:r>
              <w:rPr>
                <w:rFonts w:ascii="Arial" w:hAnsi="Arial" w:cs="Arial"/>
                <w:sz w:val="22"/>
                <w:szCs w:val="22"/>
              </w:rPr>
              <w:t xml:space="preserve">in </w:t>
            </w:r>
            <w:r>
              <w:rPr>
                <w:rFonts w:hint="default" w:ascii="Arial" w:hAnsi="Arial" w:cs="Arial"/>
                <w:sz w:val="22"/>
                <w:szCs w:val="22"/>
                <w:lang w:val="en-US"/>
              </w:rPr>
              <w:t>Microgrid.</w:t>
            </w:r>
          </w:p>
          <w:p w14:paraId="4B432C46">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Starting procedure for Generation system (hydel/solar/wind) and safety checks.</w:t>
            </w:r>
          </w:p>
          <w:p w14:paraId="6B06566A">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Function of synchro-scope and synchro check relay and principle of synchronization.</w:t>
            </w:r>
          </w:p>
          <w:p w14:paraId="6D2E0A4E">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color w:val="000000"/>
                <w:sz w:val="22"/>
                <w:szCs w:val="22"/>
                <w:lang w:val="en-US"/>
              </w:rPr>
              <w:t>G</w:t>
            </w:r>
            <w:r>
              <w:rPr>
                <w:rFonts w:ascii="Arial" w:hAnsi="Arial" w:cs="Arial"/>
                <w:color w:val="000000"/>
                <w:sz w:val="22"/>
                <w:szCs w:val="22"/>
              </w:rPr>
              <w:t>eneration parameters (Frequency, terminal voltage, Power factor, current, active power, reactive power) and reading of their concerned meters.</w:t>
            </w:r>
          </w:p>
          <w:p w14:paraId="1A4E3E76">
            <w:pPr>
              <w:pStyle w:val="14"/>
              <w:spacing w:before="0" w:beforeAutospacing="0" w:after="0" w:afterAutospacing="0"/>
              <w:ind w:left="360"/>
              <w:rPr>
                <w:rFonts w:ascii="Arial" w:hAnsi="Arial" w:cs="Arial"/>
                <w:color w:val="000000"/>
                <w:sz w:val="22"/>
                <w:szCs w:val="22"/>
              </w:rPr>
            </w:pPr>
          </w:p>
          <w:p w14:paraId="46BEEC8A">
            <w:pPr>
              <w:widowControl w:val="0"/>
              <w:tabs>
                <w:tab w:val="left" w:pos="456"/>
              </w:tabs>
              <w:ind w:left="0" w:right="140" w:firstLine="0"/>
              <w:jc w:val="left"/>
              <w:rPr>
                <w:rFonts w:asciiTheme="minorBidi" w:hAnsiTheme="minorBidi" w:cstheme="minorBidi"/>
                <w:b/>
              </w:rPr>
            </w:pPr>
            <w:r>
              <w:rPr>
                <w:rFonts w:asciiTheme="minorBidi" w:hAnsiTheme="minorBidi" w:cstheme="minorBidi"/>
                <w:b/>
              </w:rPr>
              <w:t>Practical Activity</w:t>
            </w:r>
          </w:p>
          <w:p w14:paraId="25854266">
            <w:pPr>
              <w:widowControl w:val="0"/>
              <w:tabs>
                <w:tab w:val="left" w:pos="456"/>
              </w:tabs>
              <w:ind w:left="0" w:right="140" w:firstLine="0"/>
              <w:jc w:val="left"/>
              <w:rPr>
                <w:rFonts w:asciiTheme="minorBidi" w:hAnsiTheme="minorBidi" w:cstheme="minorBidi"/>
                <w:b/>
              </w:rPr>
            </w:pPr>
            <w:r>
              <w:t>Draw and label a simple diagram of hydroelectric power station and their main parts to understand basic components of generation system</w:t>
            </w:r>
          </w:p>
        </w:tc>
        <w:tc>
          <w:tcPr>
            <w:tcW w:w="1380" w:type="dxa"/>
            <w:tcBorders>
              <w:top w:val="nil"/>
              <w:left w:val="nil"/>
              <w:bottom w:val="single" w:color="000000" w:sz="6" w:space="0"/>
              <w:right w:val="single" w:color="000000" w:sz="6" w:space="0"/>
            </w:tcBorders>
            <w:tcMar>
              <w:top w:w="0" w:type="dxa"/>
              <w:left w:w="100" w:type="dxa"/>
              <w:bottom w:w="0" w:type="dxa"/>
              <w:right w:w="40" w:type="dxa"/>
            </w:tcMar>
          </w:tcPr>
          <w:p w14:paraId="04511BD9">
            <w:pPr>
              <w:spacing w:after="0" w:line="240" w:lineRule="auto"/>
              <w:ind w:left="140" w:right="140" w:firstLine="0"/>
              <w:jc w:val="right"/>
              <w:rPr>
                <w:rFonts w:asciiTheme="minorBidi" w:hAnsiTheme="minorBidi" w:cstheme="minorBidi"/>
              </w:rPr>
            </w:pPr>
            <w:r>
              <w:rPr>
                <w:rFonts w:asciiTheme="minorBidi" w:hAnsiTheme="minorBidi" w:cstheme="minorBidi"/>
              </w:rPr>
              <w:t>Theory: 2Hrs.</w:t>
            </w:r>
          </w:p>
          <w:p w14:paraId="36A610AD">
            <w:pPr>
              <w:spacing w:after="0" w:line="240" w:lineRule="auto"/>
              <w:ind w:left="140" w:right="140" w:firstLine="0"/>
              <w:jc w:val="right"/>
              <w:rPr>
                <w:rFonts w:asciiTheme="minorBidi" w:hAnsiTheme="minorBidi" w:cstheme="minorBidi"/>
              </w:rPr>
            </w:pPr>
            <w:r>
              <w:rPr>
                <w:rFonts w:asciiTheme="minorBidi" w:hAnsiTheme="minorBidi" w:cstheme="minorBidi"/>
              </w:rPr>
              <w:t>Practical: 16 Hrs.</w:t>
            </w:r>
          </w:p>
          <w:p w14:paraId="1BDA8335">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28E8513C">
            <w:pPr>
              <w:spacing w:after="0" w:line="240" w:lineRule="auto"/>
              <w:ind w:left="140" w:right="140" w:firstLine="0"/>
              <w:jc w:val="right"/>
              <w:rPr>
                <w:rFonts w:asciiTheme="minorBidi" w:hAnsiTheme="minorBidi" w:cstheme="minorBidi"/>
              </w:rPr>
            </w:pPr>
            <w:r>
              <w:rPr>
                <w:rFonts w:asciiTheme="minorBidi" w:hAnsiTheme="minorBidi" w:cstheme="minorBidi"/>
              </w:rPr>
              <w:t>18 Hrs.</w:t>
            </w:r>
          </w:p>
        </w:tc>
        <w:tc>
          <w:tcPr>
            <w:tcW w:w="2175" w:type="dxa"/>
            <w:tcBorders>
              <w:top w:val="nil"/>
              <w:left w:val="nil"/>
              <w:bottom w:val="single" w:color="000000" w:sz="6" w:space="0"/>
              <w:right w:val="single" w:color="000000" w:sz="6" w:space="0"/>
            </w:tcBorders>
            <w:tcMar>
              <w:top w:w="0" w:type="dxa"/>
              <w:left w:w="100" w:type="dxa"/>
              <w:bottom w:w="0" w:type="dxa"/>
              <w:right w:w="40" w:type="dxa"/>
            </w:tcMar>
          </w:tcPr>
          <w:p w14:paraId="7381417C">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40BA3852">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430F6872">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Notebook</w:t>
            </w:r>
          </w:p>
          <w:p w14:paraId="4126C245">
            <w:pPr>
              <w:pStyle w:val="14"/>
              <w:spacing w:before="0" w:beforeAutospacing="0" w:after="0" w:afterAutospacing="0"/>
              <w:ind w:left="135"/>
              <w:rPr>
                <w:rFonts w:ascii="Arial" w:hAnsi="Arial" w:cs="Arial"/>
                <w:color w:val="000000"/>
                <w:sz w:val="22"/>
                <w:szCs w:val="22"/>
              </w:rPr>
            </w:pPr>
          </w:p>
          <w:p w14:paraId="06F79747">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637339D6">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Multimeter / Clamp meter</w:t>
            </w:r>
          </w:p>
          <w:p w14:paraId="567EA5AD">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Synchroscope / Synchro-check relay</w:t>
            </w:r>
          </w:p>
          <w:p w14:paraId="53A6BD01">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Torque wrench</w:t>
            </w:r>
          </w:p>
          <w:p w14:paraId="3EADC36D">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Generator models/simulators (Diesel, Solar, Wind)</w:t>
            </w:r>
          </w:p>
          <w:p w14:paraId="2B2F144D">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Frequency and voltage meter</w:t>
            </w:r>
          </w:p>
          <w:p w14:paraId="482A906F">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Digital tachometer</w:t>
            </w:r>
          </w:p>
          <w:p w14:paraId="23F3D096">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Hand tools (spanners, insulated screwdrivers, pliers)</w:t>
            </w:r>
          </w:p>
          <w:p w14:paraId="5B95D14C">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First aid kit (reusable box with consumable contents)</w:t>
            </w:r>
          </w:p>
          <w:p w14:paraId="1D8B4367">
            <w:pPr>
              <w:pStyle w:val="14"/>
              <w:numPr>
                <w:ilvl w:val="0"/>
                <w:numId w:val="18"/>
              </w:numPr>
              <w:spacing w:before="0" w:beforeAutospacing="0" w:after="0" w:afterAutospacing="0"/>
              <w:rPr>
                <w:rFonts w:asciiTheme="minorBidi" w:hAnsiTheme="minorBidi" w:cstheme="minorBidi"/>
              </w:rPr>
            </w:pPr>
            <w:r>
              <w:rPr>
                <w:rFonts w:ascii="Arial" w:hAnsi="Arial" w:cs="Arial"/>
                <w:sz w:val="22"/>
                <w:szCs w:val="22"/>
              </w:rPr>
              <w:t>PPEs</w:t>
            </w:r>
          </w:p>
        </w:tc>
        <w:tc>
          <w:tcPr>
            <w:tcW w:w="1913" w:type="dxa"/>
            <w:tcBorders>
              <w:top w:val="nil"/>
              <w:left w:val="nil"/>
              <w:bottom w:val="single" w:color="000000" w:sz="6" w:space="0"/>
              <w:right w:val="single" w:color="000000" w:sz="6" w:space="0"/>
            </w:tcBorders>
            <w:tcMar>
              <w:top w:w="0" w:type="dxa"/>
              <w:left w:w="100" w:type="dxa"/>
              <w:bottom w:w="0" w:type="dxa"/>
              <w:right w:w="40" w:type="dxa"/>
            </w:tcMar>
          </w:tcPr>
          <w:p w14:paraId="02A5846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22D485C2">
            <w:pPr>
              <w:pStyle w:val="43"/>
              <w:numPr>
                <w:ilvl w:val="0"/>
                <w:numId w:val="18"/>
              </w:numPr>
              <w:rPr>
                <w:rFonts w:asciiTheme="minorBidi" w:hAnsiTheme="minorBidi" w:cstheme="minorBidi"/>
              </w:rPr>
            </w:pPr>
            <w:r>
              <w:rPr>
                <w:rFonts w:asciiTheme="minorBidi" w:hAnsiTheme="minorBidi" w:cstheme="minorBidi"/>
                <w:color w:val="000000"/>
              </w:rPr>
              <w:t xml:space="preserve">Lab setup  / Work shop      </w:t>
            </w:r>
          </w:p>
        </w:tc>
      </w:tr>
      <w:tr w14:paraId="50C700C0">
        <w:tblPrEx>
          <w:tblCellMar>
            <w:top w:w="0" w:type="dxa"/>
            <w:left w:w="106" w:type="dxa"/>
            <w:bottom w:w="0" w:type="dxa"/>
            <w:right w:w="49" w:type="dxa"/>
          </w:tblCellMar>
        </w:tblPrEx>
        <w:trPr>
          <w:trHeight w:val="2057" w:hRule="atLeast"/>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2C1E7877">
            <w:pPr>
              <w:spacing w:after="0" w:line="240" w:lineRule="auto"/>
              <w:ind w:left="0" w:right="140" w:firstLine="0"/>
              <w:jc w:val="left"/>
              <w:rPr>
                <w:rFonts w:asciiTheme="minorBidi" w:hAnsiTheme="minorBidi" w:cstheme="minorBidi"/>
                <w:b/>
              </w:rPr>
            </w:pPr>
            <w:r>
              <w:rPr>
                <w:rFonts w:asciiTheme="minorBidi" w:hAnsiTheme="minorBidi" w:cstheme="minorBidi"/>
                <w:b/>
              </w:rPr>
              <w:t>LU2.</w:t>
            </w:r>
          </w:p>
          <w:p w14:paraId="2800359D">
            <w:pPr>
              <w:spacing w:after="0" w:line="240" w:lineRule="auto"/>
              <w:ind w:left="0" w:right="140" w:firstLine="0"/>
              <w:jc w:val="left"/>
              <w:rPr>
                <w:rFonts w:asciiTheme="minorBidi" w:hAnsiTheme="minorBidi" w:cstheme="minorBidi"/>
                <w:b/>
              </w:rPr>
            </w:pPr>
            <w:r>
              <w:rPr>
                <w:rFonts w:asciiTheme="minorBidi" w:hAnsiTheme="minorBidi" w:cstheme="minorBidi"/>
                <w:b/>
              </w:rPr>
              <w:t>Shift load on the generator</w:t>
            </w:r>
          </w:p>
        </w:tc>
        <w:tc>
          <w:tcPr>
            <w:tcW w:w="3750" w:type="dxa"/>
            <w:tcBorders>
              <w:top w:val="nil"/>
              <w:left w:val="nil"/>
              <w:bottom w:val="single" w:color="000000" w:sz="6" w:space="0"/>
              <w:right w:val="single" w:color="000000" w:sz="6" w:space="0"/>
            </w:tcBorders>
            <w:tcMar>
              <w:top w:w="0" w:type="dxa"/>
              <w:left w:w="100" w:type="dxa"/>
              <w:bottom w:w="0" w:type="dxa"/>
              <w:right w:w="40" w:type="dxa"/>
            </w:tcMar>
          </w:tcPr>
          <w:p w14:paraId="2B158D58">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Assess load demand and distribution within the Microgrid</w:t>
            </w:r>
          </w:p>
          <w:p w14:paraId="74DC437B">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Transfer loads to the generator based on capacity and priority</w:t>
            </w:r>
          </w:p>
          <w:p w14:paraId="4115AFB5">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Perform load shifting provided that it does not cause voltage fluctuations or frequency instability </w:t>
            </w:r>
          </w:p>
          <w:p w14:paraId="78028D7D">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 xml:space="preserve">Coordinate with relevant personnel to ensure smooth transitions </w:t>
            </w:r>
          </w:p>
        </w:tc>
        <w:tc>
          <w:tcPr>
            <w:tcW w:w="4215" w:type="dxa"/>
            <w:tcBorders>
              <w:top w:val="nil"/>
              <w:left w:val="nil"/>
              <w:bottom w:val="single" w:color="000000" w:sz="6" w:space="0"/>
              <w:right w:val="single" w:color="000000" w:sz="6" w:space="0"/>
            </w:tcBorders>
            <w:tcMar>
              <w:top w:w="0" w:type="dxa"/>
              <w:left w:w="100" w:type="dxa"/>
              <w:bottom w:w="0" w:type="dxa"/>
              <w:right w:w="40" w:type="dxa"/>
            </w:tcMar>
          </w:tcPr>
          <w:p w14:paraId="14FAF357">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Types of loads (Critical load, non-critical load, Resistive load, inductive load and capacitive load)</w:t>
            </w:r>
          </w:p>
          <w:p w14:paraId="7A561F0D">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P</w:t>
            </w:r>
            <w:r>
              <w:rPr>
                <w:rFonts w:asciiTheme="minorBidi" w:hAnsiTheme="minorBidi" w:cstheme="minorBidi"/>
                <w:color w:val="000000"/>
                <w:sz w:val="22"/>
                <w:szCs w:val="22"/>
              </w:rPr>
              <w:t>eak and off peak load and its demand forecasting.</w:t>
            </w:r>
          </w:p>
          <w:p w14:paraId="54F23CBE">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Difference b/w generator capacity and availability.</w:t>
            </w:r>
          </w:p>
          <w:p w14:paraId="45564E8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Procedure </w:t>
            </w:r>
            <w:r>
              <w:rPr>
                <w:rFonts w:hint="default" w:asciiTheme="minorBidi" w:hAnsiTheme="minorBidi" w:cstheme="minorBidi"/>
                <w:color w:val="000000"/>
                <w:sz w:val="22"/>
                <w:szCs w:val="22"/>
                <w:lang w:val="en-US"/>
              </w:rPr>
              <w:t xml:space="preserve">for </w:t>
            </w:r>
            <w:r>
              <w:rPr>
                <w:rFonts w:asciiTheme="minorBidi" w:hAnsiTheme="minorBidi" w:cstheme="minorBidi"/>
                <w:color w:val="000000"/>
                <w:sz w:val="22"/>
                <w:szCs w:val="22"/>
              </w:rPr>
              <w:t>close generator circuit breaker</w:t>
            </w:r>
            <w:r>
              <w:rPr>
                <w:rFonts w:hint="default" w:asciiTheme="minorBidi" w:hAnsiTheme="minorBidi" w:cstheme="minorBidi"/>
                <w:color w:val="000000"/>
                <w:sz w:val="22"/>
                <w:szCs w:val="22"/>
                <w:lang w:val="en-US"/>
              </w:rPr>
              <w:t>.</w:t>
            </w:r>
          </w:p>
          <w:p w14:paraId="6C112B2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M</w:t>
            </w:r>
            <w:r>
              <w:rPr>
                <w:rFonts w:asciiTheme="minorBidi" w:hAnsiTheme="minorBidi" w:cstheme="minorBidi"/>
                <w:color w:val="000000"/>
                <w:sz w:val="22"/>
                <w:szCs w:val="22"/>
              </w:rPr>
              <w:t>onitoring of generator and system parameters i.e. voltage, frequency and load stability or misbalancing from local panel or HMI.</w:t>
            </w:r>
          </w:p>
          <w:p w14:paraId="69B140B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Coordination with relevant personnel/stakeholders.</w:t>
            </w:r>
          </w:p>
          <w:p w14:paraId="500DC79C">
            <w:pPr>
              <w:pStyle w:val="14"/>
              <w:spacing w:before="0" w:beforeAutospacing="0" w:after="0" w:afterAutospacing="0"/>
              <w:ind w:left="360"/>
              <w:rPr>
                <w:rFonts w:asciiTheme="minorBidi" w:hAnsiTheme="minorBidi" w:cstheme="minorBidi"/>
                <w:color w:val="000000"/>
                <w:sz w:val="22"/>
                <w:szCs w:val="22"/>
              </w:rPr>
            </w:pPr>
          </w:p>
          <w:p w14:paraId="3BAF9EEA">
            <w:pPr>
              <w:ind w:left="0" w:right="140" w:firstLine="0"/>
              <w:jc w:val="left"/>
              <w:rPr>
                <w:rFonts w:asciiTheme="minorBidi" w:hAnsiTheme="minorBidi" w:cstheme="minorBidi"/>
              </w:rPr>
            </w:pPr>
            <w:r>
              <w:rPr>
                <w:rFonts w:asciiTheme="minorBidi" w:hAnsiTheme="minorBidi" w:cstheme="minorBidi"/>
                <w:b/>
              </w:rPr>
              <w:t>Practical Activity</w:t>
            </w:r>
          </w:p>
          <w:p w14:paraId="5B70386B">
            <w:pPr>
              <w:ind w:left="0" w:right="140" w:firstLine="0"/>
              <w:jc w:val="left"/>
              <w:rPr>
                <w:rFonts w:asciiTheme="minorBidi" w:hAnsiTheme="minorBidi" w:cstheme="minorBidi"/>
              </w:rPr>
            </w:pPr>
            <w:r>
              <w:rPr>
                <w:rFonts w:asciiTheme="minorBidi" w:hAnsiTheme="minorBidi" w:cstheme="minorBidi"/>
              </w:rPr>
              <w:t>Perform load shifting test on AC/DC generator in Lab following SOP and gradually increase load/Demand to check fluctuation in generator parameters(frequency, voltage, current)</w:t>
            </w:r>
          </w:p>
        </w:tc>
        <w:tc>
          <w:tcPr>
            <w:tcW w:w="1380" w:type="dxa"/>
            <w:tcBorders>
              <w:top w:val="nil"/>
              <w:left w:val="nil"/>
              <w:bottom w:val="single" w:color="000000" w:sz="6" w:space="0"/>
              <w:right w:val="single" w:color="000000" w:sz="6" w:space="0"/>
            </w:tcBorders>
            <w:tcMar>
              <w:top w:w="0" w:type="dxa"/>
              <w:left w:w="100" w:type="dxa"/>
              <w:bottom w:w="0" w:type="dxa"/>
              <w:right w:w="40" w:type="dxa"/>
            </w:tcMar>
          </w:tcPr>
          <w:p w14:paraId="7B3150A9">
            <w:pPr>
              <w:spacing w:after="0" w:line="240" w:lineRule="auto"/>
              <w:ind w:left="140" w:right="140" w:firstLine="0"/>
              <w:jc w:val="right"/>
              <w:rPr>
                <w:rFonts w:asciiTheme="minorBidi" w:hAnsiTheme="minorBidi" w:cstheme="minorBidi"/>
              </w:rPr>
            </w:pPr>
            <w:r>
              <w:rPr>
                <w:rFonts w:asciiTheme="minorBidi" w:hAnsiTheme="minorBidi" w:cstheme="minorBidi"/>
              </w:rPr>
              <w:t>Theory: 2Hrs.</w:t>
            </w:r>
          </w:p>
          <w:p w14:paraId="2DF063E6">
            <w:pPr>
              <w:spacing w:after="0" w:line="240" w:lineRule="auto"/>
              <w:ind w:left="140" w:right="140" w:firstLine="0"/>
              <w:jc w:val="right"/>
              <w:rPr>
                <w:rFonts w:asciiTheme="minorBidi" w:hAnsiTheme="minorBidi" w:cstheme="minorBidi"/>
              </w:rPr>
            </w:pPr>
            <w:r>
              <w:rPr>
                <w:rFonts w:asciiTheme="minorBidi" w:hAnsiTheme="minorBidi" w:cstheme="minorBidi"/>
              </w:rPr>
              <w:t>Practical: 15 Hrs.</w:t>
            </w:r>
          </w:p>
          <w:p w14:paraId="7A3535CF">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665E3C6F">
            <w:pPr>
              <w:spacing w:after="0" w:line="240" w:lineRule="auto"/>
              <w:ind w:left="140" w:right="140" w:firstLine="0"/>
              <w:jc w:val="right"/>
              <w:rPr>
                <w:rFonts w:asciiTheme="minorBidi" w:hAnsiTheme="minorBidi" w:cstheme="minorBidi"/>
              </w:rPr>
            </w:pPr>
            <w:r>
              <w:rPr>
                <w:rFonts w:asciiTheme="minorBidi" w:hAnsiTheme="minorBidi" w:cstheme="minorBidi"/>
              </w:rPr>
              <w:t>17 Hrs.</w:t>
            </w:r>
          </w:p>
        </w:tc>
        <w:tc>
          <w:tcPr>
            <w:tcW w:w="2175" w:type="dxa"/>
            <w:tcBorders>
              <w:top w:val="nil"/>
              <w:left w:val="nil"/>
              <w:bottom w:val="single" w:color="000000" w:sz="6" w:space="0"/>
              <w:right w:val="single" w:color="000000" w:sz="6" w:space="0"/>
            </w:tcBorders>
            <w:tcMar>
              <w:top w:w="0" w:type="dxa"/>
              <w:left w:w="100" w:type="dxa"/>
              <w:bottom w:w="0" w:type="dxa"/>
              <w:right w:w="40" w:type="dxa"/>
            </w:tcMar>
          </w:tcPr>
          <w:p w14:paraId="48416071">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0F1D9B08">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7DD13C6C">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Notebook</w:t>
            </w:r>
          </w:p>
          <w:p w14:paraId="5F07F61D">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4F79B28A">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Multimeter / Clamp meter</w:t>
            </w:r>
          </w:p>
          <w:p w14:paraId="0AC34994">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Synchro-scope / Synchro-check relay</w:t>
            </w:r>
          </w:p>
          <w:p w14:paraId="00EA6665">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Torque wrench</w:t>
            </w:r>
          </w:p>
          <w:p w14:paraId="3B66E9F0">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Generator models/simulators (Diesel, Solar, Wind)</w:t>
            </w:r>
          </w:p>
          <w:p w14:paraId="76296D55">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Frequency and voltage meter</w:t>
            </w:r>
          </w:p>
          <w:p w14:paraId="2E5456AF">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Digital tachometer</w:t>
            </w:r>
          </w:p>
          <w:p w14:paraId="748E3457">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Hand tools (spanners, insulated screwdrivers, pliers)</w:t>
            </w:r>
          </w:p>
          <w:p w14:paraId="0E7AD35D">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 xml:space="preserve"> First aid kit (reusable box with consumable contents)</w:t>
            </w:r>
          </w:p>
          <w:p w14:paraId="190B3DAD">
            <w:pPr>
              <w:pStyle w:val="14"/>
              <w:spacing w:before="0" w:beforeAutospacing="0" w:after="0" w:afterAutospacing="0"/>
              <w:ind w:left="360"/>
              <w:rPr>
                <w:rFonts w:asciiTheme="minorBidi" w:hAnsiTheme="minorBidi" w:cstheme="minorBidi"/>
                <w:color w:val="000000"/>
                <w:sz w:val="22"/>
                <w:szCs w:val="22"/>
              </w:rPr>
            </w:pPr>
          </w:p>
          <w:p w14:paraId="5F49D3BD">
            <w:pPr>
              <w:spacing w:before="240" w:after="240" w:line="240" w:lineRule="auto"/>
              <w:ind w:right="140"/>
              <w:jc w:val="left"/>
              <w:rPr>
                <w:rFonts w:asciiTheme="minorBidi" w:hAnsiTheme="minorBidi" w:cstheme="minorBidi"/>
                <w:color w:val="000000"/>
              </w:rPr>
            </w:pPr>
          </w:p>
          <w:p w14:paraId="2E4CD4D9">
            <w:pPr>
              <w:spacing w:before="240" w:after="240" w:line="240" w:lineRule="auto"/>
              <w:ind w:left="347" w:right="140" w:firstLine="0"/>
              <w:jc w:val="left"/>
              <w:rPr>
                <w:rFonts w:asciiTheme="minorBidi" w:hAnsiTheme="minorBidi" w:cstheme="minorBidi"/>
              </w:rPr>
            </w:pPr>
          </w:p>
        </w:tc>
        <w:tc>
          <w:tcPr>
            <w:tcW w:w="1913" w:type="dxa"/>
            <w:tcBorders>
              <w:top w:val="nil"/>
              <w:left w:val="nil"/>
              <w:bottom w:val="single" w:color="000000" w:sz="6" w:space="0"/>
              <w:right w:val="single" w:color="000000" w:sz="6" w:space="0"/>
            </w:tcBorders>
            <w:tcMar>
              <w:top w:w="0" w:type="dxa"/>
              <w:left w:w="100" w:type="dxa"/>
              <w:bottom w:w="0" w:type="dxa"/>
              <w:right w:w="40" w:type="dxa"/>
            </w:tcMar>
          </w:tcPr>
          <w:p w14:paraId="548E64D8">
            <w:pPr>
              <w:pStyle w:val="14"/>
              <w:numPr>
                <w:ilvl w:val="0"/>
                <w:numId w:val="2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75BF8E67">
            <w:pPr>
              <w:pStyle w:val="14"/>
              <w:numPr>
                <w:ilvl w:val="0"/>
                <w:numId w:val="2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tc>
      </w:tr>
      <w:tr w14:paraId="247DD31F">
        <w:tblPrEx>
          <w:tblCellMar>
            <w:top w:w="0" w:type="dxa"/>
            <w:left w:w="106" w:type="dxa"/>
            <w:bottom w:w="0" w:type="dxa"/>
            <w:right w:w="49" w:type="dxa"/>
          </w:tblCellMar>
        </w:tblPrEx>
        <w:trPr>
          <w:trHeight w:val="1610" w:hRule="atLeast"/>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7D749EFC">
            <w:pPr>
              <w:spacing w:after="0" w:line="240" w:lineRule="auto"/>
              <w:ind w:left="0" w:right="140" w:firstLine="0"/>
              <w:jc w:val="left"/>
              <w:rPr>
                <w:rFonts w:asciiTheme="minorBidi" w:hAnsiTheme="minorBidi" w:cstheme="minorBidi"/>
                <w:b/>
              </w:rPr>
            </w:pPr>
            <w:r>
              <w:rPr>
                <w:rFonts w:asciiTheme="minorBidi" w:hAnsiTheme="minorBidi" w:cstheme="minorBidi"/>
                <w:b/>
              </w:rPr>
              <w:t>LU3.</w:t>
            </w:r>
          </w:p>
          <w:p w14:paraId="7E04368F">
            <w:pPr>
              <w:spacing w:after="0" w:line="240" w:lineRule="auto"/>
              <w:ind w:left="0" w:right="140" w:firstLine="0"/>
              <w:jc w:val="left"/>
              <w:rPr>
                <w:rFonts w:asciiTheme="minorBidi" w:hAnsiTheme="minorBidi" w:cstheme="minorBidi"/>
                <w:b/>
              </w:rPr>
            </w:pPr>
            <w:r>
              <w:rPr>
                <w:rFonts w:asciiTheme="minorBidi" w:hAnsiTheme="minorBidi" w:cstheme="minorBidi"/>
                <w:b/>
              </w:rPr>
              <w:t>Maintain frequency of Microgrid for smooth operation</w:t>
            </w:r>
          </w:p>
        </w:tc>
        <w:tc>
          <w:tcPr>
            <w:tcW w:w="3750" w:type="dxa"/>
            <w:tcBorders>
              <w:top w:val="nil"/>
              <w:left w:val="nil"/>
              <w:bottom w:val="single" w:color="000000" w:sz="6" w:space="0"/>
              <w:right w:val="single" w:color="000000" w:sz="6" w:space="0"/>
            </w:tcBorders>
            <w:tcMar>
              <w:top w:w="0" w:type="dxa"/>
              <w:left w:w="100" w:type="dxa"/>
              <w:bottom w:w="0" w:type="dxa"/>
              <w:right w:w="40" w:type="dxa"/>
            </w:tcMar>
          </w:tcPr>
          <w:p w14:paraId="02AE0676">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Monitor frequency levels using system indicators and control mechanisms </w:t>
            </w:r>
          </w:p>
          <w:p w14:paraId="693A8FBE">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Adjust generation output to balance demand and maintain stable frequency </w:t>
            </w:r>
          </w:p>
          <w:p w14:paraId="06A952AE">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Respond to fluctuations caused by load changes or system disturbances </w:t>
            </w:r>
          </w:p>
          <w:p w14:paraId="28D5A1D9">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Implement frequency control measures such as load shedding/load management or generator adjustments</w:t>
            </w:r>
          </w:p>
          <w:p w14:paraId="26AEC3FF">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Record frequency variations and corrective actions taken</w:t>
            </w:r>
          </w:p>
        </w:tc>
        <w:tc>
          <w:tcPr>
            <w:tcW w:w="4215" w:type="dxa"/>
            <w:tcBorders>
              <w:top w:val="nil"/>
              <w:left w:val="nil"/>
              <w:bottom w:val="single" w:color="000000" w:sz="6" w:space="0"/>
              <w:right w:val="single" w:color="000000" w:sz="6" w:space="0"/>
            </w:tcBorders>
            <w:tcMar>
              <w:top w:w="0" w:type="dxa"/>
              <w:left w:w="100" w:type="dxa"/>
              <w:bottom w:w="0" w:type="dxa"/>
              <w:right w:w="40" w:type="dxa"/>
            </w:tcMar>
          </w:tcPr>
          <w:p w14:paraId="3FC6E5E3">
            <w:pPr>
              <w:pStyle w:val="14"/>
              <w:numPr>
                <w:ilvl w:val="0"/>
                <w:numId w:val="18"/>
              </w:numPr>
              <w:spacing w:before="0" w:beforeAutospacing="0" w:after="0" w:afterAutospacing="0"/>
              <w:ind w:hanging="225"/>
              <w:rPr>
                <w:rFonts w:ascii="Arial" w:hAnsi="Arial" w:cs="Arial"/>
                <w:color w:val="000000"/>
                <w:sz w:val="22"/>
                <w:szCs w:val="22"/>
              </w:rPr>
            </w:pPr>
            <w:r>
              <w:rPr>
                <w:rFonts w:hint="default" w:ascii="Arial" w:hAnsi="Arial" w:cs="Arial"/>
                <w:sz w:val="22"/>
                <w:szCs w:val="22"/>
                <w:lang w:val="en-US"/>
              </w:rPr>
              <w:t>Equipment used for real time monitoring of frequency and control mechanism.</w:t>
            </w:r>
          </w:p>
          <w:p w14:paraId="4C6E0184">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Impact of freq</w:t>
            </w:r>
            <w:r>
              <w:rPr>
                <w:rFonts w:hint="default" w:ascii="Arial" w:hAnsi="Arial" w:cs="Arial"/>
                <w:sz w:val="22"/>
                <w:szCs w:val="22"/>
                <w:lang w:val="en-US"/>
              </w:rPr>
              <w:t xml:space="preserve"> </w:t>
            </w:r>
            <w:r>
              <w:rPr>
                <w:rFonts w:ascii="Arial" w:hAnsi="Arial" w:cs="Arial"/>
                <w:sz w:val="22"/>
                <w:szCs w:val="22"/>
              </w:rPr>
              <w:t xml:space="preserve">deviations on equipment and </w:t>
            </w:r>
            <w:r>
              <w:rPr>
                <w:rFonts w:hint="default" w:ascii="Arial" w:hAnsi="Arial" w:cs="Arial"/>
                <w:sz w:val="22"/>
                <w:szCs w:val="22"/>
                <w:lang w:val="en-US"/>
              </w:rPr>
              <w:t xml:space="preserve"> </w:t>
            </w:r>
            <w:r>
              <w:rPr>
                <w:rFonts w:ascii="Arial" w:hAnsi="Arial" w:cs="Arial"/>
                <w:sz w:val="22"/>
                <w:szCs w:val="22"/>
              </w:rPr>
              <w:t>operations</w:t>
            </w:r>
          </w:p>
          <w:p w14:paraId="333D0CCE">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Standard frequency levels (e.g., 50 Hz or 60 Hz depending on region</w:t>
            </w:r>
          </w:p>
          <w:p w14:paraId="48210B3C">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sz w:val="22"/>
                <w:szCs w:val="22"/>
              </w:rPr>
              <w:t>Sources of frequency disturbance in microgrids (Load fluctuation, Generation instability, Renewable intermittency(solar/wind))</w:t>
            </w:r>
          </w:p>
          <w:p w14:paraId="36B8D2D1">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 xml:space="preserve">Concept of Governor (Droop control) and </w:t>
            </w:r>
            <w:r>
              <w:rPr>
                <w:rFonts w:ascii="Arial" w:hAnsi="Arial" w:cs="Arial"/>
                <w:sz w:val="22"/>
                <w:szCs w:val="22"/>
              </w:rPr>
              <w:t>Automatic Generation Control (AGC) to maintain frequency stable</w:t>
            </w:r>
          </w:p>
          <w:p w14:paraId="6B7C637B">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t xml:space="preserve">Implementation of </w:t>
            </w:r>
            <w:r>
              <w:rPr>
                <w:rFonts w:eastAsiaTheme="minorHAnsi"/>
                <w:color w:val="0D0D0D" w:themeColor="text1" w:themeTint="F2"/>
                <w14:textFill>
                  <w14:solidFill>
                    <w14:schemeClr w14:val="tx1">
                      <w14:lumMod w14:val="95000"/>
                      <w14:lumOff w14:val="5000"/>
                    </w14:schemeClr>
                  </w14:solidFill>
                </w14:textFill>
              </w:rPr>
              <w:t>frequency control measures such as load shedding/load management or generator adjustments</w:t>
            </w:r>
          </w:p>
          <w:p w14:paraId="1E01516F">
            <w:pPr>
              <w:pStyle w:val="14"/>
              <w:spacing w:before="0" w:beforeAutospacing="0" w:after="0" w:afterAutospacing="0"/>
              <w:ind w:left="135"/>
              <w:rPr>
                <w:rFonts w:ascii="Arial" w:hAnsi="Arial" w:cs="Arial"/>
                <w:color w:val="000000"/>
                <w:sz w:val="22"/>
                <w:szCs w:val="22"/>
              </w:rPr>
            </w:pPr>
          </w:p>
          <w:p w14:paraId="339DCA98">
            <w:pPr>
              <w:pStyle w:val="14"/>
              <w:spacing w:before="0" w:beforeAutospacing="0" w:after="0" w:afterAutospacing="0"/>
              <w:rPr>
                <w:rFonts w:ascii="Arial" w:hAnsi="Arial" w:cs="Arial"/>
                <w:sz w:val="22"/>
                <w:szCs w:val="22"/>
              </w:rPr>
            </w:pPr>
          </w:p>
          <w:p w14:paraId="4771F6B2">
            <w:pPr>
              <w:pStyle w:val="14"/>
              <w:spacing w:before="0" w:beforeAutospacing="0" w:after="0" w:afterAutospacing="0"/>
              <w:rPr>
                <w:rFonts w:ascii="Arial" w:hAnsi="Arial" w:cs="Arial"/>
                <w:sz w:val="22"/>
                <w:szCs w:val="22"/>
              </w:rPr>
            </w:pPr>
          </w:p>
          <w:p w14:paraId="7A11DD75">
            <w:pPr>
              <w:pStyle w:val="14"/>
              <w:spacing w:before="0" w:beforeAutospacing="0" w:after="0" w:afterAutospacing="0"/>
              <w:rPr>
                <w:rFonts w:ascii="Arial" w:hAnsi="Arial" w:cs="Arial"/>
                <w:color w:val="000000"/>
                <w:sz w:val="22"/>
                <w:szCs w:val="22"/>
              </w:rPr>
            </w:pPr>
          </w:p>
          <w:p w14:paraId="1A69C6B2">
            <w:pPr>
              <w:pStyle w:val="14"/>
              <w:spacing w:before="0" w:beforeAutospacing="0" w:after="0" w:afterAutospacing="0"/>
              <w:ind w:left="360"/>
              <w:rPr>
                <w:rFonts w:ascii="Arial" w:hAnsi="Arial" w:cs="Arial"/>
                <w:color w:val="000000"/>
                <w:sz w:val="22"/>
                <w:szCs w:val="22"/>
              </w:rPr>
            </w:pPr>
          </w:p>
          <w:p w14:paraId="66F8516F">
            <w:pPr>
              <w:widowControl w:val="0"/>
              <w:tabs>
                <w:tab w:val="left" w:pos="459"/>
              </w:tabs>
              <w:ind w:left="0" w:right="140" w:firstLine="0"/>
              <w:jc w:val="left"/>
              <w:rPr>
                <w:rFonts w:asciiTheme="minorBidi" w:hAnsiTheme="minorBidi" w:cstheme="minorBidi"/>
              </w:rPr>
            </w:pPr>
            <w:r>
              <w:rPr>
                <w:rFonts w:asciiTheme="minorBidi" w:hAnsiTheme="minorBidi" w:cstheme="minorBidi"/>
                <w:b/>
              </w:rPr>
              <w:t>Practical Activity</w:t>
            </w:r>
          </w:p>
          <w:p w14:paraId="5F59070F">
            <w:pPr>
              <w:ind w:left="10" w:right="270"/>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Adjust generation output of Microgrid to balance demand and maintain stable frequency and voltages.</w:t>
            </w:r>
          </w:p>
        </w:tc>
        <w:tc>
          <w:tcPr>
            <w:tcW w:w="1380" w:type="dxa"/>
            <w:tcBorders>
              <w:top w:val="nil"/>
              <w:left w:val="nil"/>
              <w:bottom w:val="single" w:color="000000" w:sz="6" w:space="0"/>
              <w:right w:val="single" w:color="000000" w:sz="6" w:space="0"/>
            </w:tcBorders>
            <w:tcMar>
              <w:top w:w="0" w:type="dxa"/>
              <w:left w:w="100" w:type="dxa"/>
              <w:bottom w:w="0" w:type="dxa"/>
              <w:right w:w="40" w:type="dxa"/>
            </w:tcMar>
          </w:tcPr>
          <w:p w14:paraId="7570AE53">
            <w:pPr>
              <w:spacing w:after="0" w:line="240" w:lineRule="auto"/>
              <w:ind w:left="140" w:right="140" w:firstLine="0"/>
              <w:jc w:val="right"/>
              <w:rPr>
                <w:rFonts w:asciiTheme="minorBidi" w:hAnsiTheme="minorBidi" w:cstheme="minorBidi"/>
              </w:rPr>
            </w:pPr>
            <w:r>
              <w:rPr>
                <w:rFonts w:asciiTheme="minorBidi" w:hAnsiTheme="minorBidi" w:cstheme="minorBidi"/>
              </w:rPr>
              <w:t>Theory: 3Hrs</w:t>
            </w:r>
          </w:p>
          <w:p w14:paraId="7EDCAB39">
            <w:pPr>
              <w:spacing w:after="0" w:line="240" w:lineRule="auto"/>
              <w:ind w:left="140" w:right="140" w:firstLine="0"/>
              <w:jc w:val="right"/>
              <w:rPr>
                <w:rFonts w:asciiTheme="minorBidi" w:hAnsiTheme="minorBidi" w:cstheme="minorBidi"/>
              </w:rPr>
            </w:pPr>
            <w:r>
              <w:rPr>
                <w:rFonts w:asciiTheme="minorBidi" w:hAnsiTheme="minorBidi" w:cstheme="minorBidi"/>
              </w:rPr>
              <w:t>Practical: 16Hrs.</w:t>
            </w:r>
          </w:p>
          <w:p w14:paraId="72A19A52">
            <w:pPr>
              <w:spacing w:after="0" w:line="240" w:lineRule="auto"/>
              <w:ind w:left="140" w:right="140" w:firstLine="0"/>
              <w:jc w:val="right"/>
              <w:rPr>
                <w:rFonts w:asciiTheme="minorBidi" w:hAnsiTheme="minorBidi" w:cstheme="minorBidi"/>
              </w:rPr>
            </w:pPr>
            <w:r>
              <w:rPr>
                <w:rFonts w:asciiTheme="minorBidi" w:hAnsiTheme="minorBidi" w:cstheme="minorBidi"/>
              </w:rPr>
              <w:t>Total:</w:t>
            </w:r>
          </w:p>
          <w:p w14:paraId="3CAA3C4B">
            <w:pPr>
              <w:spacing w:after="0" w:line="240" w:lineRule="auto"/>
              <w:ind w:left="140" w:right="140" w:firstLine="0"/>
              <w:jc w:val="right"/>
              <w:rPr>
                <w:rFonts w:asciiTheme="minorBidi" w:hAnsiTheme="minorBidi" w:cstheme="minorBidi"/>
              </w:rPr>
            </w:pPr>
            <w:r>
              <w:rPr>
                <w:rFonts w:asciiTheme="minorBidi" w:hAnsiTheme="minorBidi" w:cstheme="minorBidi"/>
              </w:rPr>
              <w:t>19 Hrs.</w:t>
            </w:r>
          </w:p>
        </w:tc>
        <w:tc>
          <w:tcPr>
            <w:tcW w:w="2175" w:type="dxa"/>
            <w:tcBorders>
              <w:top w:val="nil"/>
              <w:left w:val="nil"/>
              <w:bottom w:val="single" w:color="000000" w:sz="6" w:space="0"/>
              <w:right w:val="single" w:color="000000" w:sz="6" w:space="0"/>
            </w:tcBorders>
            <w:tcMar>
              <w:top w:w="0" w:type="dxa"/>
              <w:left w:w="100" w:type="dxa"/>
              <w:bottom w:w="0" w:type="dxa"/>
              <w:right w:w="40" w:type="dxa"/>
            </w:tcMar>
          </w:tcPr>
          <w:p w14:paraId="69D7D080">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1766B4BD">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5A308243">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Notebook</w:t>
            </w:r>
          </w:p>
          <w:p w14:paraId="120228BF">
            <w:pPr>
              <w:pStyle w:val="14"/>
              <w:spacing w:before="0" w:beforeAutospacing="0" w:after="0" w:afterAutospacing="0"/>
              <w:rPr>
                <w:rFonts w:asciiTheme="minorBidi" w:hAnsiTheme="minorBidi" w:cstheme="minorBidi"/>
                <w:color w:val="000000"/>
                <w:sz w:val="22"/>
                <w:szCs w:val="22"/>
              </w:rPr>
            </w:pPr>
          </w:p>
          <w:p w14:paraId="77E1EA25">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30E08793">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Multimeter / Clamp meter</w:t>
            </w:r>
          </w:p>
          <w:p w14:paraId="30BDEF3D">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Synchroscope / Synchro-check relay</w:t>
            </w:r>
          </w:p>
          <w:p w14:paraId="018FD307">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Torque wrench</w:t>
            </w:r>
          </w:p>
          <w:p w14:paraId="059F5B2F">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Generator models/simulators (Diesel, Solar, Wind)</w:t>
            </w:r>
          </w:p>
          <w:p w14:paraId="4D79D0EC">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Frequency and voltage meter</w:t>
            </w:r>
          </w:p>
          <w:p w14:paraId="5550D192">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Digital tachometer</w:t>
            </w:r>
          </w:p>
          <w:p w14:paraId="1884B4D8">
            <w:pPr>
              <w:pStyle w:val="14"/>
              <w:numPr>
                <w:ilvl w:val="0"/>
                <w:numId w:val="18"/>
              </w:numPr>
              <w:spacing w:before="0" w:beforeAutospacing="0" w:after="0" w:afterAutospacing="0"/>
              <w:rPr>
                <w:rFonts w:ascii="Arial" w:hAnsi="Arial" w:cs="Arial"/>
                <w:sz w:val="22"/>
                <w:szCs w:val="22"/>
              </w:rPr>
            </w:pPr>
            <w:r>
              <w:rPr>
                <w:rFonts w:ascii="Arial" w:hAnsi="Arial" w:cs="Arial"/>
                <w:sz w:val="22"/>
                <w:szCs w:val="22"/>
              </w:rPr>
              <w:t>Hand tools (spanners, insulated screwdrivers, pliers)</w:t>
            </w:r>
          </w:p>
          <w:p w14:paraId="361A7E0A">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sz w:val="22"/>
                <w:szCs w:val="22"/>
              </w:rPr>
              <w:t>First aid kit (reusable box with consumable contents)</w:t>
            </w:r>
          </w:p>
          <w:p w14:paraId="3162089F">
            <w:pPr>
              <w:spacing w:before="240" w:after="240" w:line="240" w:lineRule="auto"/>
              <w:ind w:left="720" w:right="140" w:firstLine="0"/>
              <w:jc w:val="left"/>
              <w:rPr>
                <w:rFonts w:asciiTheme="minorBidi" w:hAnsiTheme="minorBidi" w:cstheme="minorBidi"/>
              </w:rPr>
            </w:pPr>
          </w:p>
        </w:tc>
        <w:tc>
          <w:tcPr>
            <w:tcW w:w="1913" w:type="dxa"/>
            <w:tcBorders>
              <w:top w:val="nil"/>
              <w:left w:val="nil"/>
              <w:bottom w:val="single" w:color="000000" w:sz="6" w:space="0"/>
              <w:right w:val="single" w:color="000000" w:sz="6" w:space="0"/>
            </w:tcBorders>
            <w:tcMar>
              <w:top w:w="0" w:type="dxa"/>
              <w:left w:w="100" w:type="dxa"/>
              <w:bottom w:w="0" w:type="dxa"/>
              <w:right w:w="40" w:type="dxa"/>
            </w:tcMar>
          </w:tcPr>
          <w:p w14:paraId="18F17E1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037E6F3B">
            <w:pPr>
              <w:pStyle w:val="14"/>
              <w:numPr>
                <w:ilvl w:val="0"/>
                <w:numId w:val="18"/>
              </w:numPr>
              <w:spacing w:before="0" w:beforeAutospacing="0" w:after="0" w:afterAutospacing="0"/>
              <w:rPr>
                <w:rFonts w:asciiTheme="minorBidi" w:hAnsiTheme="minorBidi" w:cstheme="minorBidi"/>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r w14:paraId="2B404904">
        <w:tblPrEx>
          <w:tblCellMar>
            <w:top w:w="0" w:type="dxa"/>
            <w:left w:w="106" w:type="dxa"/>
            <w:bottom w:w="0" w:type="dxa"/>
            <w:right w:w="49" w:type="dxa"/>
          </w:tblCellMar>
        </w:tblPrEx>
        <w:trPr>
          <w:trHeight w:val="1119" w:hRule="atLeast"/>
        </w:trPr>
        <w:tc>
          <w:tcPr>
            <w:tcW w:w="201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14:paraId="0A1917F1">
            <w:pPr>
              <w:spacing w:after="0" w:line="240" w:lineRule="auto"/>
              <w:ind w:left="0" w:right="140" w:firstLine="0"/>
              <w:jc w:val="left"/>
              <w:rPr>
                <w:rFonts w:asciiTheme="minorBidi" w:hAnsiTheme="minorBidi" w:cstheme="minorBidi"/>
                <w:b/>
              </w:rPr>
            </w:pPr>
            <w:r>
              <w:rPr>
                <w:rFonts w:asciiTheme="minorBidi" w:hAnsiTheme="minorBidi" w:cstheme="minorBidi"/>
                <w:b/>
              </w:rPr>
              <w:t>LU4.</w:t>
            </w:r>
          </w:p>
          <w:p w14:paraId="7FB83D8E">
            <w:pPr>
              <w:spacing w:after="0" w:line="240" w:lineRule="auto"/>
              <w:ind w:left="0" w:right="140" w:firstLine="0"/>
              <w:jc w:val="left"/>
              <w:rPr>
                <w:rFonts w:asciiTheme="minorBidi" w:hAnsiTheme="minorBidi" w:cstheme="minorBidi"/>
                <w:b/>
              </w:rPr>
            </w:pPr>
            <w:r>
              <w:rPr>
                <w:rFonts w:asciiTheme="minorBidi" w:hAnsiTheme="minorBidi" w:cstheme="minorBidi"/>
                <w:b/>
              </w:rPr>
              <w:t>Operate switchgears for shutdown</w:t>
            </w:r>
          </w:p>
        </w:tc>
        <w:tc>
          <w:tcPr>
            <w:tcW w:w="3750"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5A1E7BF4">
            <w:pPr>
              <w:keepNext/>
              <w:numPr>
                <w:ilvl w:val="0"/>
                <w:numId w:val="18"/>
              </w:numPr>
              <w:tabs>
                <w:tab w:val="left" w:pos="288"/>
              </w:tabs>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Follow SOPs for shutting down Microgrid components safely</w:t>
            </w:r>
          </w:p>
          <w:p w14:paraId="5E8613C9">
            <w:pPr>
              <w:keepNext/>
              <w:numPr>
                <w:ilvl w:val="0"/>
                <w:numId w:val="18"/>
              </w:numPr>
              <w:tabs>
                <w:tab w:val="left" w:pos="288"/>
              </w:tabs>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Operate circuit breakers, disconnect switches, and protective devices in sequential order</w:t>
            </w:r>
          </w:p>
          <w:p w14:paraId="58B1DF2F">
            <w:pPr>
              <w:keepNext/>
              <w:numPr>
                <w:ilvl w:val="0"/>
                <w:numId w:val="18"/>
              </w:numPr>
              <w:tabs>
                <w:tab w:val="left" w:pos="288"/>
              </w:tabs>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Confirm system shutdown and communicate with relevant stakeholders</w:t>
            </w:r>
          </w:p>
          <w:p w14:paraId="3ACBEDC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Record documentation of shutdown procedures and system status</w:t>
            </w:r>
          </w:p>
        </w:tc>
        <w:tc>
          <w:tcPr>
            <w:tcW w:w="42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3C6D039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Difference b/w planned and unplanned shutdown.</w:t>
            </w:r>
          </w:p>
          <w:p w14:paraId="3D2FA913">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Function and types of switchgear and its components</w:t>
            </w:r>
          </w:p>
          <w:p w14:paraId="687602F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Importance of </w:t>
            </w:r>
            <w:r>
              <w:rPr>
                <w:rFonts w:asciiTheme="minorBidi" w:hAnsiTheme="minorBidi" w:cstheme="minorBidi"/>
                <w:color w:val="000000"/>
                <w:sz w:val="22"/>
                <w:szCs w:val="22"/>
              </w:rPr>
              <w:t xml:space="preserve"> circuit breakers, disconnected switches, earthing, grounding and protection relay (Distance relay, overcurrent relay, breaker failure relay, under voltage relay and auto re-closer)</w:t>
            </w:r>
          </w:p>
          <w:p w14:paraId="125D698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Pre-shutdown inspection and </w:t>
            </w:r>
            <w:r>
              <w:rPr>
                <w:rFonts w:asciiTheme="minorBidi" w:hAnsiTheme="minorBidi" w:cstheme="minorBidi"/>
                <w:bCs/>
                <w:color w:val="000000"/>
                <w:sz w:val="22"/>
                <w:szCs w:val="22"/>
              </w:rPr>
              <w:t>system status confirmation procedure</w:t>
            </w:r>
            <w:r>
              <w:rPr>
                <w:rFonts w:asciiTheme="minorBidi" w:hAnsiTheme="minorBidi" w:cstheme="minorBidi"/>
                <w:b/>
                <w:bCs/>
                <w:color w:val="000000"/>
                <w:sz w:val="22"/>
                <w:szCs w:val="22"/>
              </w:rPr>
              <w:t>.</w:t>
            </w:r>
          </w:p>
          <w:p w14:paraId="24A5E35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Sequence of operation of switchgear and order of disconnection to prevent back feeding.</w:t>
            </w:r>
          </w:p>
          <w:p w14:paraId="0B0F5A2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Communication during shutdown with relevant. stakeholder’s/control teams.</w:t>
            </w:r>
          </w:p>
          <w:p w14:paraId="6702199A">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 xml:space="preserve">Compliance </w:t>
            </w:r>
            <w:r>
              <w:rPr>
                <w:rFonts w:ascii="Arial" w:hAnsi="Arial" w:cs="Arial"/>
                <w:sz w:val="22"/>
                <w:szCs w:val="22"/>
              </w:rPr>
              <w:t>on Logging all switchgear operations in accordance with protocols.</w:t>
            </w:r>
          </w:p>
          <w:p w14:paraId="569D12D1">
            <w:pPr>
              <w:pStyle w:val="14"/>
              <w:spacing w:before="0" w:beforeAutospacing="0" w:after="0" w:afterAutospacing="0"/>
              <w:ind w:left="360"/>
              <w:rPr>
                <w:rFonts w:ascii="Arial" w:hAnsi="Arial" w:cs="Arial"/>
                <w:color w:val="000000"/>
                <w:sz w:val="22"/>
                <w:szCs w:val="22"/>
              </w:rPr>
            </w:pPr>
          </w:p>
          <w:p w14:paraId="62E7CF04">
            <w:pPr>
              <w:pStyle w:val="14"/>
              <w:spacing w:before="0" w:beforeAutospacing="0" w:after="0" w:afterAutospacing="0"/>
              <w:ind w:left="360"/>
              <w:rPr>
                <w:rFonts w:asciiTheme="minorBidi" w:hAnsiTheme="minorBidi" w:cstheme="minorBidi"/>
                <w:color w:val="000000"/>
                <w:sz w:val="22"/>
                <w:szCs w:val="22"/>
              </w:rPr>
            </w:pPr>
          </w:p>
          <w:p w14:paraId="71FDA64A">
            <w:pPr>
              <w:widowControl w:val="0"/>
              <w:tabs>
                <w:tab w:val="left" w:pos="459"/>
              </w:tabs>
              <w:ind w:left="0" w:right="140" w:firstLine="0"/>
              <w:jc w:val="left"/>
              <w:rPr>
                <w:rFonts w:asciiTheme="minorBidi" w:hAnsiTheme="minorBidi" w:cstheme="minorBidi"/>
                <w:b/>
              </w:rPr>
            </w:pPr>
            <w:r>
              <w:rPr>
                <w:rFonts w:asciiTheme="minorBidi" w:hAnsiTheme="minorBidi" w:cstheme="minorBidi"/>
                <w:b/>
              </w:rPr>
              <w:t>Practical Activity</w:t>
            </w:r>
          </w:p>
          <w:p w14:paraId="2AE15CEB">
            <w:pPr>
              <w:widowControl w:val="0"/>
              <w:tabs>
                <w:tab w:val="left" w:pos="459"/>
              </w:tabs>
              <w:ind w:left="0" w:right="140" w:firstLine="0"/>
              <w:jc w:val="left"/>
              <w:rPr>
                <w:rFonts w:asciiTheme="minorBidi" w:hAnsiTheme="minorBidi" w:cstheme="minorBidi"/>
              </w:rPr>
            </w:pPr>
            <w:r>
              <w:t>Prepare a detailed report on Safe and coordinated Shutdown of Microgrid systems using switchgear.</w:t>
            </w:r>
          </w:p>
          <w:p w14:paraId="22B67CEA">
            <w:pPr>
              <w:widowControl w:val="0"/>
              <w:tabs>
                <w:tab w:val="left" w:pos="459"/>
              </w:tabs>
              <w:spacing w:after="0" w:line="240" w:lineRule="auto"/>
              <w:ind w:left="140" w:right="140" w:firstLine="0"/>
              <w:jc w:val="left"/>
              <w:rPr>
                <w:rFonts w:asciiTheme="minorBidi" w:hAnsiTheme="minorBidi" w:cstheme="minorBidi"/>
              </w:rPr>
            </w:pPr>
          </w:p>
        </w:tc>
        <w:tc>
          <w:tcPr>
            <w:tcW w:w="1380"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4DE2D2CE">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Theory: </w:t>
            </w:r>
          </w:p>
          <w:p w14:paraId="11BE12B6">
            <w:pPr>
              <w:spacing w:after="0" w:line="240" w:lineRule="auto"/>
              <w:ind w:left="140" w:right="140" w:firstLine="0"/>
              <w:jc w:val="right"/>
              <w:rPr>
                <w:rFonts w:asciiTheme="minorBidi" w:hAnsiTheme="minorBidi" w:cstheme="minorBidi"/>
              </w:rPr>
            </w:pPr>
            <w:r>
              <w:rPr>
                <w:rFonts w:asciiTheme="minorBidi" w:hAnsiTheme="minorBidi" w:cstheme="minorBidi"/>
              </w:rPr>
              <w:t>2 Hrs.</w:t>
            </w:r>
          </w:p>
          <w:p w14:paraId="43E09CD8">
            <w:pPr>
              <w:spacing w:after="0" w:line="240" w:lineRule="auto"/>
              <w:ind w:left="140" w:right="140" w:firstLine="0"/>
              <w:jc w:val="right"/>
              <w:rPr>
                <w:rFonts w:asciiTheme="minorBidi" w:hAnsiTheme="minorBidi" w:cstheme="minorBidi"/>
              </w:rPr>
            </w:pPr>
            <w:r>
              <w:rPr>
                <w:rFonts w:asciiTheme="minorBidi" w:hAnsiTheme="minorBidi" w:cstheme="minorBidi"/>
              </w:rPr>
              <w:t>Practical: 15Hrs.</w:t>
            </w:r>
          </w:p>
          <w:p w14:paraId="1AEDE44F">
            <w:pPr>
              <w:spacing w:after="0" w:line="240" w:lineRule="auto"/>
              <w:ind w:left="140" w:right="140" w:firstLine="0"/>
              <w:jc w:val="right"/>
              <w:rPr>
                <w:rFonts w:asciiTheme="minorBidi" w:hAnsiTheme="minorBidi" w:cstheme="minorBidi"/>
              </w:rPr>
            </w:pPr>
            <w:r>
              <w:rPr>
                <w:rFonts w:asciiTheme="minorBidi" w:hAnsiTheme="minorBidi" w:cstheme="minorBidi"/>
              </w:rPr>
              <w:t xml:space="preserve">Total: </w:t>
            </w:r>
          </w:p>
          <w:p w14:paraId="335C7C5F">
            <w:pPr>
              <w:spacing w:after="0" w:line="240" w:lineRule="auto"/>
              <w:ind w:left="140" w:right="140" w:firstLine="0"/>
              <w:jc w:val="right"/>
              <w:rPr>
                <w:rFonts w:asciiTheme="minorBidi" w:hAnsiTheme="minorBidi" w:cstheme="minorBidi"/>
              </w:rPr>
            </w:pPr>
            <w:r>
              <w:rPr>
                <w:rFonts w:asciiTheme="minorBidi" w:hAnsiTheme="minorBidi" w:cstheme="minorBidi"/>
              </w:rPr>
              <w:t>17 Hrs.</w:t>
            </w:r>
          </w:p>
        </w:tc>
        <w:tc>
          <w:tcPr>
            <w:tcW w:w="217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7E1C21E6">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Consumable Items:</w:t>
            </w:r>
          </w:p>
          <w:p w14:paraId="184D6925">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6CC77C31">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Notebook</w:t>
            </w:r>
          </w:p>
          <w:p w14:paraId="3BF45624">
            <w:pPr>
              <w:pStyle w:val="14"/>
              <w:spacing w:before="0" w:beforeAutospacing="0" w:after="0" w:afterAutospacing="0"/>
              <w:rPr>
                <w:rFonts w:asciiTheme="minorBidi" w:hAnsiTheme="minorBidi" w:cstheme="minorBidi"/>
                <w:color w:val="000000"/>
                <w:sz w:val="22"/>
                <w:szCs w:val="22"/>
              </w:rPr>
            </w:pPr>
          </w:p>
          <w:p w14:paraId="2799841D">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476E08A1">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Multimeter / Clamp meter</w:t>
            </w:r>
          </w:p>
          <w:p w14:paraId="634DD5E3">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Synchro-scope / Synchro-check relay</w:t>
            </w:r>
          </w:p>
          <w:p w14:paraId="3C1357A8">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Torque wrench</w:t>
            </w:r>
          </w:p>
          <w:p w14:paraId="4D169AFA">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Generator models/simulators (Diesel, Solar, Wind)</w:t>
            </w:r>
          </w:p>
          <w:p w14:paraId="77444594">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Frequency and voltage meter</w:t>
            </w:r>
          </w:p>
          <w:p w14:paraId="112E3A07">
            <w:pPr>
              <w:pStyle w:val="14"/>
              <w:numPr>
                <w:ilvl w:val="0"/>
                <w:numId w:val="30"/>
              </w:numPr>
              <w:spacing w:before="0" w:beforeAutospacing="0" w:after="0" w:afterAutospacing="0"/>
              <w:rPr>
                <w:rFonts w:ascii="Arial" w:hAnsi="Arial" w:cs="Arial"/>
                <w:sz w:val="22"/>
                <w:szCs w:val="22"/>
              </w:rPr>
            </w:pPr>
            <w:r>
              <w:rPr>
                <w:rFonts w:ascii="Arial" w:hAnsi="Arial" w:cs="Arial"/>
                <w:sz w:val="22"/>
                <w:szCs w:val="22"/>
              </w:rPr>
              <w:t>Digital tachometer</w:t>
            </w:r>
          </w:p>
          <w:p w14:paraId="3574CA61">
            <w:pPr>
              <w:pStyle w:val="14"/>
              <w:numPr>
                <w:ilvl w:val="0"/>
                <w:numId w:val="30"/>
              </w:numPr>
              <w:spacing w:before="0" w:beforeAutospacing="0" w:after="0" w:afterAutospacing="0"/>
              <w:rPr>
                <w:rFonts w:asciiTheme="minorBidi" w:hAnsiTheme="minorBidi" w:cstheme="minorBidi"/>
                <w:sz w:val="22"/>
                <w:szCs w:val="22"/>
              </w:rPr>
            </w:pPr>
            <w:r>
              <w:rPr>
                <w:rFonts w:ascii="Arial" w:hAnsi="Arial" w:cs="Arial"/>
                <w:sz w:val="22"/>
                <w:szCs w:val="22"/>
              </w:rPr>
              <w:t>Hand tools (spanners, insulated screwdrivers, pliers)</w:t>
            </w:r>
          </w:p>
        </w:tc>
        <w:tc>
          <w:tcPr>
            <w:tcW w:w="191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5C84A8A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6847F2F3">
            <w:pPr>
              <w:pStyle w:val="14"/>
              <w:numPr>
                <w:ilvl w:val="0"/>
                <w:numId w:val="18"/>
              </w:numPr>
              <w:spacing w:before="0" w:beforeAutospacing="0" w:after="0" w:afterAutospacing="0"/>
              <w:rPr>
                <w:rFonts w:asciiTheme="minorBidi" w:hAnsiTheme="minorBidi" w:cstheme="minorBidi"/>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bl>
    <w:p w14:paraId="7B602E81">
      <w:pPr>
        <w:rPr>
          <w:rFonts w:asciiTheme="minorBidi" w:hAnsiTheme="minorBidi" w:cstheme="minorBidi"/>
        </w:rPr>
      </w:pPr>
      <w:bookmarkStart w:id="18" w:name="_vvmz5smo5pqo" w:colFirst="0" w:colLast="0"/>
      <w:bookmarkEnd w:id="18"/>
      <w:bookmarkStart w:id="19" w:name="_ecpn1j202zu3" w:colFirst="0" w:colLast="0"/>
      <w:bookmarkEnd w:id="19"/>
      <w:bookmarkStart w:id="20" w:name="_xdo0londweoy" w:colFirst="0" w:colLast="0"/>
      <w:bookmarkEnd w:id="20"/>
      <w:bookmarkStart w:id="21" w:name="_qr3rxsaxp4da" w:colFirst="0" w:colLast="0"/>
      <w:bookmarkEnd w:id="21"/>
      <w:bookmarkStart w:id="22" w:name="_x92ro05xicvn" w:colFirst="0" w:colLast="0"/>
      <w:bookmarkEnd w:id="22"/>
      <w:bookmarkStart w:id="23" w:name="_Toc191027746"/>
    </w:p>
    <w:bookmarkEnd w:id="23"/>
    <w:p w14:paraId="33E4F497">
      <w:pPr>
        <w:pStyle w:val="2"/>
        <w:ind w:left="0" w:firstLine="0"/>
        <w:rPr>
          <w:sz w:val="22"/>
          <w:szCs w:val="22"/>
        </w:rPr>
      </w:pPr>
      <w:bookmarkStart w:id="24" w:name="_1pxezwc" w:colFirst="0" w:colLast="0"/>
      <w:bookmarkEnd w:id="24"/>
      <w:bookmarkStart w:id="25" w:name="_Toc197367088"/>
      <w:bookmarkStart w:id="26" w:name="_Hlk192148157"/>
      <w:r>
        <w:rPr>
          <w:sz w:val="22"/>
          <w:szCs w:val="22"/>
        </w:rPr>
        <w:t>0713E&amp;E3704: Control Operation of Microgrid</w:t>
      </w:r>
      <w:bookmarkEnd w:id="25"/>
      <w:bookmarkEnd w:id="26"/>
    </w:p>
    <w:p w14:paraId="718803B8">
      <w:pPr>
        <w:ind w:left="10" w:right="270"/>
        <w:rPr>
          <w:rFonts w:eastAsia="Trebuchet MS"/>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color w:val="0D0D0D" w:themeColor="text1" w:themeTint="F2"/>
          <w14:textFill>
            <w14:solidFill>
              <w14:schemeClr w14:val="tx1">
                <w14:lumMod w14:val="95000"/>
                <w14:lumOff w14:val="5000"/>
              </w14:schemeClr>
            </w14:solidFill>
          </w14:textFill>
        </w:rPr>
        <w:t xml:space="preserve">This Module outlines the essential skills and knowledge required to control operation of a Microgrid effectively. It covers real-time monitoring, forecasting energy demand, assessing renewable energy availability, scheduling operations, and managing variations in load and generation. The goal is to ensure stable, efficient, and safe Microgrid operation while optimizing energy use. After completing the Module, students/trainees will be able to perform all the tasks </w:t>
      </w:r>
      <w:r>
        <w:rPr>
          <w:rFonts w:asciiTheme="minorBidi" w:hAnsiTheme="minorBidi" w:cstheme="minorBidi"/>
          <w:bCs/>
        </w:rPr>
        <w:t xml:space="preserve">covered in </w:t>
      </w:r>
      <w:r>
        <w:rPr>
          <w:color w:val="0D0D0D" w:themeColor="text1" w:themeTint="F2"/>
          <w14:textFill>
            <w14:solidFill>
              <w14:schemeClr w14:val="tx1">
                <w14:lumMod w14:val="95000"/>
                <w14:lumOff w14:val="5000"/>
              </w14:schemeClr>
            </w14:solidFill>
          </w14:textFill>
        </w:rPr>
        <w:t>(LU1 to LU6) in accordance with the essence of the Competency-Based Training System.</w:t>
      </w:r>
    </w:p>
    <w:p w14:paraId="0A0392E6">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51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Theory: 9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Practice: 42 Hours</w:t>
      </w:r>
    </w:p>
    <w:tbl>
      <w:tblPr>
        <w:tblStyle w:val="30"/>
        <w:tblpPr w:leftFromText="180" w:rightFromText="180" w:vertAnchor="text" w:tblpX="-292"/>
        <w:tblW w:w="5269" w:type="pct"/>
        <w:tblInd w:w="0" w:type="dxa"/>
        <w:tblLayout w:type="autofit"/>
        <w:tblCellMar>
          <w:top w:w="0" w:type="dxa"/>
          <w:left w:w="106" w:type="dxa"/>
          <w:bottom w:w="0" w:type="dxa"/>
          <w:right w:w="49" w:type="dxa"/>
        </w:tblCellMar>
      </w:tblPr>
      <w:tblGrid>
        <w:gridCol w:w="2109"/>
        <w:gridCol w:w="3443"/>
        <w:gridCol w:w="4185"/>
        <w:gridCol w:w="1720"/>
        <w:gridCol w:w="2153"/>
        <w:gridCol w:w="1856"/>
      </w:tblGrid>
      <w:tr w14:paraId="1BF49B76">
        <w:tblPrEx>
          <w:tblCellMar>
            <w:top w:w="0" w:type="dxa"/>
            <w:left w:w="106" w:type="dxa"/>
            <w:bottom w:w="0" w:type="dxa"/>
            <w:right w:w="49" w:type="dxa"/>
          </w:tblCellMar>
        </w:tblPrEx>
        <w:trPr>
          <w:trHeight w:val="694" w:hRule="atLeast"/>
        </w:trPr>
        <w:tc>
          <w:tcPr>
            <w:tcW w:w="682" w:type="pct"/>
            <w:tcBorders>
              <w:top w:val="single" w:color="000000" w:sz="6" w:space="0"/>
              <w:left w:val="single" w:color="000000" w:sz="6" w:space="0"/>
              <w:bottom w:val="single" w:color="auto" w:sz="4" w:space="0"/>
              <w:right w:val="single" w:color="000000" w:sz="6" w:space="0"/>
            </w:tcBorders>
            <w:tcMar>
              <w:top w:w="0" w:type="dxa"/>
              <w:left w:w="100" w:type="dxa"/>
              <w:bottom w:w="0" w:type="dxa"/>
              <w:right w:w="40" w:type="dxa"/>
            </w:tcMar>
          </w:tcPr>
          <w:p w14:paraId="46272825">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Learning Unit</w:t>
            </w:r>
          </w:p>
        </w:tc>
        <w:tc>
          <w:tcPr>
            <w:tcW w:w="1113" w:type="pct"/>
            <w:tcBorders>
              <w:top w:val="single" w:color="000000" w:sz="6" w:space="0"/>
              <w:left w:val="nil"/>
              <w:bottom w:val="single" w:color="auto" w:sz="4" w:space="0"/>
              <w:right w:val="single" w:color="000000" w:sz="6" w:space="0"/>
            </w:tcBorders>
            <w:tcMar>
              <w:top w:w="0" w:type="dxa"/>
              <w:left w:w="100" w:type="dxa"/>
              <w:bottom w:w="0" w:type="dxa"/>
              <w:right w:w="40" w:type="dxa"/>
            </w:tcMar>
          </w:tcPr>
          <w:p w14:paraId="673BDBD2">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Learning Outcomes</w:t>
            </w:r>
          </w:p>
        </w:tc>
        <w:tc>
          <w:tcPr>
            <w:tcW w:w="1353" w:type="pct"/>
            <w:tcBorders>
              <w:top w:val="single" w:color="000000" w:sz="6" w:space="0"/>
              <w:left w:val="nil"/>
              <w:bottom w:val="single" w:color="auto" w:sz="4" w:space="0"/>
              <w:right w:val="single" w:color="000000" w:sz="6" w:space="0"/>
            </w:tcBorders>
            <w:tcMar>
              <w:top w:w="0" w:type="dxa"/>
              <w:left w:w="100" w:type="dxa"/>
              <w:bottom w:w="0" w:type="dxa"/>
              <w:right w:w="40" w:type="dxa"/>
            </w:tcMar>
          </w:tcPr>
          <w:p w14:paraId="7E6CF2F5">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Learning Elements</w:t>
            </w:r>
          </w:p>
        </w:tc>
        <w:tc>
          <w:tcPr>
            <w:tcW w:w="556" w:type="pct"/>
            <w:tcBorders>
              <w:top w:val="single" w:color="000000" w:sz="6" w:space="0"/>
              <w:left w:val="nil"/>
              <w:bottom w:val="single" w:color="auto" w:sz="4" w:space="0"/>
              <w:right w:val="single" w:color="000000" w:sz="6" w:space="0"/>
            </w:tcBorders>
            <w:tcMar>
              <w:top w:w="0" w:type="dxa"/>
              <w:left w:w="100" w:type="dxa"/>
              <w:bottom w:w="0" w:type="dxa"/>
              <w:right w:w="40" w:type="dxa"/>
            </w:tcMar>
          </w:tcPr>
          <w:p w14:paraId="34B1A1E2">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Duration</w:t>
            </w:r>
          </w:p>
        </w:tc>
        <w:tc>
          <w:tcPr>
            <w:tcW w:w="696" w:type="pct"/>
            <w:tcBorders>
              <w:top w:val="single" w:color="000000" w:sz="6" w:space="0"/>
              <w:left w:val="nil"/>
              <w:bottom w:val="single" w:color="auto" w:sz="4" w:space="0"/>
              <w:right w:val="single" w:color="000000" w:sz="6" w:space="0"/>
            </w:tcBorders>
            <w:tcMar>
              <w:top w:w="0" w:type="dxa"/>
              <w:left w:w="100" w:type="dxa"/>
              <w:bottom w:w="0" w:type="dxa"/>
              <w:right w:w="40" w:type="dxa"/>
            </w:tcMar>
          </w:tcPr>
          <w:p w14:paraId="1D9C1EC4">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Materials Required</w:t>
            </w:r>
          </w:p>
        </w:tc>
        <w:tc>
          <w:tcPr>
            <w:tcW w:w="601" w:type="pct"/>
            <w:tcBorders>
              <w:top w:val="single" w:color="000000" w:sz="6" w:space="0"/>
              <w:left w:val="nil"/>
              <w:bottom w:val="single" w:color="auto" w:sz="4" w:space="0"/>
              <w:right w:val="single" w:color="000000" w:sz="6" w:space="0"/>
            </w:tcBorders>
            <w:tcMar>
              <w:top w:w="0" w:type="dxa"/>
              <w:left w:w="100" w:type="dxa"/>
              <w:bottom w:w="0" w:type="dxa"/>
              <w:right w:w="40" w:type="dxa"/>
            </w:tcMar>
          </w:tcPr>
          <w:p w14:paraId="0954F982">
            <w:pPr>
              <w:spacing w:before="240" w:after="240" w:line="240" w:lineRule="auto"/>
              <w:ind w:left="140" w:right="140" w:firstLine="0"/>
              <w:jc w:val="center"/>
              <w:rPr>
                <w:rFonts w:asciiTheme="minorBidi" w:hAnsiTheme="minorBidi" w:cstheme="minorBidi"/>
                <w:b/>
              </w:rPr>
            </w:pPr>
            <w:r>
              <w:rPr>
                <w:rFonts w:asciiTheme="minorBidi" w:hAnsiTheme="minorBidi" w:cstheme="minorBidi"/>
                <w:b/>
              </w:rPr>
              <w:t>Learning Place</w:t>
            </w:r>
          </w:p>
        </w:tc>
      </w:tr>
      <w:tr w14:paraId="4EA96867">
        <w:tblPrEx>
          <w:tblCellMar>
            <w:top w:w="0" w:type="dxa"/>
            <w:left w:w="106" w:type="dxa"/>
            <w:bottom w:w="0" w:type="dxa"/>
            <w:right w:w="49" w:type="dxa"/>
          </w:tblCellMar>
        </w:tblPrEx>
        <w:trPr>
          <w:trHeight w:val="1398"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11FCD04B">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 LU1.</w:t>
            </w:r>
          </w:p>
          <w:p w14:paraId="2ACF793B">
            <w:pPr>
              <w:spacing w:after="0" w:line="240" w:lineRule="auto"/>
              <w:ind w:left="0" w:right="140" w:firstLine="0"/>
              <w:jc w:val="left"/>
              <w:rPr>
                <w:rFonts w:asciiTheme="minorBidi" w:hAnsiTheme="minorBidi" w:cstheme="minorBidi"/>
                <w:b/>
              </w:rPr>
            </w:pPr>
            <w:r>
              <w:rPr>
                <w:rFonts w:asciiTheme="minorBidi" w:hAnsiTheme="minorBidi" w:cstheme="minorBidi"/>
                <w:b/>
              </w:rPr>
              <w:t>Forecast load of Microgrid</w:t>
            </w: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746A97CF">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Analyze historical load data to predict future demand </w:t>
            </w:r>
          </w:p>
          <w:p w14:paraId="384ED610">
            <w:pPr>
              <w:numPr>
                <w:ilvl w:val="0"/>
                <w:numId w:val="18"/>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Check seasonal, daily, and hourly load variations </w:t>
            </w:r>
          </w:p>
          <w:p w14:paraId="4376F303">
            <w:pPr>
              <w:pStyle w:val="14"/>
              <w:numPr>
                <w:ilvl w:val="0"/>
                <w:numId w:val="18"/>
              </w:numPr>
              <w:spacing w:before="0" w:beforeAutospacing="0" w:after="0" w:afterAutospacing="0"/>
              <w:rPr>
                <w:rFonts w:asciiTheme="minorBidi" w:hAnsiTheme="minorBidi" w:cstheme="minorBidi"/>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Assess factors influencing load demand (weather, industrial use, etc.)</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455593B4">
            <w:pPr>
              <w:numPr>
                <w:ilvl w:val="0"/>
                <w:numId w:val="18"/>
              </w:numPr>
              <w:spacing w:before="100" w:beforeAutospacing="1" w:after="100" w:afterAutospacing="1" w:line="240" w:lineRule="auto"/>
              <w:jc w:val="left"/>
              <w:rPr>
                <w:rFonts w:asciiTheme="minorBidi" w:hAnsiTheme="minorBidi" w:cstheme="minorBidi"/>
              </w:rPr>
            </w:pPr>
            <w:r>
              <w:rPr>
                <w:rFonts w:hint="default" w:asciiTheme="minorBidi" w:hAnsiTheme="minorBidi" w:cstheme="minorBidi"/>
                <w:lang w:val="en-US"/>
              </w:rPr>
              <w:t>L</w:t>
            </w:r>
            <w:r>
              <w:rPr>
                <w:rFonts w:asciiTheme="minorBidi" w:hAnsiTheme="minorBidi" w:cstheme="minorBidi"/>
              </w:rPr>
              <w:t>oad forecasting and its methods</w:t>
            </w:r>
          </w:p>
          <w:p w14:paraId="0BE52DD5">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 xml:space="preserve">Importance of accurate forecasting to prevent system overload or under-utilization </w:t>
            </w:r>
            <w:r>
              <w:rPr>
                <w:rFonts w:hint="default" w:asciiTheme="minorBidi" w:hAnsiTheme="minorBidi" w:cstheme="minorBidi"/>
                <w:lang w:val="en-US"/>
              </w:rPr>
              <w:t>.</w:t>
            </w:r>
          </w:p>
          <w:p w14:paraId="7F104384">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 xml:space="preserve"> Impacts of inaccurate forecasting on power generation efficiency and operational costs</w:t>
            </w:r>
          </w:p>
          <w:p w14:paraId="2DFB2B12">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Types of load data (peak, average, interval)</w:t>
            </w:r>
          </w:p>
          <w:p w14:paraId="17B01ECB">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Identification of Tools for collecting and analyzing historical consumption</w:t>
            </w:r>
          </w:p>
          <w:p w14:paraId="5A9A0FA3">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Techniques for identifying patterns and trends</w:t>
            </w:r>
          </w:p>
          <w:p w14:paraId="6356BB67">
            <w:pPr>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Simple prediction methods (moving average, trend analysis)</w:t>
            </w:r>
          </w:p>
          <w:p w14:paraId="593316B6">
            <w:pPr>
              <w:numPr>
                <w:ilvl w:val="0"/>
                <w:numId w:val="18"/>
              </w:numPr>
              <w:spacing w:before="100" w:beforeAutospacing="1" w:after="100" w:afterAutospacing="1" w:line="240" w:lineRule="auto"/>
              <w:jc w:val="left"/>
              <w:rPr>
                <w:rFonts w:asciiTheme="minorBidi" w:hAnsiTheme="minorBidi" w:cstheme="minorBidi"/>
                <w:b/>
                <w:bCs/>
              </w:rPr>
            </w:pPr>
            <w:r>
              <w:rPr>
                <w:rFonts w:asciiTheme="minorBidi" w:hAnsiTheme="minorBidi" w:cstheme="minorBidi"/>
                <w:b/>
                <w:bCs/>
              </w:rPr>
              <w:t xml:space="preserve">Identification of key demand influencers: </w:t>
            </w:r>
          </w:p>
          <w:p w14:paraId="124B0F92">
            <w:pPr>
              <w:numPr>
                <w:ilvl w:val="0"/>
                <w:numId w:val="31"/>
              </w:numPr>
              <w:spacing w:before="100" w:beforeAutospacing="1" w:after="100" w:afterAutospacing="1" w:line="240" w:lineRule="auto"/>
              <w:ind w:left="420" w:leftChars="0" w:hanging="420" w:firstLineChars="0"/>
              <w:jc w:val="left"/>
              <w:rPr>
                <w:rFonts w:asciiTheme="minorBidi" w:hAnsiTheme="minorBidi" w:cstheme="minorBidi"/>
              </w:rPr>
            </w:pPr>
            <w:r>
              <w:rPr>
                <w:rFonts w:asciiTheme="minorBidi" w:hAnsiTheme="minorBidi" w:cstheme="minorBidi"/>
              </w:rPr>
              <w:t>time of day (peak vs. off-pea</w:t>
            </w:r>
          </w:p>
          <w:p w14:paraId="5F6B1BA7">
            <w:pPr>
              <w:numPr>
                <w:ilvl w:val="0"/>
                <w:numId w:val="31"/>
              </w:numPr>
              <w:spacing w:before="100" w:beforeAutospacing="1" w:after="100" w:afterAutospacing="1" w:line="240" w:lineRule="auto"/>
              <w:ind w:left="420" w:leftChars="0" w:hanging="420" w:firstLineChars="0"/>
              <w:jc w:val="left"/>
              <w:rPr>
                <w:rFonts w:asciiTheme="minorBidi" w:hAnsiTheme="minorBidi" w:cstheme="minorBidi"/>
              </w:rPr>
            </w:pPr>
            <w:r>
              <w:rPr>
                <w:rFonts w:asciiTheme="minorBidi" w:hAnsiTheme="minorBidi" w:cstheme="minorBidi"/>
              </w:rPr>
              <w:t>seasonal variations</w:t>
            </w:r>
          </w:p>
          <w:p w14:paraId="150E1746">
            <w:pPr>
              <w:numPr>
                <w:ilvl w:val="0"/>
                <w:numId w:val="31"/>
              </w:numPr>
              <w:spacing w:before="100" w:beforeAutospacing="1" w:after="100" w:afterAutospacing="1" w:line="240" w:lineRule="auto"/>
              <w:ind w:left="420" w:leftChars="0" w:hanging="420" w:firstLineChars="0"/>
              <w:jc w:val="left"/>
              <w:rPr>
                <w:rFonts w:asciiTheme="minorBidi" w:hAnsiTheme="minorBidi" w:cstheme="minorBidi"/>
              </w:rPr>
            </w:pPr>
            <w:r>
              <w:rPr>
                <w:rFonts w:asciiTheme="minorBidi" w:hAnsiTheme="minorBidi" w:cstheme="minorBidi"/>
              </w:rPr>
              <w:t xml:space="preserve"> Industrial and commercial activity patterns</w:t>
            </w:r>
          </w:p>
          <w:p w14:paraId="69EFAAF3">
            <w:pPr>
              <w:numPr>
                <w:ilvl w:val="0"/>
                <w:numId w:val="31"/>
              </w:numPr>
              <w:spacing w:before="100" w:beforeAutospacing="1" w:after="100" w:afterAutospacing="1" w:line="240" w:lineRule="auto"/>
              <w:ind w:left="420" w:leftChars="0" w:hanging="420" w:firstLineChars="0"/>
              <w:jc w:val="left"/>
              <w:rPr>
                <w:rFonts w:asciiTheme="minorBidi" w:hAnsiTheme="minorBidi" w:cstheme="minorBidi"/>
              </w:rPr>
            </w:pPr>
            <w:r>
              <w:rPr>
                <w:rFonts w:asciiTheme="minorBidi" w:hAnsiTheme="minorBidi" w:cstheme="minorBidi"/>
              </w:rPr>
              <w:t xml:space="preserve"> Social and behavioral impacts (holidays, working hours)</w:t>
            </w:r>
          </w:p>
          <w:p w14:paraId="11603A6F">
            <w:pPr>
              <w:numPr>
                <w:ilvl w:val="0"/>
                <w:numId w:val="31"/>
              </w:numPr>
              <w:spacing w:before="100" w:beforeAutospacing="1" w:after="100" w:afterAutospacing="1" w:line="240" w:lineRule="auto"/>
              <w:ind w:left="420" w:leftChars="0" w:hanging="420" w:firstLineChars="0"/>
              <w:jc w:val="left"/>
              <w:rPr>
                <w:rFonts w:asciiTheme="minorBidi" w:hAnsiTheme="minorBidi" w:cstheme="minorBidi"/>
              </w:rPr>
            </w:pPr>
            <w:r>
              <w:rPr>
                <w:rFonts w:asciiTheme="minorBidi" w:hAnsiTheme="minorBidi" w:cstheme="minorBidi"/>
              </w:rPr>
              <w:t xml:space="preserve"> user consumption trends</w:t>
            </w:r>
          </w:p>
          <w:p w14:paraId="33AE69E6">
            <w:pPr>
              <w:widowControl w:val="0"/>
              <w:tabs>
                <w:tab w:val="left" w:pos="456"/>
              </w:tabs>
              <w:ind w:left="0" w:right="280" w:firstLine="0"/>
              <w:jc w:val="left"/>
              <w:rPr>
                <w:rFonts w:asciiTheme="minorBidi" w:hAnsiTheme="minorBidi" w:cstheme="minorBidi"/>
              </w:rPr>
            </w:pPr>
            <w:r>
              <w:rPr>
                <w:rFonts w:asciiTheme="minorBidi" w:hAnsiTheme="minorBidi" w:cstheme="minorBidi"/>
                <w:b/>
              </w:rPr>
              <w:t>Practical activity</w:t>
            </w:r>
            <w:r>
              <w:rPr>
                <w:rFonts w:asciiTheme="minorBidi" w:hAnsiTheme="minorBidi" w:cstheme="minorBidi"/>
              </w:rPr>
              <w:t xml:space="preserve">  </w:t>
            </w:r>
          </w:p>
          <w:p w14:paraId="45217186">
            <w:pPr>
              <w:spacing w:before="100" w:beforeAutospacing="1" w:after="100" w:afterAutospacing="1" w:line="240" w:lineRule="auto"/>
              <w:ind w:left="360" w:firstLine="0"/>
              <w:jc w:val="left"/>
              <w:rPr>
                <w:rFonts w:asciiTheme="minorBidi" w:hAnsiTheme="minorBidi" w:cstheme="minorBidi"/>
              </w:rPr>
            </w:pPr>
            <w:r>
              <w:rPr>
                <w:rFonts w:hint="default" w:asciiTheme="minorBidi" w:hAnsiTheme="minorBidi" w:cstheme="minorBidi"/>
                <w:lang w:val="en-US"/>
              </w:rPr>
              <w:t>Collect data</w:t>
            </w:r>
            <w:r>
              <w:rPr>
                <w:rFonts w:asciiTheme="minorBidi" w:hAnsiTheme="minorBidi" w:cstheme="minorBidi"/>
              </w:rPr>
              <w:t xml:space="preserve"> of  load  demand  of any micro grid from internet for any two days and  identify and analyze the  impact  and importance  of key demand influencers that is  time of day  seasonal variations  etc. on load forecasting</w:t>
            </w: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2F0CFAC5">
            <w:pPr>
              <w:spacing w:after="0" w:line="240" w:lineRule="auto"/>
              <w:ind w:left="660" w:right="40" w:firstLine="180"/>
              <w:jc w:val="right"/>
              <w:rPr>
                <w:rFonts w:asciiTheme="minorBidi" w:hAnsiTheme="minorBidi" w:cstheme="minorBidi"/>
              </w:rPr>
            </w:pPr>
            <w:r>
              <w:rPr>
                <w:rFonts w:asciiTheme="minorBidi" w:hAnsiTheme="minorBidi" w:cstheme="minorBidi"/>
              </w:rPr>
              <w:t>Theory: 1.5Hrs. Practical: 4Hrs.</w:t>
            </w:r>
          </w:p>
          <w:p w14:paraId="1FFD3049">
            <w:pPr>
              <w:spacing w:after="0" w:line="240" w:lineRule="auto"/>
              <w:ind w:left="0" w:right="40" w:firstLine="0"/>
              <w:jc w:val="right"/>
              <w:rPr>
                <w:rFonts w:asciiTheme="minorBidi" w:hAnsiTheme="minorBidi" w:cstheme="minorBidi"/>
              </w:rPr>
            </w:pPr>
            <w:r>
              <w:rPr>
                <w:rFonts w:asciiTheme="minorBidi" w:hAnsiTheme="minorBidi" w:cstheme="minorBidi"/>
              </w:rPr>
              <w:t>Total: 5.5Hrs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4F321664">
            <w:pPr>
              <w:spacing w:before="240"/>
              <w:ind w:left="135" w:firstLine="0"/>
              <w:jc w:val="left"/>
              <w:rPr>
                <w:rFonts w:asciiTheme="minorBidi" w:hAnsiTheme="minorBidi" w:cstheme="minorBidi"/>
              </w:rPr>
            </w:pPr>
            <w:r>
              <w:rPr>
                <w:rFonts w:asciiTheme="minorBidi" w:hAnsiTheme="minorBidi" w:cstheme="minorBidi"/>
                <w:b/>
              </w:rPr>
              <w:t>Consumable Items:</w:t>
            </w:r>
          </w:p>
          <w:p w14:paraId="4F91EB2B">
            <w:pPr>
              <w:pStyle w:val="14"/>
              <w:numPr>
                <w:ilvl w:val="0"/>
                <w:numId w:val="18"/>
              </w:numPr>
              <w:spacing w:before="0" w:beforeAutospacing="0" w:after="0" w:afterAutospacing="0"/>
              <w:ind w:left="353" w:hanging="225"/>
              <w:rPr>
                <w:rFonts w:asciiTheme="minorBidi" w:hAnsiTheme="minorBidi" w:cstheme="minorBidi"/>
                <w:color w:val="000000"/>
                <w:sz w:val="22"/>
                <w:szCs w:val="22"/>
              </w:rPr>
            </w:pPr>
            <w:r>
              <w:rPr>
                <w:rFonts w:asciiTheme="minorBidi" w:hAnsiTheme="minorBidi" w:cstheme="minorBidi"/>
                <w:color w:val="000000"/>
                <w:sz w:val="22"/>
                <w:szCs w:val="22"/>
              </w:rPr>
              <w:t>Printed worksheet</w:t>
            </w:r>
          </w:p>
          <w:p w14:paraId="2BF7BF97">
            <w:pPr>
              <w:pStyle w:val="14"/>
              <w:numPr>
                <w:ilvl w:val="0"/>
                <w:numId w:val="18"/>
              </w:numPr>
              <w:spacing w:before="0" w:beforeAutospacing="0" w:after="0" w:afterAutospacing="0"/>
              <w:ind w:left="353" w:hanging="225"/>
              <w:rPr>
                <w:rFonts w:asciiTheme="minorBidi" w:hAnsiTheme="minorBidi" w:cstheme="minorBidi"/>
                <w:color w:val="000000"/>
                <w:sz w:val="22"/>
                <w:szCs w:val="22"/>
              </w:rPr>
            </w:pPr>
            <w:r>
              <w:rPr>
                <w:rFonts w:asciiTheme="minorBidi" w:hAnsiTheme="minorBidi" w:cstheme="minorBidi"/>
                <w:color w:val="000000"/>
                <w:sz w:val="22"/>
                <w:szCs w:val="22"/>
              </w:rPr>
              <w:t>Graph papers</w:t>
            </w:r>
          </w:p>
          <w:p w14:paraId="5A7DDE11">
            <w:pPr>
              <w:pStyle w:val="14"/>
              <w:numPr>
                <w:ilvl w:val="0"/>
                <w:numId w:val="18"/>
              </w:numPr>
              <w:spacing w:before="0" w:beforeAutospacing="0" w:after="0" w:afterAutospacing="0"/>
              <w:ind w:left="353" w:hanging="225"/>
              <w:rPr>
                <w:rFonts w:asciiTheme="minorBidi" w:hAnsiTheme="minorBidi" w:cstheme="minorBidi"/>
                <w:color w:val="000000"/>
                <w:sz w:val="22"/>
                <w:szCs w:val="22"/>
              </w:rPr>
            </w:pPr>
            <w:r>
              <w:rPr>
                <w:rFonts w:asciiTheme="minorBidi" w:hAnsiTheme="minorBidi" w:cstheme="minorBidi"/>
                <w:color w:val="000000"/>
                <w:sz w:val="22"/>
                <w:szCs w:val="22"/>
              </w:rPr>
              <w:t>Stationery</w:t>
            </w:r>
          </w:p>
          <w:p w14:paraId="29BD26B1">
            <w:pPr>
              <w:pStyle w:val="14"/>
              <w:spacing w:before="0" w:beforeAutospacing="0" w:after="0" w:afterAutospacing="0"/>
              <w:rPr>
                <w:rFonts w:asciiTheme="minorBidi" w:hAnsiTheme="minorBidi" w:cstheme="minorBidi"/>
                <w:color w:val="000000"/>
                <w:sz w:val="22"/>
                <w:szCs w:val="22"/>
              </w:rPr>
            </w:pPr>
          </w:p>
          <w:p w14:paraId="58821915">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br w:type="textWrapping"/>
            </w:r>
          </w:p>
          <w:p w14:paraId="12093118">
            <w:pPr>
              <w:ind w:left="135" w:firstLine="0"/>
              <w:jc w:val="left"/>
              <w:rPr>
                <w:rFonts w:asciiTheme="minorBidi" w:hAnsiTheme="minorBidi" w:cstheme="minorBidi"/>
              </w:rPr>
            </w:pPr>
            <w:r>
              <w:rPr>
                <w:rFonts w:asciiTheme="minorBidi" w:hAnsiTheme="minorBidi" w:cstheme="minorBidi"/>
                <w:b/>
              </w:rPr>
              <w:t>Non-Consumable Items:</w:t>
            </w:r>
          </w:p>
          <w:p w14:paraId="05AD1FDE">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Personal Computer </w:t>
            </w:r>
          </w:p>
          <w:p w14:paraId="5DAC3953">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Printer </w:t>
            </w:r>
          </w:p>
          <w:p w14:paraId="33200F67">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Whiteboard </w:t>
            </w:r>
          </w:p>
          <w:p w14:paraId="6FFBAB9F">
            <w:pPr>
              <w:pStyle w:val="14"/>
              <w:numPr>
                <w:ilvl w:val="0"/>
                <w:numId w:val="18"/>
              </w:numPr>
              <w:spacing w:before="0" w:beforeAutospacing="0" w:after="0" w:afterAutospacing="0"/>
              <w:ind w:hanging="225"/>
              <w:rPr>
                <w:rFonts w:asciiTheme="minorBidi" w:hAnsiTheme="minorBidi" w:cstheme="minorBidi"/>
              </w:rPr>
            </w:pPr>
            <w:r>
              <w:rPr>
                <w:rFonts w:asciiTheme="minorBidi" w:hAnsiTheme="minorBidi" w:cstheme="minorBidi"/>
                <w:color w:val="000000"/>
                <w:sz w:val="22"/>
                <w:szCs w:val="22"/>
              </w:rPr>
              <w:t>Internet access.</w:t>
            </w:r>
          </w:p>
          <w:p w14:paraId="24F3DE5C">
            <w:pPr>
              <w:pStyle w:val="14"/>
              <w:spacing w:before="0" w:beforeAutospacing="0" w:after="0" w:afterAutospacing="0"/>
              <w:ind w:left="360"/>
              <w:rPr>
                <w:rFonts w:asciiTheme="minorBidi" w:hAnsiTheme="minorBidi" w:cstheme="minorBidi"/>
              </w:rPr>
            </w:pP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AA642F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1763EBE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6F5CCAA9">
            <w:pPr>
              <w:pStyle w:val="14"/>
              <w:spacing w:before="0" w:beforeAutospacing="0" w:after="0" w:afterAutospacing="0"/>
              <w:ind w:left="360"/>
              <w:rPr>
                <w:rFonts w:asciiTheme="minorBidi" w:hAnsiTheme="minorBidi" w:cstheme="minorBidi"/>
                <w:color w:val="000000"/>
                <w:sz w:val="22"/>
                <w:szCs w:val="22"/>
              </w:rPr>
            </w:pPr>
          </w:p>
          <w:p w14:paraId="55D7B0E0">
            <w:pPr>
              <w:pStyle w:val="14"/>
              <w:spacing w:before="0" w:beforeAutospacing="0" w:after="0" w:afterAutospacing="0"/>
              <w:ind w:left="135"/>
              <w:rPr>
                <w:rFonts w:asciiTheme="minorBidi" w:hAnsiTheme="minorBidi" w:cstheme="minorBidi"/>
                <w:color w:val="000000"/>
                <w:sz w:val="22"/>
                <w:szCs w:val="22"/>
              </w:rPr>
            </w:pPr>
          </w:p>
        </w:tc>
      </w:tr>
      <w:tr w14:paraId="6E605B26">
        <w:tblPrEx>
          <w:tblCellMar>
            <w:top w:w="0" w:type="dxa"/>
            <w:left w:w="106" w:type="dxa"/>
            <w:bottom w:w="0" w:type="dxa"/>
            <w:right w:w="49" w:type="dxa"/>
          </w:tblCellMar>
        </w:tblPrEx>
        <w:trPr>
          <w:trHeight w:val="1398"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541707E4">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 LU2.</w:t>
            </w:r>
          </w:p>
          <w:p w14:paraId="129692D1">
            <w:pPr>
              <w:spacing w:after="0" w:line="240" w:lineRule="auto"/>
              <w:ind w:left="0" w:right="140" w:firstLine="0"/>
              <w:jc w:val="left"/>
              <w:rPr>
                <w:rFonts w:asciiTheme="minorBidi" w:hAnsiTheme="minorBidi" w:cstheme="minorBidi"/>
                <w:b/>
              </w:rPr>
            </w:pPr>
            <w:r>
              <w:rPr>
                <w:rFonts w:asciiTheme="minorBidi" w:hAnsiTheme="minorBidi" w:cstheme="minorBidi"/>
                <w:b/>
              </w:rPr>
              <w:t>Check hydrology/ wind speed/ solar Irradiation</w:t>
            </w: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58B1F5D">
            <w:pPr>
              <w:pStyle w:val="43"/>
              <w:numPr>
                <w:ilvl w:val="0"/>
                <w:numId w:val="32"/>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Monitor weather conditions affecting renewable energy sources</w:t>
            </w:r>
          </w:p>
          <w:p w14:paraId="353EF88B">
            <w:pPr>
              <w:pStyle w:val="43"/>
              <w:numPr>
                <w:ilvl w:val="0"/>
                <w:numId w:val="32"/>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Apply hydrological data to estimate hydroelectric power generation potential </w:t>
            </w:r>
          </w:p>
          <w:p w14:paraId="4BD1CA75">
            <w:pPr>
              <w:pStyle w:val="43"/>
              <w:numPr>
                <w:ilvl w:val="0"/>
                <w:numId w:val="32"/>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Measure wind speed and direction to assess wind power availability </w:t>
            </w:r>
          </w:p>
          <w:p w14:paraId="4A50BBCD">
            <w:pPr>
              <w:pStyle w:val="43"/>
              <w:numPr>
                <w:ilvl w:val="0"/>
                <w:numId w:val="32"/>
              </w:numPr>
              <w:spacing w:after="0" w:line="240" w:lineRule="auto"/>
              <w:jc w:val="left"/>
              <w:rPr>
                <w:rFonts w:asciiTheme="minorBidi" w:hAnsiTheme="minorBidi" w:cstheme="minorBidi"/>
              </w:rPr>
            </w:pPr>
            <w:r>
              <w:rPr>
                <w:rFonts w:eastAsia="Trebuchet MS"/>
                <w:color w:val="0D0D0D" w:themeColor="text1" w:themeTint="F2"/>
                <w14:textFill>
                  <w14:solidFill>
                    <w14:schemeClr w14:val="tx1">
                      <w14:lumMod w14:val="95000"/>
                      <w14:lumOff w14:val="5000"/>
                    </w14:schemeClr>
                  </w14:solidFill>
                </w14:textFill>
              </w:rPr>
              <w:t>Analyze solar radiation levels to determine solar energy output</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16418463">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 xml:space="preserve">Understanding </w:t>
            </w:r>
            <w:r>
              <w:rPr>
                <w:rFonts w:hint="default" w:asciiTheme="minorBidi" w:hAnsiTheme="minorBidi" w:cstheme="minorBidi"/>
                <w:lang w:val="en-US"/>
              </w:rPr>
              <w:t>W</w:t>
            </w:r>
            <w:r>
              <w:rPr>
                <w:rFonts w:asciiTheme="minorBidi" w:hAnsiTheme="minorBidi" w:cstheme="minorBidi"/>
              </w:rPr>
              <w:t>eather variables affecting renewable energy (rainfall, solar irradiance, wind speed/direction)</w:t>
            </w:r>
          </w:p>
          <w:p w14:paraId="6A80866E">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Tools and instruments for weather monitoring (anemometers, pyrometers, hydrological sensors)</w:t>
            </w:r>
          </w:p>
          <w:p w14:paraId="5FB21A34">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Use of weather stations and real-time data feeds (manual and digital)</w:t>
            </w:r>
          </w:p>
          <w:p w14:paraId="4EA41A7A">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Understanding flow rate, head, and water levels. Measuring wind speed and direction with anemometers and solar radiation with pyrometers or solar data loggers</w:t>
            </w:r>
          </w:p>
          <w:p w14:paraId="08988F25">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Interpreting rainfall data, river flow records, and reservoir levels. wind data charts and identifying viable wind power conditions. daily and seasonal solar patterns</w:t>
            </w:r>
          </w:p>
          <w:p w14:paraId="5FB8233B">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Calculation of potential hydroelectric output using basic formulas (e.g., Q x H x g x η)</w:t>
            </w:r>
          </w:p>
          <w:p w14:paraId="362C6F64">
            <w:pPr>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Estimating wind power using standard equations (P = ½ ρ A V³ η)</w:t>
            </w:r>
          </w:p>
          <w:p w14:paraId="61BA2AD0">
            <w:pPr>
              <w:pStyle w:val="43"/>
              <w:numPr>
                <w:ilvl w:val="0"/>
                <w:numId w:val="32"/>
              </w:numPr>
              <w:spacing w:before="100" w:beforeAutospacing="1" w:after="100" w:afterAutospacing="1" w:line="240" w:lineRule="auto"/>
              <w:jc w:val="left"/>
              <w:rPr>
                <w:rFonts w:asciiTheme="minorBidi" w:hAnsiTheme="minorBidi" w:cstheme="minorBidi"/>
              </w:rPr>
            </w:pPr>
            <w:r>
              <w:rPr>
                <w:rFonts w:asciiTheme="minorBidi" w:hAnsiTheme="minorBidi" w:cstheme="minorBidi"/>
              </w:rPr>
              <w:t>Measuring solar radiation and Estimating photovoltaic output based on irradiation and panel characteristics</w:t>
            </w:r>
          </w:p>
          <w:p w14:paraId="3E096573">
            <w:pPr>
              <w:widowControl w:val="0"/>
              <w:tabs>
                <w:tab w:val="left" w:pos="456"/>
              </w:tabs>
              <w:ind w:left="0" w:firstLine="0"/>
              <w:jc w:val="left"/>
              <w:rPr>
                <w:rFonts w:asciiTheme="minorBidi" w:hAnsiTheme="minorBidi" w:cstheme="minorBidi"/>
                <w:b/>
              </w:rPr>
            </w:pPr>
            <w:r>
              <w:rPr>
                <w:rFonts w:asciiTheme="minorBidi" w:hAnsiTheme="minorBidi" w:cstheme="minorBidi"/>
                <w:b/>
              </w:rPr>
              <w:t>Practical activity</w:t>
            </w:r>
          </w:p>
          <w:p w14:paraId="0985B83C">
            <w:pPr>
              <w:pStyle w:val="43"/>
              <w:widowControl w:val="0"/>
              <w:numPr>
                <w:ilvl w:val="0"/>
                <w:numId w:val="33"/>
              </w:numPr>
              <w:tabs>
                <w:tab w:val="left" w:pos="456"/>
              </w:tabs>
              <w:spacing w:after="0" w:line="240" w:lineRule="auto"/>
              <w:ind w:right="200"/>
              <w:jc w:val="left"/>
              <w:rPr>
                <w:rFonts w:asciiTheme="minorBidi" w:hAnsiTheme="minorBidi" w:cstheme="minorBidi"/>
              </w:rPr>
            </w:pPr>
            <w:r>
              <w:rPr>
                <w:rFonts w:asciiTheme="minorBidi" w:hAnsiTheme="minorBidi" w:cstheme="minorBidi"/>
              </w:rPr>
              <w:t>Select a water tank somewhere in your college and consider it as dam analyze the live storage, put some liter of water note the level rise and use some of its water identify head of your tank P= ρgh</w:t>
            </w:r>
          </w:p>
          <w:p w14:paraId="69F985E6">
            <w:pPr>
              <w:pStyle w:val="43"/>
              <w:numPr>
                <w:ilvl w:val="0"/>
                <w:numId w:val="33"/>
              </w:numPr>
              <w:spacing w:before="100" w:beforeAutospacing="1" w:after="100" w:afterAutospacing="1" w:line="240" w:lineRule="auto"/>
              <w:jc w:val="left"/>
              <w:rPr>
                <w:rFonts w:asciiTheme="minorBidi" w:hAnsiTheme="minorBidi" w:cstheme="minorBidi"/>
              </w:rPr>
            </w:pPr>
            <w:r>
              <w:rPr>
                <w:rFonts w:asciiTheme="minorBidi" w:hAnsiTheme="minorBidi" w:cstheme="minorBidi"/>
              </w:rPr>
              <w:t>Check the wind speed of your city on internet for different times Estimating wind power using standard equations (P = ½ ρ A V³ η)</w:t>
            </w:r>
          </w:p>
          <w:p w14:paraId="2492B9EC">
            <w:pPr>
              <w:widowControl w:val="0"/>
              <w:tabs>
                <w:tab w:val="left" w:pos="456"/>
              </w:tabs>
              <w:spacing w:after="0" w:line="240" w:lineRule="auto"/>
              <w:ind w:right="200"/>
              <w:jc w:val="left"/>
              <w:rPr>
                <w:rFonts w:asciiTheme="minorBidi" w:hAnsiTheme="minorBidi" w:cstheme="minorBidi"/>
              </w:rPr>
            </w:pP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2BF365C2">
            <w:pPr>
              <w:spacing w:before="20" w:after="0" w:line="240" w:lineRule="auto"/>
              <w:ind w:left="0" w:right="40" w:firstLine="180"/>
              <w:jc w:val="right"/>
              <w:rPr>
                <w:rFonts w:asciiTheme="minorBidi" w:hAnsiTheme="minorBidi" w:cstheme="minorBidi"/>
              </w:rPr>
            </w:pPr>
            <w:r>
              <w:rPr>
                <w:rFonts w:asciiTheme="minorBidi" w:hAnsiTheme="minorBidi" w:cstheme="minorBidi"/>
              </w:rPr>
              <w:t>Theory: 2Hrs. Practical: 4Hrs.</w:t>
            </w:r>
          </w:p>
          <w:p w14:paraId="339380D8">
            <w:pPr>
              <w:spacing w:after="0" w:line="240" w:lineRule="auto"/>
              <w:ind w:left="0" w:right="40" w:firstLine="0"/>
              <w:jc w:val="right"/>
              <w:rPr>
                <w:rFonts w:asciiTheme="minorBidi" w:hAnsiTheme="minorBidi" w:cstheme="minorBidi"/>
              </w:rPr>
            </w:pPr>
            <w:r>
              <w:rPr>
                <w:rFonts w:asciiTheme="minorBidi" w:hAnsiTheme="minorBidi" w:cstheme="minorBidi"/>
              </w:rPr>
              <w:t>Total: 6Hrs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CC2AF3E">
            <w:pPr>
              <w:ind w:left="0" w:firstLine="0"/>
              <w:jc w:val="left"/>
              <w:rPr>
                <w:rFonts w:asciiTheme="minorBidi" w:hAnsiTheme="minorBidi" w:cstheme="minorBidi"/>
                <w:b/>
              </w:rPr>
            </w:pPr>
            <w:r>
              <w:rPr>
                <w:rFonts w:asciiTheme="minorBidi" w:hAnsiTheme="minorBidi" w:cstheme="minorBidi"/>
                <w:b/>
              </w:rPr>
              <w:t>Consumable Items:</w:t>
            </w:r>
          </w:p>
          <w:p w14:paraId="13C9B006">
            <w:pPr>
              <w:pStyle w:val="14"/>
              <w:numPr>
                <w:ilvl w:val="0"/>
                <w:numId w:val="3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Printed worksheet</w:t>
            </w:r>
          </w:p>
          <w:p w14:paraId="3B728922">
            <w:pPr>
              <w:pStyle w:val="14"/>
              <w:numPr>
                <w:ilvl w:val="0"/>
                <w:numId w:val="3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Graph papers</w:t>
            </w:r>
          </w:p>
          <w:p w14:paraId="3403A49C">
            <w:pPr>
              <w:pStyle w:val="14"/>
              <w:numPr>
                <w:ilvl w:val="0"/>
                <w:numId w:val="3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Stationery</w:t>
            </w:r>
          </w:p>
          <w:p w14:paraId="0ACEC48D">
            <w:pPr>
              <w:pStyle w:val="14"/>
              <w:spacing w:before="0" w:beforeAutospacing="0" w:after="0" w:afterAutospacing="0"/>
              <w:ind w:left="360"/>
              <w:rPr>
                <w:rFonts w:asciiTheme="minorBidi" w:hAnsiTheme="minorBidi" w:cstheme="minorBidi"/>
                <w:color w:val="000000"/>
                <w:sz w:val="22"/>
                <w:szCs w:val="22"/>
              </w:rPr>
            </w:pPr>
          </w:p>
          <w:p w14:paraId="3956FA76">
            <w:pPr>
              <w:ind w:left="135" w:firstLine="0"/>
              <w:jc w:val="left"/>
              <w:rPr>
                <w:rFonts w:asciiTheme="minorBidi" w:hAnsiTheme="minorBidi" w:cstheme="minorBidi"/>
                <w:b/>
              </w:rPr>
            </w:pPr>
            <w:r>
              <w:rPr>
                <w:rFonts w:asciiTheme="minorBidi" w:hAnsiTheme="minorBidi" w:cstheme="minorBidi"/>
                <w:b/>
              </w:rPr>
              <w:t>Non-Consumable Items:</w:t>
            </w:r>
          </w:p>
          <w:p w14:paraId="58D36545">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 xml:space="preserve">Personal Computer </w:t>
            </w:r>
          </w:p>
          <w:p w14:paraId="40E0F131">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Projector.</w:t>
            </w:r>
          </w:p>
          <w:p w14:paraId="1091B893">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 xml:space="preserve">Whiteboard </w:t>
            </w:r>
          </w:p>
          <w:p w14:paraId="416295BA">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Internet access</w:t>
            </w:r>
          </w:p>
          <w:p w14:paraId="7E16CE7E">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Microgrid Trainer</w:t>
            </w:r>
          </w:p>
          <w:p w14:paraId="4BFCB461">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Solar Irradiance Meter</w:t>
            </w:r>
          </w:p>
          <w:p w14:paraId="38A0C9C7">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Flowmeter</w:t>
            </w:r>
          </w:p>
          <w:p w14:paraId="0B699749">
            <w:pPr>
              <w:pStyle w:val="14"/>
              <w:numPr>
                <w:ilvl w:val="0"/>
                <w:numId w:val="18"/>
              </w:numPr>
              <w:spacing w:before="0" w:beforeAutospacing="0" w:after="0" w:afterAutospacing="0"/>
              <w:rPr>
                <w:rFonts w:eastAsia="Arial" w:asciiTheme="minorBidi" w:hAnsiTheme="minorBidi" w:cstheme="minorBidi"/>
                <w:sz w:val="22"/>
                <w:szCs w:val="22"/>
              </w:rPr>
            </w:pPr>
            <w:r>
              <w:rPr>
                <w:rFonts w:eastAsia="Arial" w:asciiTheme="minorBidi" w:hAnsiTheme="minorBidi" w:cstheme="minorBidi"/>
                <w:sz w:val="22"/>
                <w:szCs w:val="22"/>
              </w:rPr>
              <w:t>Anemometer</w:t>
            </w:r>
          </w:p>
          <w:p w14:paraId="6CDD83A3">
            <w:pPr>
              <w:pStyle w:val="14"/>
              <w:numPr>
                <w:ilvl w:val="0"/>
                <w:numId w:val="18"/>
              </w:numPr>
              <w:spacing w:before="0" w:beforeAutospacing="0" w:after="0" w:afterAutospacing="0"/>
              <w:rPr>
                <w:rFonts w:asciiTheme="minorBidi" w:hAnsiTheme="minorBidi" w:cstheme="minorBidi"/>
              </w:rPr>
            </w:pPr>
            <w:r>
              <w:rPr>
                <w:rFonts w:eastAsia="Arial" w:asciiTheme="minorBidi" w:hAnsiTheme="minorBidi" w:cstheme="minorBidi"/>
                <w:sz w:val="22"/>
                <w:szCs w:val="22"/>
              </w:rPr>
              <w:t>Weather Station (manual or digital)</w:t>
            </w: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0910064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r>
              <w:rPr>
                <w:rFonts w:asciiTheme="minorBidi" w:hAnsiTheme="minorBidi" w:cstheme="minorBidi"/>
                <w:color w:val="000000"/>
              </w:rPr>
              <w:t xml:space="preserve">/ Work shop      </w:t>
            </w:r>
          </w:p>
          <w:p w14:paraId="46CE2B4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tc>
      </w:tr>
      <w:tr w14:paraId="27C2FB56">
        <w:tblPrEx>
          <w:tblCellMar>
            <w:top w:w="0" w:type="dxa"/>
            <w:left w:w="106" w:type="dxa"/>
            <w:bottom w:w="0" w:type="dxa"/>
            <w:right w:w="49" w:type="dxa"/>
          </w:tblCellMar>
        </w:tblPrEx>
        <w:trPr>
          <w:trHeight w:val="1823"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0195BEC3">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 LU3. </w:t>
            </w:r>
          </w:p>
          <w:p w14:paraId="68C3FF5A">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Assess load pattern for 24 hours  </w:t>
            </w:r>
          </w:p>
          <w:p w14:paraId="42280899">
            <w:pPr>
              <w:spacing w:before="40" w:after="0" w:line="240" w:lineRule="auto"/>
              <w:ind w:left="347" w:right="140" w:firstLine="0"/>
              <w:jc w:val="left"/>
              <w:rPr>
                <w:rFonts w:asciiTheme="minorBidi" w:hAnsiTheme="minorBidi" w:cstheme="minorBidi"/>
                <w:b/>
              </w:rPr>
            </w:pP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14DE9FEA">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Collect data regarding past energy consumption</w:t>
            </w:r>
          </w:p>
          <w:p w14:paraId="3BA98EAD">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Evaluate past energy consumption trends over a 24-hour cycle </w:t>
            </w:r>
          </w:p>
          <w:p w14:paraId="72D3654D">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Check peak and off-peak demand periods.</w:t>
            </w:r>
          </w:p>
          <w:p w14:paraId="32E22EBD">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Assess Grid stability based on demand fluctuations</w:t>
            </w:r>
          </w:p>
          <w:p w14:paraId="2A27D490">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eastAsia="Trebuchet MS" w:cs="Arial"/>
                <w:color w:val="0D0D0D" w:themeColor="text1" w:themeTint="F2"/>
                <w:sz w:val="22"/>
                <w14:textFill>
                  <w14:solidFill>
                    <w14:schemeClr w14:val="tx1">
                      <w14:lumMod w14:val="95000"/>
                      <w14:lumOff w14:val="5000"/>
                    </w14:schemeClr>
                  </w14:solidFill>
                </w14:textFill>
              </w:rPr>
              <w:t>Adjust energy storage and generation accordingly</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5512723A">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Types of energy consumption data (interval data, hourly usage, total kWh)</w:t>
            </w:r>
          </w:p>
          <w:p w14:paraId="3FB4F3B6">
            <w:pPr>
              <w:pStyle w:val="43"/>
              <w:numPr>
                <w:ilvl w:val="0"/>
                <w:numId w:val="18"/>
              </w:numPr>
              <w:spacing w:before="100" w:beforeAutospacing="1" w:after="100" w:afterAutospacing="1" w:line="240" w:lineRule="auto"/>
              <w:jc w:val="left"/>
              <w:rPr>
                <w:rFonts w:asciiTheme="minorBidi" w:hAnsiTheme="minorBidi" w:cstheme="minorBidi"/>
              </w:rPr>
            </w:pPr>
            <w:r>
              <w:rPr>
                <w:rFonts w:asciiTheme="minorBidi" w:hAnsiTheme="minorBidi" w:cstheme="minorBidi"/>
              </w:rPr>
              <w:t>Techniques for recording and organizing 24-hour load data using smart meters, energy meter or manual logs</w:t>
            </w:r>
          </w:p>
          <w:p w14:paraId="1BF66263">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24-hour load curves to identify trends and consumption behaviors across time blocks (night, morning, business hours, evening)</w:t>
            </w:r>
          </w:p>
          <w:p w14:paraId="56293E90">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Importance of peak demand identification and defining peak off-peak hours, shoulder periods</w:t>
            </w:r>
          </w:p>
          <w:p w14:paraId="075208E9">
            <w:pPr>
              <w:pStyle w:val="43"/>
              <w:numPr>
                <w:ilvl w:val="0"/>
                <w:numId w:val="18"/>
              </w:numPr>
              <w:spacing w:before="100" w:beforeAutospacing="1" w:after="100" w:afterAutospacing="1"/>
              <w:jc w:val="left"/>
              <w:rPr>
                <w:rFonts w:asciiTheme="minorBidi" w:hAnsiTheme="minorBidi" w:cstheme="minorBidi"/>
              </w:rPr>
            </w:pPr>
            <w:r>
              <w:rPr>
                <w:rFonts w:hint="default" w:asciiTheme="minorBidi" w:hAnsiTheme="minorBidi" w:cstheme="minorBidi"/>
                <w:lang w:val="en-US"/>
              </w:rPr>
              <w:t xml:space="preserve">Impact of </w:t>
            </w:r>
            <w:r>
              <w:rPr>
                <w:rFonts w:asciiTheme="minorBidi" w:hAnsiTheme="minorBidi" w:cstheme="minorBidi"/>
              </w:rPr>
              <w:t>pricing or operational conditions influence peak off-peak hours, shoulder periods</w:t>
            </w:r>
          </w:p>
          <w:p w14:paraId="712C8A04">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Impacts of load fluctuations on voltage, frequency, and grid reliability</w:t>
            </w:r>
          </w:p>
          <w:p w14:paraId="54B79E35">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 xml:space="preserve">Impact of load trends on Forecasting and pre-scheduling storage actions </w:t>
            </w:r>
          </w:p>
          <w:p w14:paraId="233D40AE">
            <w:pPr>
              <w:pStyle w:val="43"/>
              <w:numPr>
                <w:ilvl w:val="0"/>
                <w:numId w:val="18"/>
              </w:numPr>
              <w:spacing w:before="100" w:beforeAutospacing="1" w:after="100" w:afterAutospacing="1"/>
              <w:jc w:val="left"/>
              <w:rPr>
                <w:rFonts w:asciiTheme="minorBidi" w:hAnsiTheme="minorBidi" w:cstheme="minorBidi"/>
              </w:rPr>
            </w:pPr>
            <w:r>
              <w:rPr>
                <w:rFonts w:asciiTheme="minorBidi" w:hAnsiTheme="minorBidi" w:cstheme="minorBidi"/>
              </w:rPr>
              <w:t>Concepts of base load, peak load, and load variability</w:t>
            </w:r>
          </w:p>
          <w:p w14:paraId="7FE71C7D">
            <w:pPr>
              <w:widowControl w:val="0"/>
              <w:tabs>
                <w:tab w:val="left" w:pos="456"/>
              </w:tabs>
              <w:ind w:left="0" w:firstLine="0"/>
              <w:jc w:val="left"/>
              <w:rPr>
                <w:rFonts w:asciiTheme="minorBidi" w:hAnsiTheme="minorBidi" w:cstheme="minorBidi"/>
              </w:rPr>
            </w:pPr>
            <w:r>
              <w:rPr>
                <w:rFonts w:asciiTheme="minorBidi" w:hAnsiTheme="minorBidi" w:cstheme="minorBidi"/>
                <w:b/>
              </w:rPr>
              <w:t xml:space="preserve"> Practical Activity</w:t>
            </w:r>
          </w:p>
          <w:p w14:paraId="603CD9F9">
            <w:pPr>
              <w:pStyle w:val="43"/>
              <w:widowControl w:val="0"/>
              <w:numPr>
                <w:ilvl w:val="0"/>
                <w:numId w:val="35"/>
              </w:numPr>
              <w:tabs>
                <w:tab w:val="left" w:pos="456"/>
              </w:tabs>
              <w:spacing w:after="240" w:line="240" w:lineRule="auto"/>
              <w:jc w:val="left"/>
              <w:rPr>
                <w:rFonts w:asciiTheme="minorBidi" w:hAnsiTheme="minorBidi" w:cstheme="minorBidi"/>
              </w:rPr>
            </w:pPr>
            <w:r>
              <w:rPr>
                <w:rFonts w:asciiTheme="minorBidi" w:hAnsiTheme="minorBidi" w:cstheme="minorBidi"/>
              </w:rPr>
              <w:t xml:space="preserve">Select the energy meter of your college note the energy reading in KHW (units) for every hour, note the reading for 5 hours. Draw load curve </w:t>
            </w:r>
            <w:r>
              <w:rPr>
                <w:rFonts w:ascii="Times New Roman" w:hAnsi="Times New Roman" w:eastAsia="Times New Roman" w:cs="Times New Roman"/>
                <w:sz w:val="24"/>
                <w:szCs w:val="24"/>
              </w:rPr>
              <w:t>show</w:t>
            </w:r>
            <w:r>
              <w:rPr>
                <w:rFonts w:asciiTheme="minorBidi" w:hAnsiTheme="minorBidi" w:cstheme="minorBidi"/>
              </w:rPr>
              <w:t xml:space="preserve"> trends and consumption behaviors across time blocks.</w:t>
            </w:r>
          </w:p>
          <w:p w14:paraId="19831B52">
            <w:pPr>
              <w:pStyle w:val="43"/>
              <w:widowControl w:val="0"/>
              <w:numPr>
                <w:ilvl w:val="0"/>
                <w:numId w:val="35"/>
              </w:numPr>
              <w:tabs>
                <w:tab w:val="left" w:pos="456"/>
              </w:tabs>
              <w:spacing w:after="240" w:line="240" w:lineRule="auto"/>
              <w:jc w:val="left"/>
              <w:rPr>
                <w:rFonts w:asciiTheme="minorBidi" w:hAnsiTheme="minorBidi" w:cstheme="minorBidi"/>
              </w:rPr>
            </w:pPr>
            <w:r>
              <w:rPr>
                <w:rFonts w:asciiTheme="minorBidi" w:hAnsiTheme="minorBidi" w:cstheme="minorBidi"/>
              </w:rPr>
              <w:t>Asses the load for the same time on next day on the bases of today’s data. (you can also take into account comparison of temperature and humidity for both days)</w:t>
            </w: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55BBE7EA">
            <w:pPr>
              <w:spacing w:before="20" w:after="0" w:line="240" w:lineRule="auto"/>
              <w:ind w:left="660" w:right="40" w:firstLine="180"/>
              <w:jc w:val="right"/>
              <w:rPr>
                <w:rFonts w:asciiTheme="minorBidi" w:hAnsiTheme="minorBidi" w:cstheme="minorBidi"/>
              </w:rPr>
            </w:pPr>
            <w:r>
              <w:rPr>
                <w:rFonts w:asciiTheme="minorBidi" w:hAnsiTheme="minorBidi" w:cstheme="minorBidi"/>
              </w:rPr>
              <w:t>Theory: 1Hrs. Practical: 4Hrs.</w:t>
            </w:r>
          </w:p>
          <w:p w14:paraId="24BCCEA8">
            <w:pPr>
              <w:spacing w:before="20" w:after="0" w:line="240" w:lineRule="auto"/>
              <w:ind w:left="0" w:right="40" w:firstLine="0"/>
              <w:jc w:val="right"/>
              <w:rPr>
                <w:rFonts w:asciiTheme="minorBidi" w:hAnsiTheme="minorBidi" w:cstheme="minorBidi"/>
              </w:rPr>
            </w:pPr>
            <w:r>
              <w:rPr>
                <w:rFonts w:asciiTheme="minorBidi" w:hAnsiTheme="minorBidi" w:cstheme="minorBidi"/>
              </w:rPr>
              <w:t>Total: 5Hrs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7A50C3EA">
            <w:pPr>
              <w:ind w:left="10"/>
              <w:jc w:val="left"/>
              <w:rPr>
                <w:rFonts w:asciiTheme="minorBidi" w:hAnsiTheme="minorBidi" w:cstheme="minorBidi"/>
                <w:b/>
              </w:rPr>
            </w:pPr>
            <w:r>
              <w:rPr>
                <w:rFonts w:asciiTheme="minorBidi" w:hAnsiTheme="minorBidi" w:cstheme="minorBidi"/>
                <w:b/>
              </w:rPr>
              <w:t>Consumable Items:</w:t>
            </w:r>
          </w:p>
          <w:p w14:paraId="0778F3C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Printed worksheet</w:t>
            </w:r>
          </w:p>
          <w:p w14:paraId="462BDD73">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Graph papers</w:t>
            </w:r>
          </w:p>
          <w:p w14:paraId="1BDB504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Stationery</w:t>
            </w:r>
          </w:p>
          <w:p w14:paraId="47A49DC5">
            <w:pPr>
              <w:pStyle w:val="14"/>
              <w:numPr>
                <w:ilvl w:val="0"/>
                <w:numId w:val="18"/>
              </w:numPr>
              <w:spacing w:before="0" w:beforeAutospacing="0" w:after="0" w:afterAutospacing="0"/>
              <w:ind w:hanging="225"/>
              <w:rPr>
                <w:rFonts w:asciiTheme="minorBidi" w:hAnsiTheme="minorBidi" w:cstheme="minorBidi"/>
                <w:color w:val="000000"/>
                <w:sz w:val="22"/>
                <w:szCs w:val="22"/>
              </w:rPr>
            </w:pPr>
            <w:r>
              <w:t>Report Templates/Forms</w:t>
            </w:r>
          </w:p>
          <w:p w14:paraId="11457BD1">
            <w:pPr>
              <w:ind w:left="0" w:firstLine="0"/>
              <w:jc w:val="left"/>
              <w:rPr>
                <w:rFonts w:asciiTheme="minorBidi" w:hAnsiTheme="minorBidi" w:cstheme="minorBidi"/>
                <w:b/>
              </w:rPr>
            </w:pPr>
            <w:r>
              <w:rPr>
                <w:rFonts w:asciiTheme="minorBidi" w:hAnsiTheme="minorBidi" w:cstheme="minorBidi"/>
                <w:b/>
              </w:rPr>
              <w:t>Non-Consumable Items:</w:t>
            </w:r>
          </w:p>
          <w:p w14:paraId="31ABADF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Personal Computer </w:t>
            </w:r>
          </w:p>
          <w:p w14:paraId="223D7037">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Projector</w:t>
            </w:r>
          </w:p>
          <w:p w14:paraId="2A06AA2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Whiteboard </w:t>
            </w:r>
          </w:p>
          <w:p w14:paraId="5CBA482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Internet access</w:t>
            </w:r>
          </w:p>
          <w:p w14:paraId="716FAE0D">
            <w:pPr>
              <w:pStyle w:val="14"/>
              <w:numPr>
                <w:ilvl w:val="0"/>
                <w:numId w:val="18"/>
              </w:numPr>
              <w:spacing w:before="0" w:beforeAutospacing="0" w:after="0" w:afterAutospacing="0"/>
              <w:ind w:hanging="225"/>
              <w:rPr>
                <w:rFonts w:asciiTheme="minorBidi" w:hAnsiTheme="minorBidi" w:cstheme="minorBidi"/>
              </w:rPr>
            </w:pPr>
            <w:r>
              <w:rPr>
                <w:rFonts w:asciiTheme="minorBidi" w:hAnsiTheme="minorBidi" w:cstheme="minorBidi"/>
                <w:color w:val="000000"/>
                <w:sz w:val="22"/>
                <w:szCs w:val="22"/>
              </w:rPr>
              <w:t>Microgrid Trainer</w:t>
            </w:r>
          </w:p>
          <w:p w14:paraId="6475226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Energy Meter / Smart Meter</w:t>
            </w:r>
          </w:p>
          <w:p w14:paraId="7CB5C90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Data Logger</w:t>
            </w:r>
          </w:p>
          <w:p w14:paraId="64EDAB77">
            <w:pPr>
              <w:pStyle w:val="14"/>
              <w:spacing w:before="0" w:beforeAutospacing="0" w:after="0" w:afterAutospacing="0"/>
              <w:ind w:left="360"/>
              <w:rPr>
                <w:rFonts w:asciiTheme="minorBidi" w:hAnsiTheme="minorBidi" w:cstheme="minorBidi"/>
                <w:b/>
              </w:rPr>
            </w:pP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0CD7EEB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52EEA1D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r w14:paraId="18F52FD6">
        <w:tblPrEx>
          <w:tblCellMar>
            <w:top w:w="0" w:type="dxa"/>
            <w:left w:w="106" w:type="dxa"/>
            <w:bottom w:w="0" w:type="dxa"/>
            <w:right w:w="49" w:type="dxa"/>
          </w:tblCellMar>
        </w:tblPrEx>
        <w:trPr>
          <w:trHeight w:val="2147"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7E30EA5B">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 LU4.</w:t>
            </w:r>
          </w:p>
          <w:p w14:paraId="359B9647">
            <w:pPr>
              <w:spacing w:after="0" w:line="240" w:lineRule="auto"/>
              <w:ind w:left="10" w:right="270"/>
              <w:rPr>
                <w:rFonts w:asciiTheme="minorBidi" w:hAnsiTheme="minorBidi" w:cstheme="minorBidi"/>
                <w:b/>
              </w:rPr>
            </w:pPr>
            <w:r>
              <w:rPr>
                <w:rFonts w:asciiTheme="minorBidi" w:hAnsiTheme="minorBidi" w:cstheme="minorBidi"/>
                <w:b/>
              </w:rPr>
              <w:t>Plan schedule as per load pattern</w:t>
            </w:r>
          </w:p>
          <w:p w14:paraId="2CE0E6F4">
            <w:pPr>
              <w:spacing w:after="0" w:line="240" w:lineRule="auto"/>
              <w:ind w:left="0" w:right="140" w:firstLine="0"/>
              <w:jc w:val="left"/>
              <w:rPr>
                <w:rFonts w:asciiTheme="minorBidi" w:hAnsiTheme="minorBidi" w:cstheme="minorBidi"/>
                <w:b/>
              </w:rPr>
            </w:pP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4B08EB38">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Develop energy dispatch schedule to match demand and generation </w:t>
            </w:r>
          </w:p>
          <w:p w14:paraId="30348F3F">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Allocate power sources based on availability and efficiency</w:t>
            </w:r>
          </w:p>
          <w:p w14:paraId="6B683DCC">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Confirm backup power availability for emergency scenarios</w:t>
            </w:r>
          </w:p>
          <w:p w14:paraId="1917BA1E">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eastAsia="Trebuchet MS" w:cs="Arial"/>
                <w:color w:val="0D0D0D" w:themeColor="text1" w:themeTint="F2"/>
                <w:sz w:val="22"/>
                <w14:textFill>
                  <w14:solidFill>
                    <w14:schemeClr w14:val="tx1">
                      <w14:lumMod w14:val="95000"/>
                      <w14:lumOff w14:val="5000"/>
                    </w14:schemeClr>
                  </w14:solidFill>
                </w14:textFill>
              </w:rPr>
              <w:t>Coordinate with stakeholders for schedule approval and execution</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E4BBFE1">
            <w:pPr>
              <w:numPr>
                <w:ilvl w:val="0"/>
                <w:numId w:val="18"/>
              </w:numPr>
              <w:spacing w:before="100" w:beforeAutospacing="1" w:after="100" w:afterAutospacing="1"/>
              <w:jc w:val="left"/>
            </w:pPr>
            <w:r>
              <w:rPr>
                <w:rFonts w:hint="default"/>
                <w:lang w:val="en-US"/>
              </w:rPr>
              <w:t>P</w:t>
            </w:r>
            <w:r>
              <w:t>urpose of energy dispatch scheduling in micro grid</w:t>
            </w:r>
          </w:p>
          <w:p w14:paraId="7B0CF04E">
            <w:pPr>
              <w:numPr>
                <w:ilvl w:val="0"/>
                <w:numId w:val="18"/>
              </w:numPr>
              <w:spacing w:before="100" w:beforeAutospacing="1" w:after="100" w:afterAutospacing="1"/>
              <w:jc w:val="left"/>
            </w:pPr>
            <w:r>
              <w:t>Benefits of proper scheduling: efficiency, cost reduction, load balancing</w:t>
            </w:r>
          </w:p>
          <w:p w14:paraId="3A6BCACF">
            <w:pPr>
              <w:numPr>
                <w:ilvl w:val="0"/>
                <w:numId w:val="18"/>
              </w:numPr>
              <w:spacing w:before="100" w:beforeAutospacing="1" w:after="100" w:afterAutospacing="1"/>
              <w:jc w:val="left"/>
            </w:pPr>
            <w:r>
              <w:rPr>
                <w:rFonts w:hint="default"/>
                <w:lang w:val="en-US"/>
              </w:rPr>
              <w:t>E</w:t>
            </w:r>
            <w:r>
              <w:t>nergy demand fluctuat</w:t>
            </w:r>
            <w:r>
              <w:rPr>
                <w:rFonts w:hint="default"/>
                <w:lang w:val="en-US"/>
              </w:rPr>
              <w:t>ion</w:t>
            </w:r>
            <w:r>
              <w:t xml:space="preserve"> throughout the day</w:t>
            </w:r>
          </w:p>
          <w:p w14:paraId="54504562">
            <w:pPr>
              <w:numPr>
                <w:ilvl w:val="0"/>
                <w:numId w:val="18"/>
              </w:numPr>
              <w:spacing w:before="100" w:beforeAutospacing="1" w:after="100" w:afterAutospacing="1"/>
              <w:jc w:val="left"/>
            </w:pPr>
            <w:r>
              <w:t>Reviewing 24-hour load patterns to determine demand profiles and track variation</w:t>
            </w:r>
          </w:p>
          <w:p w14:paraId="12F2D121">
            <w:pPr>
              <w:numPr>
                <w:ilvl w:val="0"/>
                <w:numId w:val="18"/>
              </w:numPr>
              <w:spacing w:before="100" w:beforeAutospacing="1" w:after="100" w:afterAutospacing="1"/>
              <w:jc w:val="left"/>
            </w:pPr>
            <w:r>
              <w:rPr>
                <w:rFonts w:hint="default"/>
                <w:lang w:val="en-US"/>
              </w:rPr>
              <w:t xml:space="preserve">Types of </w:t>
            </w:r>
            <w:r>
              <w:t>consumption patterns</w:t>
            </w:r>
          </w:p>
          <w:p w14:paraId="510B384C">
            <w:pPr>
              <w:numPr>
                <w:ilvl w:val="0"/>
                <w:numId w:val="18"/>
              </w:numPr>
              <w:spacing w:before="100" w:beforeAutospacing="1" w:after="100" w:afterAutospacing="1"/>
              <w:jc w:val="left"/>
            </w:pPr>
            <w:r>
              <w:rPr>
                <w:rFonts w:hint="default"/>
                <w:lang w:val="en-US"/>
              </w:rPr>
              <w:t xml:space="preserve"> {</w:t>
            </w:r>
            <w:r>
              <w:t>residential, commercial, and industrial</w:t>
            </w:r>
            <w:r>
              <w:rPr>
                <w:rFonts w:hint="default"/>
                <w:lang w:val="en-US"/>
              </w:rPr>
              <w:t>)</w:t>
            </w:r>
            <w:r>
              <w:t xml:space="preserve"> </w:t>
            </w:r>
          </w:p>
          <w:p w14:paraId="7D45FD61">
            <w:pPr>
              <w:numPr>
                <w:ilvl w:val="0"/>
                <w:numId w:val="18"/>
              </w:numPr>
              <w:spacing w:before="100" w:beforeAutospacing="1" w:after="100" w:afterAutospacing="1"/>
              <w:jc w:val="left"/>
            </w:pPr>
            <w:r>
              <w:t>Matching of energy sources (renewable, storage, conventional) to demand periods by considering their availability, efficiency, cost, emissions, and operational characteristics such as intermittency, ramp-up time, and maintenance schedules</w:t>
            </w:r>
          </w:p>
          <w:p w14:paraId="01167C8F">
            <w:pPr>
              <w:numPr>
                <w:ilvl w:val="0"/>
                <w:numId w:val="18"/>
              </w:numPr>
              <w:spacing w:before="100" w:beforeAutospacing="1" w:after="100" w:afterAutospacing="1"/>
              <w:jc w:val="left"/>
            </w:pPr>
            <w:r>
              <w:t>Planning for handling source failure or demand spikes and identify backup systems (generators, batteries, load-shedding)</w:t>
            </w:r>
          </w:p>
          <w:p w14:paraId="56B5396A">
            <w:pPr>
              <w:widowControl w:val="0"/>
              <w:tabs>
                <w:tab w:val="left" w:pos="456"/>
              </w:tabs>
              <w:ind w:left="0" w:firstLine="0"/>
              <w:jc w:val="left"/>
              <w:rPr>
                <w:rFonts w:asciiTheme="minorBidi" w:hAnsiTheme="minorBidi" w:cstheme="minorBidi"/>
                <w:b/>
              </w:rPr>
            </w:pPr>
            <w:r>
              <w:rPr>
                <w:rFonts w:asciiTheme="minorBidi" w:hAnsiTheme="minorBidi" w:cstheme="minorBidi"/>
                <w:b/>
              </w:rPr>
              <w:t xml:space="preserve"> Practical Activity</w:t>
            </w:r>
          </w:p>
          <w:p w14:paraId="01686B95">
            <w:pPr>
              <w:widowControl w:val="0"/>
              <w:tabs>
                <w:tab w:val="left" w:pos="456"/>
              </w:tabs>
              <w:ind w:left="0" w:firstLine="0"/>
              <w:jc w:val="left"/>
            </w:pPr>
            <w:r>
              <w:t>Plan and justify energy schedule aligned with actual or simulated demand, available generation capacity, and operational constraints of any micro grid taken from internet. Prepare schedule table showing:</w:t>
            </w:r>
          </w:p>
          <w:p w14:paraId="1DF3EA6E">
            <w:pPr>
              <w:numPr>
                <w:ilvl w:val="2"/>
                <w:numId w:val="18"/>
              </w:numPr>
              <w:spacing w:before="100" w:beforeAutospacing="1" w:after="100" w:afterAutospacing="1" w:line="240" w:lineRule="auto"/>
              <w:ind w:left="1813"/>
              <w:jc w:val="left"/>
            </w:pPr>
            <w:r>
              <w:t>Time</w:t>
            </w:r>
          </w:p>
          <w:p w14:paraId="31753363">
            <w:pPr>
              <w:numPr>
                <w:ilvl w:val="2"/>
                <w:numId w:val="18"/>
              </w:numPr>
              <w:spacing w:before="100" w:beforeAutospacing="1" w:after="100" w:afterAutospacing="1" w:line="240" w:lineRule="auto"/>
              <w:ind w:left="1813"/>
              <w:jc w:val="left"/>
            </w:pPr>
            <w:r>
              <w:t>Load demand</w:t>
            </w:r>
          </w:p>
          <w:p w14:paraId="78412F7F">
            <w:pPr>
              <w:numPr>
                <w:ilvl w:val="2"/>
                <w:numId w:val="18"/>
              </w:numPr>
              <w:spacing w:before="100" w:beforeAutospacing="1" w:after="100" w:afterAutospacing="1" w:line="240" w:lineRule="auto"/>
              <w:ind w:left="1813"/>
              <w:jc w:val="left"/>
            </w:pPr>
            <w:r>
              <w:t>Source(s) used</w:t>
            </w:r>
          </w:p>
          <w:p w14:paraId="77C80B1D">
            <w:pPr>
              <w:numPr>
                <w:ilvl w:val="2"/>
                <w:numId w:val="18"/>
              </w:numPr>
              <w:spacing w:before="100" w:beforeAutospacing="1" w:after="100" w:afterAutospacing="1" w:line="240" w:lineRule="auto"/>
              <w:ind w:left="1813"/>
              <w:jc w:val="left"/>
            </w:pPr>
            <w:r>
              <w:t>Reserve/backup strategy</w:t>
            </w:r>
          </w:p>
          <w:p w14:paraId="505F5663">
            <w:pPr>
              <w:widowControl w:val="0"/>
              <w:tabs>
                <w:tab w:val="left" w:pos="456"/>
              </w:tabs>
              <w:spacing w:after="0" w:line="240" w:lineRule="auto"/>
              <w:ind w:left="0" w:firstLine="0"/>
              <w:jc w:val="left"/>
              <w:rPr>
                <w:rFonts w:asciiTheme="minorBidi" w:hAnsiTheme="minorBidi" w:cstheme="minorBidi"/>
              </w:rPr>
            </w:pPr>
            <w:r>
              <w:t>Justify scheduling decisions on the bases of efficiency, cost, reliability</w:t>
            </w: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748201BB">
            <w:pPr>
              <w:spacing w:before="20" w:after="0" w:line="240" w:lineRule="auto"/>
              <w:ind w:left="0" w:right="40" w:firstLine="0"/>
              <w:jc w:val="right"/>
            </w:pPr>
            <w:r>
              <w:t xml:space="preserve">Theory: </w:t>
            </w:r>
          </w:p>
          <w:p w14:paraId="3A89671C">
            <w:pPr>
              <w:spacing w:before="20" w:after="0" w:line="240" w:lineRule="auto"/>
              <w:ind w:left="0" w:right="40" w:firstLine="0"/>
              <w:jc w:val="right"/>
            </w:pPr>
            <w:r>
              <w:t>1.5Hrs.</w:t>
            </w:r>
          </w:p>
          <w:p w14:paraId="44456088">
            <w:pPr>
              <w:spacing w:before="20" w:after="0" w:line="240" w:lineRule="auto"/>
              <w:ind w:left="0" w:right="40" w:firstLine="0"/>
              <w:jc w:val="right"/>
            </w:pPr>
            <w:r>
              <w:t xml:space="preserve"> Practical: </w:t>
            </w:r>
          </w:p>
          <w:p w14:paraId="3495268F">
            <w:pPr>
              <w:spacing w:before="20" w:after="0" w:line="240" w:lineRule="auto"/>
              <w:ind w:left="0" w:right="40" w:firstLine="0"/>
              <w:jc w:val="right"/>
            </w:pPr>
            <w:r>
              <w:t>4Hrs.</w:t>
            </w:r>
          </w:p>
          <w:p w14:paraId="58F51E07">
            <w:pPr>
              <w:spacing w:before="20" w:after="0" w:line="240" w:lineRule="auto"/>
              <w:ind w:left="0" w:right="40" w:firstLine="0"/>
              <w:jc w:val="right"/>
            </w:pPr>
            <w:r>
              <w:t xml:space="preserve">Total: </w:t>
            </w:r>
          </w:p>
          <w:p w14:paraId="4E8DE9D4">
            <w:pPr>
              <w:spacing w:before="20" w:after="0" w:line="240" w:lineRule="auto"/>
              <w:ind w:left="0" w:right="40" w:firstLine="0"/>
              <w:jc w:val="right"/>
              <w:rPr>
                <w:rFonts w:asciiTheme="minorBidi" w:hAnsiTheme="minorBidi" w:cstheme="minorBidi"/>
              </w:rPr>
            </w:pPr>
            <w:r>
              <w:t>5.5Hrs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5504A73">
            <w:pPr>
              <w:ind w:left="10"/>
              <w:jc w:val="left"/>
              <w:rPr>
                <w:rFonts w:asciiTheme="minorBidi" w:hAnsiTheme="minorBidi" w:cstheme="minorBidi"/>
                <w:b/>
              </w:rPr>
            </w:pPr>
            <w:r>
              <w:rPr>
                <w:rFonts w:asciiTheme="minorBidi" w:hAnsiTheme="minorBidi" w:cstheme="minorBidi"/>
                <w:b/>
              </w:rPr>
              <w:t>Consumable Items:</w:t>
            </w:r>
          </w:p>
          <w:p w14:paraId="6444EED9">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Printed worksheet</w:t>
            </w:r>
          </w:p>
          <w:p w14:paraId="438BE934">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Graph papers</w:t>
            </w:r>
          </w:p>
          <w:p w14:paraId="697E38B8">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Stationery</w:t>
            </w:r>
          </w:p>
          <w:p w14:paraId="2A52D9F7">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Report Templates/Forms</w:t>
            </w:r>
          </w:p>
          <w:p w14:paraId="47809A84">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Printed Case Studies or Load Scenarios</w:t>
            </w:r>
          </w:p>
          <w:p w14:paraId="2BB4A63A">
            <w:pPr>
              <w:ind w:left="0" w:firstLine="0"/>
              <w:jc w:val="left"/>
              <w:rPr>
                <w:rFonts w:asciiTheme="minorBidi" w:hAnsiTheme="minorBidi" w:cstheme="minorBidi"/>
                <w:b/>
              </w:rPr>
            </w:pPr>
            <w:r>
              <w:rPr>
                <w:rFonts w:asciiTheme="minorBidi" w:hAnsiTheme="minorBidi" w:cstheme="minorBidi"/>
                <w:b/>
              </w:rPr>
              <w:t>Non-Consumable Items:</w:t>
            </w:r>
          </w:p>
          <w:p w14:paraId="4C59C49A">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Personal Computer </w:t>
            </w:r>
          </w:p>
          <w:p w14:paraId="2AD8375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Spreadsheet Software (Excel)</w:t>
            </w:r>
          </w:p>
          <w:p w14:paraId="43D0C87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Projector</w:t>
            </w:r>
          </w:p>
          <w:p w14:paraId="3BA6993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Whiteboard </w:t>
            </w:r>
          </w:p>
          <w:p w14:paraId="015026E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 access</w:t>
            </w:r>
          </w:p>
          <w:p w14:paraId="7AF20D10">
            <w:pPr>
              <w:pStyle w:val="14"/>
              <w:numPr>
                <w:ilvl w:val="0"/>
                <w:numId w:val="18"/>
              </w:numPr>
              <w:spacing w:before="0" w:beforeAutospacing="0" w:after="0" w:afterAutospacing="0"/>
              <w:rPr>
                <w:rFonts w:asciiTheme="minorBidi" w:hAnsiTheme="minorBidi" w:cstheme="minorBidi"/>
                <w:b/>
              </w:rPr>
            </w:pPr>
            <w:r>
              <w:rPr>
                <w:rFonts w:asciiTheme="minorBidi" w:hAnsiTheme="minorBidi" w:cstheme="minorBidi"/>
                <w:color w:val="000000"/>
                <w:sz w:val="22"/>
                <w:szCs w:val="22"/>
              </w:rPr>
              <w:t>Load Profile Analysis Software</w:t>
            </w: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2EC1D2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2726DCE6">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14:paraId="7AB3439A">
        <w:tblPrEx>
          <w:tblCellMar>
            <w:top w:w="0" w:type="dxa"/>
            <w:left w:w="106" w:type="dxa"/>
            <w:bottom w:w="0" w:type="dxa"/>
            <w:right w:w="49" w:type="dxa"/>
          </w:tblCellMar>
        </w:tblPrEx>
        <w:trPr>
          <w:trHeight w:val="2147"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1138D4C6">
            <w:pPr>
              <w:spacing w:after="0" w:line="240" w:lineRule="auto"/>
              <w:ind w:left="0" w:right="140" w:firstLine="0"/>
              <w:jc w:val="left"/>
              <w:rPr>
                <w:rFonts w:asciiTheme="minorBidi" w:hAnsiTheme="minorBidi" w:cstheme="minorBidi"/>
                <w:b/>
              </w:rPr>
            </w:pPr>
            <w:r>
              <w:rPr>
                <w:rFonts w:asciiTheme="minorBidi" w:hAnsiTheme="minorBidi" w:cstheme="minorBidi"/>
                <w:b/>
              </w:rPr>
              <w:t>LU5.</w:t>
            </w:r>
            <w:r>
              <w:rPr>
                <w:rFonts w:asciiTheme="minorBidi" w:hAnsiTheme="minorBidi" w:cstheme="minorBidi"/>
                <w:b/>
              </w:rPr>
              <w:tab/>
            </w:r>
          </w:p>
          <w:p w14:paraId="4C4773F7">
            <w:pPr>
              <w:spacing w:after="0" w:line="240" w:lineRule="auto"/>
              <w:ind w:left="0" w:right="140" w:firstLine="0"/>
              <w:jc w:val="left"/>
              <w:rPr>
                <w:rFonts w:asciiTheme="minorBidi" w:hAnsiTheme="minorBidi" w:cstheme="minorBidi"/>
                <w:b/>
              </w:rPr>
            </w:pPr>
            <w:r>
              <w:rPr>
                <w:rFonts w:asciiTheme="minorBidi" w:hAnsiTheme="minorBidi" w:cstheme="minorBidi"/>
                <w:b/>
              </w:rPr>
              <w:t>Implement the planned schedule</w:t>
            </w: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6C38A1DF">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Execute power distribution and generation as per the approved plan </w:t>
            </w:r>
          </w:p>
          <w:p w14:paraId="53A6CB5E">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Monitor deviations in real-time.</w:t>
            </w:r>
          </w:p>
          <w:p w14:paraId="40D4A998">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Verify smooth transition during load shifting </w:t>
            </w:r>
          </w:p>
          <w:p w14:paraId="397AFAE5">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Document system performance for future improvements</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6C1ABFF1">
            <w:pPr>
              <w:pStyle w:val="43"/>
              <w:numPr>
                <w:ilvl w:val="0"/>
                <w:numId w:val="18"/>
              </w:numPr>
              <w:spacing w:before="100" w:beforeAutospacing="1" w:after="100" w:afterAutospacing="1" w:line="240" w:lineRule="auto"/>
              <w:jc w:val="left"/>
            </w:pPr>
            <w:r>
              <w:t>Implementation of approved energy dispatch schedules and operational procedures (SOPs).</w:t>
            </w:r>
          </w:p>
          <w:p w14:paraId="594263AE">
            <w:pPr>
              <w:pStyle w:val="43"/>
              <w:numPr>
                <w:ilvl w:val="0"/>
                <w:numId w:val="18"/>
              </w:numPr>
              <w:spacing w:before="100" w:beforeAutospacing="1" w:after="100" w:afterAutospacing="1" w:line="240" w:lineRule="auto"/>
              <w:jc w:val="left"/>
            </w:pPr>
            <w:r>
              <w:t>Monitoring of real-time system parameters (voltage, current, frequency) using energy management tools.</w:t>
            </w:r>
          </w:p>
          <w:p w14:paraId="62F6F009">
            <w:pPr>
              <w:pStyle w:val="43"/>
              <w:numPr>
                <w:ilvl w:val="0"/>
                <w:numId w:val="18"/>
              </w:numPr>
              <w:spacing w:before="100" w:beforeAutospacing="1" w:after="100" w:afterAutospacing="1" w:line="240" w:lineRule="auto"/>
              <w:jc w:val="left"/>
            </w:pPr>
            <w:r>
              <w:t>Detection and response to deviations in generation and load, understanding scenarios requiring load shifting</w:t>
            </w:r>
          </w:p>
          <w:p w14:paraId="366383B4">
            <w:pPr>
              <w:numPr>
                <w:ilvl w:val="0"/>
                <w:numId w:val="18"/>
              </w:numPr>
              <w:spacing w:before="100" w:beforeAutospacing="1" w:after="100" w:afterAutospacing="1"/>
              <w:jc w:val="left"/>
            </w:pPr>
            <w:r>
              <w:t>Avoiding voltage/frequency instability or supply disruption during transitions</w:t>
            </w:r>
          </w:p>
          <w:p w14:paraId="22C06297">
            <w:pPr>
              <w:pStyle w:val="43"/>
              <w:numPr>
                <w:ilvl w:val="0"/>
                <w:numId w:val="18"/>
              </w:numPr>
              <w:spacing w:before="100" w:beforeAutospacing="1" w:after="100" w:afterAutospacing="1" w:line="240" w:lineRule="auto"/>
              <w:jc w:val="left"/>
            </w:pPr>
            <w:r>
              <w:t>System performance data recording procedure to support future improvements and audits.</w:t>
            </w:r>
          </w:p>
          <w:p w14:paraId="4992F84C">
            <w:pPr>
              <w:numPr>
                <w:ilvl w:val="0"/>
                <w:numId w:val="18"/>
              </w:numPr>
              <w:spacing w:before="100" w:beforeAutospacing="1" w:after="100" w:afterAutospacing="1"/>
              <w:jc w:val="left"/>
            </w:pPr>
            <w:r>
              <w:t xml:space="preserve">Implementation of safety protocols during load adjustments </w:t>
            </w:r>
          </w:p>
          <w:p w14:paraId="264C535A">
            <w:pPr>
              <w:widowControl w:val="0"/>
              <w:tabs>
                <w:tab w:val="left" w:pos="456"/>
              </w:tabs>
              <w:ind w:left="0" w:firstLine="0"/>
              <w:jc w:val="left"/>
              <w:rPr>
                <w:b/>
              </w:rPr>
            </w:pPr>
            <w:r>
              <w:rPr>
                <w:b/>
              </w:rPr>
              <w:t>Practical Activity</w:t>
            </w:r>
          </w:p>
          <w:p w14:paraId="59267212">
            <w:pPr>
              <w:widowControl w:val="0"/>
              <w:tabs>
                <w:tab w:val="left" w:pos="456"/>
              </w:tabs>
              <w:ind w:left="0" w:firstLine="0"/>
              <w:jc w:val="left"/>
              <w:rPr>
                <w:b/>
              </w:rPr>
            </w:pPr>
            <w:r>
              <w:t>Operate a micro grid simulator or training board to run the dispatch plan. Monitor parameters and log any deviations (e.g., generation shortfall, load surge).Simulate a source failure (e.g., solar drop) and perform a smooth shift to backup power</w:t>
            </w: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2F2F63B">
            <w:pPr>
              <w:spacing w:before="20" w:after="0" w:line="240" w:lineRule="auto"/>
              <w:ind w:left="0" w:right="40" w:firstLine="0"/>
              <w:jc w:val="right"/>
            </w:pPr>
            <w:r>
              <w:t xml:space="preserve">Theory: </w:t>
            </w:r>
          </w:p>
          <w:p w14:paraId="2DDCF92C">
            <w:pPr>
              <w:spacing w:before="20" w:after="0" w:line="240" w:lineRule="auto"/>
              <w:ind w:left="0" w:right="40" w:firstLine="0"/>
              <w:jc w:val="right"/>
            </w:pPr>
            <w:r>
              <w:t>1.5Hrs.</w:t>
            </w:r>
          </w:p>
          <w:p w14:paraId="114FC841">
            <w:pPr>
              <w:spacing w:before="20" w:after="0" w:line="240" w:lineRule="auto"/>
              <w:ind w:left="0" w:right="40" w:firstLine="0"/>
              <w:jc w:val="right"/>
            </w:pPr>
            <w:r>
              <w:t xml:space="preserve"> Practical: </w:t>
            </w:r>
          </w:p>
          <w:p w14:paraId="3CC23317">
            <w:pPr>
              <w:spacing w:before="20" w:after="0" w:line="240" w:lineRule="auto"/>
              <w:ind w:left="0" w:right="40" w:firstLine="0"/>
              <w:jc w:val="right"/>
            </w:pPr>
            <w:r>
              <w:t>12Hrs.</w:t>
            </w:r>
          </w:p>
          <w:p w14:paraId="012ECC28">
            <w:pPr>
              <w:spacing w:before="20" w:after="0" w:line="240" w:lineRule="auto"/>
              <w:ind w:left="0" w:right="40" w:firstLine="0"/>
              <w:jc w:val="right"/>
            </w:pPr>
            <w:r>
              <w:t xml:space="preserve">Total: </w:t>
            </w:r>
          </w:p>
          <w:p w14:paraId="7B5AC2FD">
            <w:pPr>
              <w:spacing w:before="20" w:after="0" w:line="240" w:lineRule="auto"/>
              <w:ind w:left="0" w:right="40" w:firstLine="0"/>
              <w:jc w:val="right"/>
              <w:rPr>
                <w:rFonts w:asciiTheme="minorBidi" w:hAnsiTheme="minorBidi" w:cstheme="minorBidi"/>
              </w:rPr>
            </w:pPr>
            <w:r>
              <w:t>13.5Hrs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63F76769">
            <w:pPr>
              <w:pStyle w:val="43"/>
              <w:numPr>
                <w:ilvl w:val="0"/>
                <w:numId w:val="18"/>
              </w:numPr>
              <w:spacing w:after="0" w:line="240" w:lineRule="auto"/>
              <w:jc w:val="left"/>
              <w:rPr>
                <w:rFonts w:asciiTheme="minorBidi" w:hAnsiTheme="minorBidi" w:cstheme="minorBidi"/>
                <w:b/>
              </w:rPr>
            </w:pPr>
            <w:r>
              <w:rPr>
                <w:rFonts w:asciiTheme="minorBidi" w:hAnsiTheme="minorBidi" w:cstheme="minorBidi"/>
                <w:b/>
              </w:rPr>
              <w:t>Consumable Items:</w:t>
            </w:r>
          </w:p>
          <w:p w14:paraId="25470422">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Logbooks or Printed Data Sheets</w:t>
            </w:r>
          </w:p>
          <w:p w14:paraId="30764FCA">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Graph papers</w:t>
            </w:r>
          </w:p>
          <w:p w14:paraId="45DFBE24">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Stationery</w:t>
            </w:r>
          </w:p>
          <w:p w14:paraId="338E490A">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Report Templates/Forms</w:t>
            </w:r>
          </w:p>
          <w:p w14:paraId="7494D5ED">
            <w:pPr>
              <w:pStyle w:val="43"/>
              <w:numPr>
                <w:ilvl w:val="0"/>
                <w:numId w:val="18"/>
              </w:numPr>
              <w:spacing w:after="0" w:line="240" w:lineRule="auto"/>
              <w:jc w:val="left"/>
            </w:pPr>
            <w:r>
              <w:t>Fuses or small circuit protection components (for replacement during training)</w:t>
            </w:r>
          </w:p>
          <w:p w14:paraId="0CDFE860">
            <w:pPr>
              <w:pStyle w:val="43"/>
              <w:numPr>
                <w:ilvl w:val="0"/>
                <w:numId w:val="18"/>
              </w:numPr>
              <w:spacing w:after="0" w:line="240" w:lineRule="auto"/>
              <w:jc w:val="left"/>
              <w:rPr>
                <w:rFonts w:asciiTheme="minorBidi" w:hAnsiTheme="minorBidi" w:cstheme="minorBidi"/>
                <w:b/>
              </w:rPr>
            </w:pPr>
            <w:r>
              <w:rPr>
                <w:rFonts w:asciiTheme="minorBidi" w:hAnsiTheme="minorBidi" w:cstheme="minorBidi"/>
                <w:b/>
              </w:rPr>
              <w:t>Non-Consumable Items:</w:t>
            </w:r>
          </w:p>
          <w:p w14:paraId="04E26759">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 xml:space="preserve">Personal Computer </w:t>
            </w:r>
          </w:p>
          <w:p w14:paraId="7CA364D8">
            <w:pPr>
              <w:pStyle w:val="43"/>
              <w:numPr>
                <w:ilvl w:val="0"/>
                <w:numId w:val="18"/>
              </w:numPr>
              <w:spacing w:before="100" w:beforeAutospacing="1" w:after="100" w:afterAutospacing="1" w:line="240" w:lineRule="auto"/>
              <w:jc w:val="left"/>
            </w:pPr>
            <w:r>
              <w:t>Real-time Display Units (for voltage, frequency meter)</w:t>
            </w:r>
          </w:p>
          <w:p w14:paraId="2360B66B">
            <w:pPr>
              <w:pStyle w:val="14"/>
              <w:numPr>
                <w:ilvl w:val="0"/>
                <w:numId w:val="18"/>
              </w:numPr>
              <w:spacing w:before="0" w:beforeAutospacing="0" w:after="0" w:afterAutospacing="0"/>
              <w:rPr>
                <w:rFonts w:ascii="Arial" w:hAnsi="Arial" w:cs="Arial" w:eastAsiaTheme="minorHAnsi"/>
                <w:color w:val="0D0D0D" w:themeColor="text1" w:themeTint="F2"/>
                <w:sz w:val="22"/>
                <w:szCs w:val="22"/>
                <w14:textFill>
                  <w14:solidFill>
                    <w14:schemeClr w14:val="tx1">
                      <w14:lumMod w14:val="95000"/>
                      <w14:lumOff w14:val="5000"/>
                    </w14:schemeClr>
                  </w14:solidFill>
                </w14:textFill>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Digital Multimeter</w:t>
            </w:r>
          </w:p>
          <w:p w14:paraId="5042FBC4">
            <w:pPr>
              <w:pStyle w:val="14"/>
              <w:numPr>
                <w:ilvl w:val="0"/>
                <w:numId w:val="18"/>
              </w:numPr>
              <w:spacing w:before="0" w:beforeAutospacing="0" w:after="0" w:afterAutospacing="0"/>
              <w:rPr>
                <w:rFonts w:ascii="Arial" w:hAnsi="Arial" w:cs="Arial" w:eastAsiaTheme="minorHAnsi"/>
                <w:color w:val="0D0D0D" w:themeColor="text1" w:themeTint="F2"/>
                <w:sz w:val="22"/>
                <w:szCs w:val="22"/>
                <w14:textFill>
                  <w14:solidFill>
                    <w14:schemeClr w14:val="tx1">
                      <w14:lumMod w14:val="95000"/>
                      <w14:lumOff w14:val="5000"/>
                    </w14:schemeClr>
                  </w14:solidFill>
                </w14:textFill>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Internet access</w:t>
            </w:r>
          </w:p>
          <w:p w14:paraId="34C16053">
            <w:pPr>
              <w:pStyle w:val="14"/>
              <w:numPr>
                <w:ilvl w:val="0"/>
                <w:numId w:val="18"/>
              </w:numPr>
              <w:spacing w:before="0" w:beforeAutospacing="0" w:after="0" w:afterAutospacing="0"/>
              <w:rPr>
                <w:rFonts w:ascii="Arial" w:hAnsi="Arial" w:cs="Arial" w:eastAsiaTheme="minorHAnsi"/>
                <w:color w:val="0D0D0D" w:themeColor="text1" w:themeTint="F2"/>
                <w:sz w:val="22"/>
                <w:szCs w:val="22"/>
                <w14:textFill>
                  <w14:solidFill>
                    <w14:schemeClr w14:val="tx1">
                      <w14:lumMod w14:val="95000"/>
                      <w14:lumOff w14:val="5000"/>
                    </w14:schemeClr>
                  </w14:solidFill>
                </w14:textFill>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Micro grid Trainer</w:t>
            </w:r>
          </w:p>
          <w:p w14:paraId="79992CFC">
            <w:pPr>
              <w:pStyle w:val="43"/>
              <w:numPr>
                <w:ilvl w:val="0"/>
                <w:numId w:val="18"/>
              </w:numPr>
              <w:spacing w:after="0"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Data Monitoring Software</w:t>
            </w:r>
          </w:p>
          <w:p w14:paraId="045FC1C7">
            <w:pPr>
              <w:pStyle w:val="43"/>
              <w:numPr>
                <w:ilvl w:val="0"/>
                <w:numId w:val="18"/>
              </w:numPr>
              <w:spacing w:after="0" w:line="240" w:lineRule="auto"/>
              <w:jc w:val="left"/>
              <w:rPr>
                <w:rFonts w:asciiTheme="minorBidi" w:hAnsiTheme="minorBidi" w:cstheme="minorBidi"/>
                <w:b/>
              </w:rPr>
            </w:pPr>
            <w:r>
              <w:rPr>
                <w:rFonts w:eastAsiaTheme="minorHAnsi"/>
                <w:color w:val="0D0D0D" w:themeColor="text1" w:themeTint="F2"/>
                <w14:textFill>
                  <w14:solidFill>
                    <w14:schemeClr w14:val="tx1">
                      <w14:lumMod w14:val="95000"/>
                      <w14:lumOff w14:val="5000"/>
                    </w14:schemeClr>
                  </w14:solidFill>
                </w14:textFill>
              </w:rPr>
              <w:t>Simulated Load Devices</w:t>
            </w: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6899971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6745C56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r w14:paraId="2B5B3555">
        <w:tblPrEx>
          <w:tblCellMar>
            <w:top w:w="0" w:type="dxa"/>
            <w:left w:w="106" w:type="dxa"/>
            <w:bottom w:w="0" w:type="dxa"/>
            <w:right w:w="49" w:type="dxa"/>
          </w:tblCellMar>
        </w:tblPrEx>
        <w:trPr>
          <w:trHeight w:val="2147" w:hRule="atLeast"/>
        </w:trPr>
        <w:tc>
          <w:tcPr>
            <w:tcW w:w="682"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4A3571D1">
            <w:pPr>
              <w:pStyle w:val="43"/>
              <w:spacing w:after="0" w:line="240" w:lineRule="auto"/>
              <w:ind w:left="10" w:right="270"/>
              <w:rPr>
                <w:rFonts w:asciiTheme="minorBidi" w:hAnsiTheme="minorBidi" w:cstheme="minorBidi"/>
                <w:b/>
              </w:rPr>
            </w:pPr>
            <w:r>
              <w:rPr>
                <w:rFonts w:asciiTheme="minorBidi" w:hAnsiTheme="minorBidi" w:cstheme="minorBidi"/>
                <w:b/>
              </w:rPr>
              <w:t>LU6.</w:t>
            </w:r>
          </w:p>
          <w:p w14:paraId="7F5C36F7">
            <w:pPr>
              <w:pStyle w:val="43"/>
              <w:spacing w:after="0" w:line="240" w:lineRule="auto"/>
              <w:ind w:left="10" w:right="270"/>
              <w:rPr>
                <w:rFonts w:asciiTheme="minorBidi" w:hAnsiTheme="minorBidi" w:cstheme="minorBidi"/>
                <w:b/>
              </w:rPr>
            </w:pPr>
            <w:r>
              <w:rPr>
                <w:rFonts w:asciiTheme="minorBidi" w:hAnsiTheme="minorBidi" w:cstheme="minorBidi"/>
                <w:b/>
              </w:rPr>
              <w:t>Manage variation in term of load and generation</w:t>
            </w:r>
          </w:p>
          <w:p w14:paraId="0FB58BFB">
            <w:pPr>
              <w:spacing w:after="0" w:line="240" w:lineRule="auto"/>
              <w:ind w:left="0" w:right="140" w:firstLine="0"/>
              <w:jc w:val="left"/>
              <w:rPr>
                <w:rFonts w:asciiTheme="minorBidi" w:hAnsiTheme="minorBidi" w:cstheme="minorBidi"/>
                <w:b/>
              </w:rPr>
            </w:pPr>
          </w:p>
        </w:tc>
        <w:tc>
          <w:tcPr>
            <w:tcW w:w="111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42C7E58A">
            <w:pPr>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Respond to unexpected fluctuations in demand and supply.</w:t>
            </w:r>
          </w:p>
          <w:p w14:paraId="09BDB24F">
            <w:pPr>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Implement load-shedding if required.</w:t>
            </w:r>
          </w:p>
          <w:p w14:paraId="4D6E25A3">
            <w:pPr>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Optimize the use of energy storage systems (batteries, pumped storage, etc.).</w:t>
            </w:r>
          </w:p>
          <w:p w14:paraId="15A6CD1D">
            <w:pPr>
              <w:pStyle w:val="43"/>
              <w:numPr>
                <w:ilvl w:val="0"/>
                <w:numId w:val="18"/>
              </w:numPr>
              <w:tabs>
                <w:tab w:val="left" w:pos="68"/>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Maintain communication with grid operators and stakeholders for coordinated adjustments</w:t>
            </w:r>
          </w:p>
        </w:tc>
        <w:tc>
          <w:tcPr>
            <w:tcW w:w="1353"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B177E6B">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Working of micro grid control systems, including key components like generators, loads, and storage systems.</w:t>
            </w:r>
          </w:p>
          <w:p w14:paraId="0F59A125">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Identification of common causes of load and generation fluctuations (e.g., sudden demand, weather changes, faults).</w:t>
            </w:r>
          </w:p>
          <w:p w14:paraId="7C87CCD9">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Impacts of mismatched supply and demand, such as voltage or frequency instability.</w:t>
            </w:r>
          </w:p>
          <w:p w14:paraId="00CA9AD2">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Implementation of real-time monitoring and manual/automated responses to balance the system.</w:t>
            </w:r>
          </w:p>
          <w:p w14:paraId="77A212AC">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Description of load-shedding when and how to perform safe, prioritized load-shedding.</w:t>
            </w:r>
          </w:p>
          <w:p w14:paraId="1FB34D05">
            <w:pPr>
              <w:pStyle w:val="43"/>
              <w:numPr>
                <w:ilvl w:val="0"/>
                <w:numId w:val="18"/>
              </w:numPr>
              <w:spacing w:before="100" w:beforeAutospacing="1" w:after="100" w:afterAutospacing="1"/>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Identifying critical vs. non-critical loads and basic principles of demand-side management</w:t>
            </w:r>
          </w:p>
          <w:p w14:paraId="3C9E737C">
            <w:pPr>
              <w:pStyle w:val="43"/>
              <w:numPr>
                <w:ilvl w:val="0"/>
                <w:numId w:val="18"/>
              </w:numPr>
              <w:tabs>
                <w:tab w:val="left" w:pos="720"/>
              </w:tabs>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Use of grid frequency regulation techniques (automatic voltage regulation, reactive power compensation).</w:t>
            </w:r>
          </w:p>
          <w:p w14:paraId="25C13E81">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Communication and coordinated actions using messaging tools.</w:t>
            </w:r>
          </w:p>
          <w:p w14:paraId="0187A845">
            <w:pPr>
              <w:pStyle w:val="43"/>
              <w:numPr>
                <w:ilvl w:val="0"/>
                <w:numId w:val="18"/>
              </w:numPr>
              <w:tabs>
                <w:tab w:val="left" w:pos="720"/>
              </w:tabs>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Adjustment techniques of power supply</w:t>
            </w:r>
            <w:r>
              <w:rPr>
                <w:rFonts w:hint="default" w:eastAsiaTheme="minorHAnsi"/>
                <w:color w:val="0D0D0D" w:themeColor="text1" w:themeTint="F2"/>
                <w:lang w:val="en-US"/>
                <w14:textFill>
                  <w14:solidFill>
                    <w14:schemeClr w14:val="tx1">
                      <w14:lumMod w14:val="95000"/>
                      <w14:lumOff w14:val="5000"/>
                    </w14:schemeClr>
                  </w14:solidFill>
                </w14:textFill>
              </w:rPr>
              <w:t>.</w:t>
            </w:r>
          </w:p>
          <w:p w14:paraId="4C4F0488">
            <w:pPr>
              <w:pStyle w:val="43"/>
              <w:numPr>
                <w:ilvl w:val="0"/>
                <w:numId w:val="18"/>
              </w:numPr>
              <w:spacing w:before="100" w:beforeAutospacing="1" w:after="100" w:afterAutospacing="1" w:line="240" w:lineRule="auto"/>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Compliance of emergency procedures to stabilize power and log events for review.</w:t>
            </w:r>
          </w:p>
          <w:p w14:paraId="0E6DA85B">
            <w:pPr>
              <w:tabs>
                <w:tab w:val="left" w:pos="720"/>
              </w:tabs>
              <w:ind w:left="360" w:firstLine="0"/>
              <w:rPr>
                <w:color w:val="0D0D0D" w:themeColor="text1" w:themeTint="F2"/>
                <w14:textFill>
                  <w14:solidFill>
                    <w14:schemeClr w14:val="tx1">
                      <w14:lumMod w14:val="95000"/>
                      <w14:lumOff w14:val="5000"/>
                    </w14:schemeClr>
                  </w14:solidFill>
                </w14:textFill>
              </w:rPr>
            </w:pPr>
          </w:p>
          <w:p w14:paraId="1FE06CEC">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b/>
              </w:rPr>
              <w:t>Practical Activity</w:t>
            </w:r>
            <w:r>
              <w:t xml:space="preserve"> </w:t>
            </w:r>
          </w:p>
          <w:p w14:paraId="7FBF669B">
            <w:pPr>
              <w:pStyle w:val="14"/>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Create a simulated scenario where energy demand or generation changes unexpectedly. Monitor the system in real time and take corrective actions such as load-shedding. keep a log of actions taken</w:t>
            </w:r>
          </w:p>
        </w:tc>
        <w:tc>
          <w:tcPr>
            <w:tcW w:w="55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6CD05672">
            <w:pPr>
              <w:spacing w:before="20" w:after="0" w:line="240" w:lineRule="auto"/>
              <w:ind w:left="0" w:right="40" w:firstLine="0"/>
              <w:jc w:val="righ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Theory: </w:t>
            </w:r>
          </w:p>
          <w:p w14:paraId="0F914349">
            <w:pPr>
              <w:spacing w:before="20" w:after="0" w:line="240" w:lineRule="auto"/>
              <w:ind w:left="0" w:right="40" w:firstLine="0"/>
              <w:jc w:val="righ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1.5Hrs.</w:t>
            </w:r>
          </w:p>
          <w:p w14:paraId="52CF0256">
            <w:pPr>
              <w:spacing w:before="20" w:after="0" w:line="240" w:lineRule="auto"/>
              <w:ind w:left="0" w:right="40" w:firstLine="0"/>
              <w:jc w:val="righ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 Practical: </w:t>
            </w:r>
          </w:p>
          <w:p w14:paraId="6A998DA2">
            <w:pPr>
              <w:spacing w:before="20" w:after="0" w:line="240" w:lineRule="auto"/>
              <w:ind w:left="0" w:right="40" w:firstLine="0"/>
              <w:jc w:val="righ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14Hrs.</w:t>
            </w:r>
          </w:p>
          <w:p w14:paraId="1FDB6B60">
            <w:pPr>
              <w:spacing w:before="20" w:after="0" w:line="240" w:lineRule="auto"/>
              <w:ind w:left="0" w:right="40" w:firstLine="0"/>
              <w:jc w:val="righ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 xml:space="preserve">Total: </w:t>
            </w:r>
          </w:p>
          <w:p w14:paraId="3FB30E74">
            <w:pPr>
              <w:spacing w:before="20" w:after="0" w:line="240" w:lineRule="auto"/>
              <w:ind w:left="0" w:right="40" w:firstLine="0"/>
              <w:jc w:val="right"/>
              <w:rPr>
                <w:rFonts w:asciiTheme="minorBidi" w:hAnsiTheme="minorBidi" w:cstheme="minorBidi"/>
              </w:rPr>
            </w:pPr>
            <w:r>
              <w:rPr>
                <w:rFonts w:eastAsiaTheme="minorHAnsi"/>
                <w:color w:val="0D0D0D" w:themeColor="text1" w:themeTint="F2"/>
                <w14:textFill>
                  <w14:solidFill>
                    <w14:schemeClr w14:val="tx1">
                      <w14:lumMod w14:val="95000"/>
                      <w14:lumOff w14:val="5000"/>
                    </w14:schemeClr>
                  </w14:solidFill>
                </w14:textFill>
              </w:rPr>
              <w:t>15.5Hrs</w:t>
            </w:r>
          </w:p>
        </w:tc>
        <w:tc>
          <w:tcPr>
            <w:tcW w:w="696"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533E440B">
            <w:pPr>
              <w:pStyle w:val="43"/>
              <w:numPr>
                <w:ilvl w:val="0"/>
                <w:numId w:val="18"/>
              </w:numPr>
              <w:spacing w:after="0" w:line="240" w:lineRule="auto"/>
              <w:jc w:val="left"/>
              <w:rPr>
                <w:rFonts w:asciiTheme="minorBidi" w:hAnsiTheme="minorBidi" w:cstheme="minorBidi"/>
                <w:b/>
              </w:rPr>
            </w:pPr>
            <w:r>
              <w:rPr>
                <w:rFonts w:asciiTheme="minorBidi" w:hAnsiTheme="minorBidi" w:cstheme="minorBidi"/>
                <w:b/>
              </w:rPr>
              <w:t>Consumable Items:</w:t>
            </w:r>
          </w:p>
          <w:p w14:paraId="16C533EA">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Log sheets</w:t>
            </w:r>
          </w:p>
          <w:p w14:paraId="26654A49">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Printer paper</w:t>
            </w:r>
          </w:p>
          <w:p w14:paraId="16DFA7CA">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 xml:space="preserve">Electrical safety tags / labels </w:t>
            </w:r>
          </w:p>
          <w:p w14:paraId="1D34BEFC">
            <w:pPr>
              <w:pStyle w:val="14"/>
              <w:numPr>
                <w:ilvl w:val="0"/>
                <w:numId w:val="36"/>
              </w:numPr>
              <w:spacing w:before="0" w:beforeAutospacing="0" w:after="0" w:afterAutospacing="0"/>
              <w:rPr>
                <w:rFonts w:ascii="Arial" w:hAnsi="Arial" w:eastAsia="Arial" w:cs="Arial"/>
                <w:sz w:val="22"/>
                <w:szCs w:val="22"/>
              </w:rPr>
            </w:pPr>
            <w:r>
              <w:rPr>
                <w:rFonts w:ascii="Arial" w:hAnsi="Arial" w:eastAsia="Arial" w:cs="Arial"/>
                <w:sz w:val="22"/>
                <w:szCs w:val="22"/>
              </w:rPr>
              <w:t>Stationery</w:t>
            </w:r>
          </w:p>
          <w:p w14:paraId="0B8F91C8">
            <w:pPr>
              <w:pStyle w:val="14"/>
              <w:numPr>
                <w:ilvl w:val="0"/>
                <w:numId w:val="18"/>
              </w:numPr>
              <w:spacing w:before="0" w:beforeAutospacing="0" w:after="0" w:afterAutospacing="0"/>
              <w:rPr>
                <w:rFonts w:ascii="Arial" w:hAnsi="Arial" w:eastAsia="Arial" w:cs="Arial"/>
                <w:sz w:val="22"/>
                <w:szCs w:val="22"/>
              </w:rPr>
            </w:pPr>
            <w:r>
              <w:rPr>
                <w:rFonts w:ascii="Arial" w:hAnsi="Arial" w:eastAsia="Arial" w:cs="Arial"/>
                <w:sz w:val="22"/>
                <w:szCs w:val="22"/>
              </w:rPr>
              <w:t>Whiteboard &amp; marker</w:t>
            </w:r>
          </w:p>
          <w:p w14:paraId="1DD85D08">
            <w:pPr>
              <w:pStyle w:val="43"/>
              <w:numPr>
                <w:ilvl w:val="0"/>
                <w:numId w:val="18"/>
              </w:numPr>
              <w:spacing w:after="0" w:line="240" w:lineRule="auto"/>
              <w:jc w:val="left"/>
            </w:pPr>
            <w:r>
              <w:t>Fuses or small circuit protection components (for replacement during training)</w:t>
            </w:r>
          </w:p>
          <w:p w14:paraId="1075B84D">
            <w:pPr>
              <w:pStyle w:val="43"/>
              <w:numPr>
                <w:ilvl w:val="0"/>
                <w:numId w:val="18"/>
              </w:numPr>
              <w:spacing w:after="0" w:line="240" w:lineRule="auto"/>
              <w:jc w:val="left"/>
              <w:rPr>
                <w:rFonts w:asciiTheme="minorBidi" w:hAnsiTheme="minorBidi" w:cstheme="minorBidi"/>
                <w:b/>
              </w:rPr>
            </w:pPr>
            <w:r>
              <w:rPr>
                <w:rFonts w:asciiTheme="minorBidi" w:hAnsiTheme="minorBidi" w:cstheme="minorBidi"/>
                <w:b/>
              </w:rPr>
              <w:t>Non-Consumable Items:</w:t>
            </w:r>
          </w:p>
          <w:p w14:paraId="0F2C24E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Personal Computer </w:t>
            </w:r>
          </w:p>
          <w:p w14:paraId="2B8FD3C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Real-time Display Units (for voltage, frequency meter)</w:t>
            </w:r>
          </w:p>
          <w:p w14:paraId="47BD80A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Digital Multimeter</w:t>
            </w:r>
          </w:p>
          <w:p w14:paraId="4BFD089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Communication devices</w:t>
            </w:r>
          </w:p>
          <w:p w14:paraId="4540649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Smart meter</w:t>
            </w:r>
          </w:p>
          <w:p w14:paraId="52601B3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Micro grid Trainer</w:t>
            </w:r>
          </w:p>
          <w:p w14:paraId="4C00304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Data Monitoring Software or EMS</w:t>
            </w:r>
          </w:p>
          <w:p w14:paraId="3E499300">
            <w:pPr>
              <w:pStyle w:val="43"/>
              <w:numPr>
                <w:ilvl w:val="0"/>
                <w:numId w:val="18"/>
              </w:numPr>
              <w:spacing w:after="0" w:line="240" w:lineRule="auto"/>
              <w:jc w:val="left"/>
              <w:rPr>
                <w:rFonts w:asciiTheme="minorBidi" w:hAnsiTheme="minorBidi" w:cstheme="minorBidi"/>
                <w:b/>
              </w:rPr>
            </w:pPr>
            <w:r>
              <w:t>Simulation Software</w:t>
            </w:r>
          </w:p>
          <w:p w14:paraId="2799341A">
            <w:pPr>
              <w:pStyle w:val="43"/>
              <w:numPr>
                <w:ilvl w:val="0"/>
                <w:numId w:val="18"/>
              </w:numPr>
              <w:spacing w:after="0" w:line="240" w:lineRule="auto"/>
              <w:jc w:val="left"/>
              <w:rPr>
                <w:rFonts w:asciiTheme="minorBidi" w:hAnsiTheme="minorBidi" w:cstheme="minorBidi"/>
                <w:b/>
              </w:rPr>
            </w:pPr>
            <w:r>
              <w:t>Protective relay setup</w:t>
            </w:r>
          </w:p>
        </w:tc>
        <w:tc>
          <w:tcPr>
            <w:tcW w:w="601" w:type="pc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tcPr>
          <w:p w14:paraId="3B709FC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6AADDF4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bl>
    <w:p w14:paraId="6519BA7E">
      <w:pPr>
        <w:pStyle w:val="3"/>
        <w:rPr>
          <w:rFonts w:asciiTheme="minorBidi" w:hAnsiTheme="minorBidi" w:cstheme="minorBidi"/>
          <w:sz w:val="22"/>
          <w:szCs w:val="22"/>
        </w:rPr>
      </w:pPr>
      <w:bookmarkStart w:id="27" w:name="_Toc191027747"/>
    </w:p>
    <w:p w14:paraId="271471F4"/>
    <w:p w14:paraId="566472FC">
      <w:pPr>
        <w:ind w:left="0" w:firstLine="0"/>
      </w:pPr>
    </w:p>
    <w:p w14:paraId="669C031D">
      <w:pPr>
        <w:ind w:left="0" w:firstLine="0"/>
      </w:pPr>
    </w:p>
    <w:p w14:paraId="0A305A03">
      <w:pPr>
        <w:ind w:left="0" w:firstLine="0"/>
      </w:pPr>
    </w:p>
    <w:p w14:paraId="7BF9DCD5">
      <w:pPr>
        <w:ind w:left="0" w:firstLine="0"/>
      </w:pPr>
    </w:p>
    <w:p w14:paraId="3B99DCFA">
      <w:pPr>
        <w:ind w:left="0" w:firstLine="0"/>
      </w:pPr>
    </w:p>
    <w:bookmarkEnd w:id="27"/>
    <w:p w14:paraId="18BF3791">
      <w:pPr>
        <w:pStyle w:val="2"/>
        <w:ind w:left="0" w:firstLine="0"/>
        <w:rPr>
          <w:sz w:val="22"/>
          <w:szCs w:val="22"/>
        </w:rPr>
      </w:pPr>
      <w:bookmarkStart w:id="28" w:name="_Toc197367089"/>
      <w:r>
        <w:rPr>
          <w:sz w:val="22"/>
          <w:szCs w:val="22"/>
        </w:rPr>
        <w:t>0713E&amp;E3705: Perform Data Monitoring of Microgrid</w:t>
      </w:r>
      <w:bookmarkEnd w:id="28"/>
      <w:r>
        <w:rPr>
          <w:sz w:val="22"/>
          <w:szCs w:val="22"/>
        </w:rPr>
        <w:t xml:space="preserve">  </w:t>
      </w:r>
    </w:p>
    <w:p w14:paraId="7AC379DB">
      <w:pPr>
        <w:ind w:right="270"/>
      </w:pPr>
      <w:r>
        <w:rPr>
          <w:rFonts w:asciiTheme="minorBidi" w:hAnsiTheme="minorBidi" w:cstheme="minorBidi"/>
          <w:b/>
        </w:rPr>
        <w:t xml:space="preserve">Objective: </w:t>
      </w:r>
      <w:r>
        <w:rPr>
          <w:rFonts w:asciiTheme="minorBidi" w:hAnsiTheme="minorBidi" w:cstheme="minorBidi"/>
          <w:bCs/>
        </w:rPr>
        <w:t xml:space="preserve"> This Module</w:t>
      </w:r>
      <w:r>
        <w:rPr>
          <w:rFonts w:asciiTheme="minorBidi" w:hAnsiTheme="minorBidi" w:cstheme="minorBidi"/>
          <w:b/>
        </w:rPr>
        <w:t xml:space="preserve"> </w:t>
      </w:r>
      <w:r>
        <w:rPr>
          <w:rFonts w:eastAsia="SimSun"/>
        </w:rPr>
        <w:t>is about to keep an eagle eye regarding ‘Perform data monitoring of Microgrid’ and to observe that on how much power is being made and used, as well as checking the energy storage levels, voltage, and frequency. This helps make sure everything is running smoothly. Technicians use special tools to track this data in real time, looking for any problems like power surges or low energy levels. If something goes wrong, they can fix it right away. Automated alerts also help warn them if something isn’t working properly, ensuring the system stays stable and provides reliable energy.</w:t>
      </w:r>
      <w:r>
        <w:t xml:space="preserve"> After completing the module, the students/Trainees will be able to perform all the tasks </w:t>
      </w:r>
      <w:r>
        <w:rPr>
          <w:rFonts w:asciiTheme="minorBidi" w:hAnsiTheme="minorBidi" w:cstheme="minorBidi"/>
          <w:bCs/>
        </w:rPr>
        <w:t xml:space="preserve">covered in </w:t>
      </w:r>
      <w:r>
        <w:t>(LU1 to LU4) in accordance with the essence of the Competency-Based Training System.</w:t>
      </w:r>
    </w:p>
    <w:p w14:paraId="3826D200">
      <w:pPr>
        <w:spacing w:after="0" w:line="240" w:lineRule="auto"/>
        <w:ind w:left="420" w:right="400" w:firstLine="0"/>
        <w:jc w:val="center"/>
        <w:rPr>
          <w:rFonts w:asciiTheme="minorBidi" w:hAnsiTheme="minorBidi" w:cstheme="minorBidi"/>
          <w:b/>
        </w:rPr>
      </w:pPr>
      <w:r>
        <w:rPr>
          <w:rFonts w:asciiTheme="minorBidi" w:hAnsiTheme="minorBidi" w:cstheme="minorBidi"/>
          <w:b/>
        </w:rPr>
        <w:t xml:space="preserve">Duration: 53 Hours        </w:t>
      </w:r>
      <w:r>
        <w:rPr>
          <w:rFonts w:asciiTheme="minorBidi" w:hAnsiTheme="minorBidi" w:cstheme="minorBidi"/>
          <w:b/>
        </w:rPr>
        <w:tab/>
      </w:r>
      <w:r>
        <w:rPr>
          <w:rFonts w:asciiTheme="minorBidi" w:hAnsiTheme="minorBidi" w:cstheme="minorBidi"/>
          <w:b/>
        </w:rPr>
        <w:t xml:space="preserve">Theory: 7 Hours </w:t>
      </w:r>
      <w:r>
        <w:rPr>
          <w:rFonts w:asciiTheme="minorBidi" w:hAnsiTheme="minorBidi" w:cstheme="minorBidi"/>
          <w:b/>
        </w:rPr>
        <w:tab/>
      </w:r>
      <w:r>
        <w:rPr>
          <w:rFonts w:asciiTheme="minorBidi" w:hAnsiTheme="minorBidi" w:cstheme="minorBidi"/>
          <w:b/>
        </w:rPr>
        <w:t>Practice: 46 Hours</w:t>
      </w:r>
    </w:p>
    <w:tbl>
      <w:tblPr>
        <w:tblStyle w:val="9"/>
        <w:tblW w:w="1473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22"/>
        <w:gridCol w:w="2693"/>
        <w:gridCol w:w="3827"/>
        <w:gridCol w:w="1701"/>
        <w:gridCol w:w="1985"/>
        <w:gridCol w:w="2409"/>
      </w:tblGrid>
      <w:tr w14:paraId="7F3B9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8" w:hRule="atLeast"/>
          <w:jc w:val="center"/>
        </w:trPr>
        <w:tc>
          <w:tcPr>
            <w:tcW w:w="2122" w:type="dxa"/>
          </w:tcPr>
          <w:p w14:paraId="44532530">
            <w:pPr>
              <w:pStyle w:val="49"/>
              <w:spacing w:before="173"/>
              <w:ind w:left="489"/>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4"/>
              </w:rPr>
              <w:t>Unit</w:t>
            </w:r>
          </w:p>
        </w:tc>
        <w:tc>
          <w:tcPr>
            <w:tcW w:w="2693" w:type="dxa"/>
          </w:tcPr>
          <w:p w14:paraId="44C67E73">
            <w:pPr>
              <w:pStyle w:val="49"/>
              <w:spacing w:before="173"/>
              <w:ind w:left="767"/>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Outcomes</w:t>
            </w:r>
          </w:p>
        </w:tc>
        <w:tc>
          <w:tcPr>
            <w:tcW w:w="3827" w:type="dxa"/>
          </w:tcPr>
          <w:p w14:paraId="0DEDDDB8">
            <w:pPr>
              <w:pStyle w:val="49"/>
              <w:spacing w:before="173"/>
              <w:ind w:left="973"/>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Elements</w:t>
            </w:r>
          </w:p>
        </w:tc>
        <w:tc>
          <w:tcPr>
            <w:tcW w:w="1701" w:type="dxa"/>
          </w:tcPr>
          <w:p w14:paraId="795F8A72">
            <w:pPr>
              <w:pStyle w:val="49"/>
              <w:spacing w:before="173"/>
              <w:ind w:left="383"/>
              <w:rPr>
                <w:rFonts w:asciiTheme="minorBidi" w:hAnsiTheme="minorBidi" w:cstheme="minorBidi"/>
                <w:b/>
              </w:rPr>
            </w:pPr>
            <w:r>
              <w:rPr>
                <w:rFonts w:asciiTheme="minorBidi" w:hAnsiTheme="minorBidi" w:cstheme="minorBidi"/>
                <w:b/>
                <w:spacing w:val="-2"/>
              </w:rPr>
              <w:t>Duration</w:t>
            </w:r>
          </w:p>
        </w:tc>
        <w:tc>
          <w:tcPr>
            <w:tcW w:w="1985" w:type="dxa"/>
          </w:tcPr>
          <w:p w14:paraId="614F36DE">
            <w:pPr>
              <w:pStyle w:val="49"/>
              <w:spacing w:before="34"/>
              <w:ind w:left="402"/>
              <w:rPr>
                <w:rFonts w:asciiTheme="minorBidi" w:hAnsiTheme="minorBidi" w:cstheme="minorBidi"/>
                <w:b/>
              </w:rPr>
            </w:pPr>
            <w:r>
              <w:rPr>
                <w:rFonts w:asciiTheme="minorBidi" w:hAnsiTheme="minorBidi" w:cstheme="minorBidi"/>
                <w:b/>
                <w:spacing w:val="-2"/>
              </w:rPr>
              <w:t>Materials Required</w:t>
            </w:r>
          </w:p>
        </w:tc>
        <w:tc>
          <w:tcPr>
            <w:tcW w:w="2409" w:type="dxa"/>
          </w:tcPr>
          <w:p w14:paraId="36F8BB70">
            <w:pPr>
              <w:pStyle w:val="49"/>
              <w:spacing w:before="34"/>
              <w:ind w:left="565" w:hanging="195"/>
              <w:rPr>
                <w:rFonts w:asciiTheme="minorBidi" w:hAnsiTheme="minorBidi" w:cstheme="minorBidi"/>
                <w:b/>
              </w:rPr>
            </w:pPr>
            <w:r>
              <w:rPr>
                <w:rFonts w:asciiTheme="minorBidi" w:hAnsiTheme="minorBidi" w:cstheme="minorBidi"/>
                <w:b/>
                <w:spacing w:val="-2"/>
              </w:rPr>
              <w:t>Learning Place</w:t>
            </w:r>
          </w:p>
        </w:tc>
      </w:tr>
      <w:tr w14:paraId="0C576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 w:hRule="atLeast"/>
          <w:jc w:val="center"/>
        </w:trPr>
        <w:tc>
          <w:tcPr>
            <w:tcW w:w="2122" w:type="dxa"/>
          </w:tcPr>
          <w:p w14:paraId="2CB2098D">
            <w:pPr>
              <w:spacing w:before="40" w:after="0" w:line="240" w:lineRule="auto"/>
              <w:ind w:left="0" w:firstLine="0"/>
              <w:rPr>
                <w:rFonts w:asciiTheme="minorBidi" w:hAnsiTheme="minorBidi" w:cstheme="minorBidi"/>
                <w:b/>
              </w:rPr>
            </w:pPr>
            <w:r>
              <w:rPr>
                <w:rFonts w:asciiTheme="minorBidi" w:hAnsiTheme="minorBidi" w:cstheme="minorBidi"/>
                <w:b/>
              </w:rPr>
              <w:t>LU1.</w:t>
            </w:r>
          </w:p>
          <w:p w14:paraId="45252F47">
            <w:pPr>
              <w:spacing w:before="40" w:after="0" w:line="240" w:lineRule="auto"/>
              <w:ind w:left="0" w:firstLine="0"/>
              <w:rPr>
                <w:rFonts w:asciiTheme="minorBidi" w:hAnsiTheme="minorBidi" w:cstheme="minorBidi"/>
                <w:b/>
                <w:bCs/>
              </w:rPr>
            </w:pPr>
            <w:r>
              <w:rPr>
                <w:rFonts w:asciiTheme="minorBidi" w:hAnsiTheme="minorBidi" w:cstheme="minorBidi"/>
                <w:b/>
              </w:rPr>
              <w:t>Check Grid Parameters as per Grid Code/SOPs</w:t>
            </w:r>
          </w:p>
        </w:tc>
        <w:tc>
          <w:tcPr>
            <w:tcW w:w="2693" w:type="dxa"/>
          </w:tcPr>
          <w:p w14:paraId="3E939474">
            <w:pPr>
              <w:pStyle w:val="43"/>
              <w:numPr>
                <w:ilvl w:val="0"/>
                <w:numId w:val="37"/>
              </w:numPr>
              <w:jc w:val="left"/>
              <w:rPr>
                <w:rFonts w:eastAsiaTheme="minorHAnsi"/>
              </w:rPr>
            </w:pPr>
            <w:r>
              <w:rPr>
                <w:rFonts w:eastAsiaTheme="minorHAnsi"/>
              </w:rPr>
              <w:t>Inspect panels for recoding real-time grid data.</w:t>
            </w:r>
          </w:p>
          <w:p w14:paraId="3EB301EE">
            <w:pPr>
              <w:pStyle w:val="43"/>
              <w:numPr>
                <w:ilvl w:val="0"/>
                <w:numId w:val="37"/>
              </w:numPr>
              <w:jc w:val="left"/>
              <w:rPr>
                <w:rFonts w:eastAsiaTheme="minorHAnsi"/>
              </w:rPr>
            </w:pPr>
            <w:r>
              <w:rPr>
                <w:rFonts w:eastAsiaTheme="minorHAnsi"/>
              </w:rPr>
              <w:t>Configure monitoring systems.</w:t>
            </w:r>
          </w:p>
          <w:p w14:paraId="745DCE7D">
            <w:pPr>
              <w:pStyle w:val="43"/>
              <w:numPr>
                <w:ilvl w:val="0"/>
                <w:numId w:val="37"/>
              </w:numPr>
              <w:jc w:val="left"/>
              <w:rPr>
                <w:rFonts w:eastAsiaTheme="minorHAnsi"/>
              </w:rPr>
            </w:pPr>
            <w:r>
              <w:rPr>
                <w:rFonts w:eastAsiaTheme="minorHAnsi"/>
              </w:rPr>
              <w:t>Manage settings on equipment to match grid parameters.</w:t>
            </w:r>
          </w:p>
          <w:p w14:paraId="4DC7991B">
            <w:pPr>
              <w:pStyle w:val="43"/>
              <w:numPr>
                <w:ilvl w:val="0"/>
                <w:numId w:val="37"/>
              </w:numPr>
              <w:jc w:val="left"/>
              <w:rPr>
                <w:rFonts w:eastAsiaTheme="minorHAnsi"/>
              </w:rPr>
            </w:pPr>
            <w:r>
              <w:rPr>
                <w:rFonts w:eastAsiaTheme="minorHAnsi"/>
              </w:rPr>
              <w:t>Document grid data in logs &amp; reports accurately.</w:t>
            </w:r>
          </w:p>
          <w:p w14:paraId="7D4978D9">
            <w:pPr>
              <w:pStyle w:val="43"/>
              <w:numPr>
                <w:ilvl w:val="0"/>
                <w:numId w:val="37"/>
              </w:numPr>
              <w:jc w:val="left"/>
              <w:rPr>
                <w:rFonts w:eastAsiaTheme="minorHAnsi"/>
              </w:rPr>
            </w:pPr>
            <w:r>
              <w:rPr>
                <w:rFonts w:eastAsiaTheme="minorHAnsi"/>
              </w:rPr>
              <w:t>Verify the grid data as per standard.</w:t>
            </w:r>
          </w:p>
          <w:p w14:paraId="06AE0716">
            <w:pPr>
              <w:pStyle w:val="43"/>
              <w:numPr>
                <w:ilvl w:val="0"/>
                <w:numId w:val="37"/>
              </w:numPr>
              <w:jc w:val="left"/>
              <w:rPr>
                <w:rFonts w:eastAsiaTheme="minorHAnsi"/>
              </w:rPr>
            </w:pPr>
            <w:r>
              <w:rPr>
                <w:rFonts w:eastAsiaTheme="minorHAnsi"/>
              </w:rPr>
              <w:t>Fix variations by adjusting the system.</w:t>
            </w:r>
          </w:p>
          <w:p w14:paraId="5D5279FB">
            <w:pPr>
              <w:pStyle w:val="43"/>
              <w:numPr>
                <w:ilvl w:val="0"/>
                <w:numId w:val="37"/>
              </w:numPr>
              <w:jc w:val="left"/>
              <w:rPr>
                <w:rFonts w:eastAsiaTheme="minorHAnsi"/>
              </w:rPr>
            </w:pPr>
            <w:r>
              <w:rPr>
                <w:rFonts w:eastAsiaTheme="minorHAnsi"/>
              </w:rPr>
              <w:t>Record and report Grid data.</w:t>
            </w:r>
          </w:p>
          <w:p w14:paraId="401E8BB8">
            <w:pPr>
              <w:pStyle w:val="49"/>
              <w:tabs>
                <w:tab w:val="left" w:pos="361"/>
              </w:tabs>
              <w:spacing w:line="237" w:lineRule="auto"/>
              <w:ind w:right="57"/>
              <w:rPr>
                <w:rFonts w:asciiTheme="minorBidi" w:hAnsiTheme="minorBidi" w:cstheme="minorBidi"/>
              </w:rPr>
            </w:pPr>
          </w:p>
          <w:p w14:paraId="6EE2DD25">
            <w:pPr>
              <w:pStyle w:val="49"/>
              <w:tabs>
                <w:tab w:val="left" w:pos="361"/>
              </w:tabs>
              <w:spacing w:line="237" w:lineRule="auto"/>
              <w:ind w:right="57"/>
              <w:rPr>
                <w:rFonts w:asciiTheme="minorBidi" w:hAnsiTheme="minorBidi" w:cstheme="minorBidi"/>
              </w:rPr>
            </w:pPr>
          </w:p>
        </w:tc>
        <w:tc>
          <w:tcPr>
            <w:tcW w:w="3827" w:type="dxa"/>
          </w:tcPr>
          <w:p w14:paraId="104AC357">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 xml:space="preserve">Grid code </w:t>
            </w:r>
            <w:r>
              <w:rPr>
                <w:rFonts w:eastAsia="Arial MT" w:asciiTheme="minorBidi" w:hAnsiTheme="minorBidi"/>
              </w:rPr>
              <w:t xml:space="preserve">standards </w:t>
            </w:r>
            <w:r>
              <w:rPr>
                <w:rFonts w:eastAsia="Arial MT" w:asciiTheme="minorBidi" w:hAnsiTheme="minorBidi" w:cstheme="minorBidi"/>
              </w:rPr>
              <w:t xml:space="preserve">and </w:t>
            </w:r>
            <w:r>
              <w:rPr>
                <w:rFonts w:eastAsia="Arial MT" w:asciiTheme="minorBidi" w:hAnsiTheme="minorBidi"/>
              </w:rPr>
              <w:t>their importance</w:t>
            </w:r>
          </w:p>
          <w:p w14:paraId="1F348D7D">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Importance of monitoring for stability and compliance</w:t>
            </w:r>
          </w:p>
          <w:p w14:paraId="3E24C6AF">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Types of monitoring equipment (digital meters, EMS systems, data loggers)</w:t>
            </w:r>
          </w:p>
          <w:p w14:paraId="0664E9E5">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Procedure of configuring and calibrating monitoring systems</w:t>
            </w:r>
            <w:r>
              <w:rPr>
                <w:rFonts w:eastAsia="Arial MT" w:asciiTheme="minorBidi" w:hAnsiTheme="minorBidi"/>
              </w:rPr>
              <w:t xml:space="preserve"> </w:t>
            </w:r>
          </w:p>
          <w:p w14:paraId="23E6EBFC">
            <w:pPr>
              <w:numPr>
                <w:ilvl w:val="0"/>
                <w:numId w:val="38"/>
              </w:numPr>
              <w:spacing w:before="100" w:beforeAutospacing="1" w:after="100" w:afterAutospacing="1" w:line="240" w:lineRule="auto"/>
              <w:jc w:val="left"/>
              <w:rPr>
                <w:rFonts w:eastAsia="Arial MT" w:asciiTheme="minorBidi" w:hAnsiTheme="minorBidi" w:cstheme="minorBidi"/>
              </w:rPr>
            </w:pPr>
            <w:r>
              <w:rPr>
                <w:rFonts w:hint="default" w:eastAsia="Arial MT" w:asciiTheme="minorBidi" w:hAnsiTheme="minorBidi" w:cstheme="minorBidi"/>
                <w:lang w:val="en-US"/>
              </w:rPr>
              <w:t>Abnormal</w:t>
            </w:r>
            <w:r>
              <w:rPr>
                <w:rFonts w:eastAsia="Arial MT" w:asciiTheme="minorBidi" w:hAnsiTheme="minorBidi" w:cstheme="minorBidi"/>
              </w:rPr>
              <w:t xml:space="preserve">  reading</w:t>
            </w:r>
            <w:r>
              <w:rPr>
                <w:rFonts w:hint="default" w:eastAsia="Arial MT" w:asciiTheme="minorBidi" w:hAnsiTheme="minorBidi" w:cstheme="minorBidi"/>
                <w:lang w:val="en-US"/>
              </w:rPr>
              <w:t xml:space="preserve"> </w:t>
            </w:r>
            <w:r>
              <w:rPr>
                <w:rFonts w:eastAsia="Arial MT" w:asciiTheme="minorBidi" w:hAnsiTheme="minorBidi" w:cstheme="minorBidi"/>
              </w:rPr>
              <w:t>limits</w:t>
            </w:r>
          </w:p>
          <w:p w14:paraId="6CF7F62A">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Interpretation of  real-time data from control panels or screens</w:t>
            </w:r>
          </w:p>
          <w:p w14:paraId="4E9F7E51">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Cross-checking data with standard grid code or SOPs</w:t>
            </w:r>
            <w:r>
              <w:rPr>
                <w:rFonts w:eastAsia="Arial MT" w:asciiTheme="minorBidi" w:hAnsiTheme="minorBidi"/>
              </w:rPr>
              <w:t xml:space="preserve"> </w:t>
            </w:r>
          </w:p>
          <w:p w14:paraId="75E778C0">
            <w:pPr>
              <w:numPr>
                <w:ilvl w:val="0"/>
                <w:numId w:val="38"/>
              </w:numPr>
              <w:spacing w:before="100" w:beforeAutospacing="1" w:after="100" w:afterAutospacing="1" w:line="240" w:lineRule="auto"/>
              <w:jc w:val="left"/>
              <w:rPr>
                <w:rFonts w:eastAsia="Arial MT" w:asciiTheme="minorBidi" w:hAnsiTheme="minorBidi" w:cstheme="minorBidi"/>
              </w:rPr>
            </w:pPr>
            <w:r>
              <w:rPr>
                <w:rFonts w:eastAsia="Arial MT" w:asciiTheme="minorBidi" w:hAnsiTheme="minorBidi" w:cstheme="minorBidi"/>
              </w:rPr>
              <w:t xml:space="preserve">Adjustment techniques of voltage or frequency </w:t>
            </w:r>
            <w:r>
              <w:rPr>
                <w:rFonts w:hint="default" w:eastAsia="Arial MT" w:asciiTheme="minorBidi" w:hAnsiTheme="minorBidi" w:cstheme="minorBidi"/>
                <w:lang w:val="en-US"/>
              </w:rPr>
              <w:t xml:space="preserve">for </w:t>
            </w:r>
            <w:r>
              <w:rPr>
                <w:rFonts w:eastAsia="Arial MT" w:asciiTheme="minorBidi" w:hAnsiTheme="minorBidi" w:cstheme="minorBidi"/>
              </w:rPr>
              <w:t xml:space="preserve"> correcting power factor or imbalance</w:t>
            </w:r>
          </w:p>
          <w:p w14:paraId="4C1060A6">
            <w:pPr>
              <w:numPr>
                <w:ilvl w:val="0"/>
                <w:numId w:val="38"/>
              </w:numPr>
              <w:spacing w:before="100" w:beforeAutospacing="1" w:after="100" w:afterAutospacing="1" w:line="240" w:lineRule="auto"/>
              <w:jc w:val="left"/>
              <w:rPr>
                <w:rFonts w:ascii="Times New Roman" w:hAnsi="Times New Roman" w:eastAsia="Times New Roman" w:cs="Times New Roman"/>
                <w:sz w:val="24"/>
                <w:szCs w:val="24"/>
              </w:rPr>
            </w:pPr>
            <w:r>
              <w:rPr>
                <w:rFonts w:hint="default" w:eastAsia="Arial MT" w:asciiTheme="minorBidi" w:hAnsiTheme="minorBidi" w:cstheme="minorBidi"/>
                <w:lang w:val="en-US"/>
              </w:rPr>
              <w:t xml:space="preserve">Maintenance and reporting of </w:t>
            </w:r>
            <w:r>
              <w:rPr>
                <w:rFonts w:eastAsia="Arial MT" w:asciiTheme="minorBidi" w:hAnsiTheme="minorBidi"/>
              </w:rPr>
              <w:t>daily operation sheets</w:t>
            </w:r>
            <w:r>
              <w:rPr>
                <w:rFonts w:hint="default" w:eastAsia="Arial MT" w:asciiTheme="minorBidi" w:hAnsiTheme="minorBidi"/>
                <w:lang w:val="en-US"/>
              </w:rPr>
              <w:t>.</w:t>
            </w:r>
            <w:r>
              <w:rPr>
                <w:rFonts w:eastAsia="Arial MT" w:asciiTheme="minorBidi" w:hAnsiTheme="minorBidi"/>
              </w:rPr>
              <w:t xml:space="preserve"> </w:t>
            </w:r>
          </w:p>
          <w:p w14:paraId="03013964">
            <w:pPr>
              <w:pStyle w:val="49"/>
              <w:spacing w:line="274" w:lineRule="exact"/>
              <w:ind w:left="105"/>
              <w:rPr>
                <w:rFonts w:asciiTheme="minorBidi" w:hAnsiTheme="minorBidi" w:cstheme="minorBidi"/>
                <w:b/>
              </w:rPr>
            </w:pPr>
            <w:r>
              <w:rPr>
                <w:rFonts w:asciiTheme="minorBidi" w:hAnsiTheme="minorBidi" w:cstheme="minorBidi"/>
                <w:b/>
              </w:rPr>
              <w:t>Practical activity</w:t>
            </w:r>
          </w:p>
          <w:p w14:paraId="6103628E">
            <w:pPr>
              <w:pStyle w:val="49"/>
              <w:spacing w:line="270" w:lineRule="exact"/>
              <w:ind w:left="105"/>
              <w:rPr>
                <w:rFonts w:asciiTheme="minorBidi" w:hAnsiTheme="minorBidi" w:cstheme="minorBidi"/>
              </w:rPr>
            </w:pPr>
            <w:r>
              <w:t>Monitor the control panel for recording the current grid parameter such as voltage, frequency, and power factor of WAPDA supply in your college and  Compare the readings with the standard values provided in the grid code by National electric power Regulatory Authority (NEPRA) ( grid code can be downloaded from NEPRA site)</w:t>
            </w:r>
          </w:p>
        </w:tc>
        <w:tc>
          <w:tcPr>
            <w:tcW w:w="1701" w:type="dxa"/>
          </w:tcPr>
          <w:p w14:paraId="59E8C863">
            <w:pPr>
              <w:pStyle w:val="49"/>
              <w:ind w:left="669" w:right="39" w:firstLine="172"/>
              <w:jc w:val="right"/>
              <w:rPr>
                <w:rFonts w:asciiTheme="minorBidi" w:hAnsiTheme="minorBidi" w:cstheme="minorBidi"/>
              </w:rPr>
            </w:pPr>
            <w:r>
              <w:rPr>
                <w:rFonts w:asciiTheme="minorBidi" w:hAnsiTheme="minorBidi" w:cstheme="minorBidi"/>
                <w:spacing w:val="-2"/>
              </w:rPr>
              <w:t>Theory: 2Hrs. Practical: 15Hrs.</w:t>
            </w:r>
          </w:p>
          <w:p w14:paraId="525C76E6">
            <w:pPr>
              <w:pStyle w:val="49"/>
              <w:ind w:left="0" w:right="36"/>
              <w:jc w:val="right"/>
              <w:rPr>
                <w:rFonts w:asciiTheme="minorBidi" w:hAnsiTheme="minorBidi" w:cstheme="minorBidi"/>
              </w:rPr>
            </w:pPr>
            <w:r>
              <w:rPr>
                <w:rFonts w:asciiTheme="minorBidi" w:hAnsiTheme="minorBidi" w:cstheme="minorBidi"/>
              </w:rPr>
              <w:t>Total:</w:t>
            </w:r>
            <w:r>
              <w:rPr>
                <w:rFonts w:asciiTheme="minorBidi" w:hAnsiTheme="minorBidi" w:cstheme="minorBidi"/>
                <w:spacing w:val="1"/>
              </w:rPr>
              <w:t xml:space="preserve"> </w:t>
            </w:r>
            <w:r>
              <w:rPr>
                <w:rFonts w:asciiTheme="minorBidi" w:hAnsiTheme="minorBidi" w:cstheme="minorBidi"/>
                <w:spacing w:val="-2"/>
              </w:rPr>
              <w:t>17Hrs.</w:t>
            </w:r>
          </w:p>
        </w:tc>
        <w:tc>
          <w:tcPr>
            <w:tcW w:w="1985" w:type="dxa"/>
          </w:tcPr>
          <w:p w14:paraId="404A35D6">
            <w:pPr>
              <w:pStyle w:val="14"/>
              <w:rPr>
                <w:rFonts w:asciiTheme="minorBidi" w:hAnsiTheme="minorBidi" w:cstheme="minorBidi"/>
                <w:sz w:val="22"/>
                <w:szCs w:val="22"/>
              </w:rPr>
            </w:pPr>
            <w:r>
              <w:rPr>
                <w:rStyle w:val="15"/>
                <w:rFonts w:asciiTheme="minorBidi" w:hAnsiTheme="minorBidi" w:cstheme="minorBidi"/>
                <w:sz w:val="22"/>
                <w:szCs w:val="22"/>
              </w:rPr>
              <w:t>Consumable Items:</w:t>
            </w:r>
          </w:p>
          <w:p w14:paraId="7A003C3D">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Log Sheets / Printed Record Forms</w:t>
            </w:r>
          </w:p>
          <w:p w14:paraId="7613E6C5">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Stationery (pens, markers, notepads)</w:t>
            </w:r>
          </w:p>
          <w:p w14:paraId="74890215">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Electrical Safety Tags / Labels</w:t>
            </w:r>
          </w:p>
          <w:p w14:paraId="4721DCD5">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Cleaning Materials for Panels and Equipment</w:t>
            </w:r>
          </w:p>
          <w:p w14:paraId="7921C54C">
            <w:pPr>
              <w:pStyle w:val="43"/>
              <w:numPr>
                <w:ilvl w:val="0"/>
                <w:numId w:val="18"/>
              </w:numPr>
              <w:spacing w:before="100" w:beforeAutospacing="1" w:after="100" w:afterAutospacing="1" w:line="240" w:lineRule="auto"/>
              <w:rPr>
                <w:rFonts w:eastAsia="Arial MT" w:asciiTheme="minorBidi" w:hAnsiTheme="minorBidi"/>
              </w:rPr>
            </w:pPr>
            <w:r>
              <w:rPr>
                <w:rFonts w:eastAsia="Arial MT" w:asciiTheme="minorBidi" w:hAnsiTheme="minorBidi"/>
              </w:rPr>
              <w:t xml:space="preserve">Spare Fuses or Relays </w:t>
            </w:r>
          </w:p>
          <w:p w14:paraId="1F9AE05C">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139DE4B1">
            <w:pPr>
              <w:pStyle w:val="43"/>
              <w:numPr>
                <w:ilvl w:val="0"/>
                <w:numId w:val="18"/>
              </w:numPr>
              <w:spacing w:before="100" w:beforeAutospacing="1" w:after="100" w:afterAutospacing="1" w:line="240" w:lineRule="auto"/>
            </w:pPr>
            <w:r>
              <w:t xml:space="preserve">Digital Multimeter </w:t>
            </w:r>
          </w:p>
          <w:p w14:paraId="2B5B27C7">
            <w:pPr>
              <w:pStyle w:val="43"/>
              <w:numPr>
                <w:ilvl w:val="0"/>
                <w:numId w:val="18"/>
              </w:numPr>
              <w:spacing w:before="100" w:beforeAutospacing="1" w:after="100" w:afterAutospacing="1" w:line="240" w:lineRule="auto"/>
            </w:pPr>
            <w:r>
              <w:t>Power Quality Analyzer</w:t>
            </w:r>
          </w:p>
          <w:p w14:paraId="6311D016">
            <w:pPr>
              <w:pStyle w:val="43"/>
              <w:numPr>
                <w:ilvl w:val="0"/>
                <w:numId w:val="18"/>
              </w:numPr>
              <w:spacing w:before="100" w:beforeAutospacing="1" w:after="100" w:afterAutospacing="1" w:line="240" w:lineRule="auto"/>
            </w:pPr>
            <w:r>
              <w:t xml:space="preserve">Standard Operating Procedure (SOP) </w:t>
            </w:r>
          </w:p>
          <w:p w14:paraId="3D68D12E">
            <w:pPr>
              <w:pStyle w:val="43"/>
              <w:numPr>
                <w:ilvl w:val="0"/>
                <w:numId w:val="18"/>
              </w:numPr>
              <w:spacing w:before="100" w:beforeAutospacing="1" w:after="100" w:afterAutospacing="1" w:line="240" w:lineRule="auto"/>
            </w:pPr>
            <w:r>
              <w:t>Data Logger or Monitoring Software</w:t>
            </w:r>
          </w:p>
          <w:p w14:paraId="792DAED8">
            <w:pPr>
              <w:pStyle w:val="43"/>
              <w:numPr>
                <w:ilvl w:val="0"/>
                <w:numId w:val="18"/>
              </w:numPr>
              <w:spacing w:before="100" w:beforeAutospacing="1" w:after="100" w:afterAutospacing="1" w:line="240" w:lineRule="auto"/>
            </w:pPr>
            <w:r>
              <w:t xml:space="preserve">HMI </w:t>
            </w:r>
          </w:p>
          <w:p w14:paraId="68998C34">
            <w:pPr>
              <w:pStyle w:val="43"/>
              <w:numPr>
                <w:ilvl w:val="0"/>
                <w:numId w:val="18"/>
              </w:numPr>
              <w:spacing w:before="100" w:beforeAutospacing="1" w:after="100" w:afterAutospacing="1" w:line="240" w:lineRule="auto"/>
            </w:pPr>
            <w:r>
              <w:t>Alarm or Notification Systems</w:t>
            </w:r>
          </w:p>
          <w:p w14:paraId="65A48AEB">
            <w:pPr>
              <w:pStyle w:val="43"/>
              <w:numPr>
                <w:ilvl w:val="0"/>
                <w:numId w:val="18"/>
              </w:numPr>
              <w:spacing w:before="100" w:beforeAutospacing="1" w:after="100" w:afterAutospacing="1" w:line="240" w:lineRule="auto"/>
            </w:pPr>
            <w:r>
              <w:t xml:space="preserve">Calibration Kit </w:t>
            </w:r>
          </w:p>
          <w:p w14:paraId="74724604">
            <w:pPr>
              <w:pStyle w:val="43"/>
              <w:numPr>
                <w:ilvl w:val="0"/>
                <w:numId w:val="18"/>
              </w:numPr>
              <w:spacing w:before="100" w:beforeAutospacing="1" w:after="100" w:afterAutospacing="1" w:line="240" w:lineRule="auto"/>
            </w:pPr>
            <w:r>
              <w:t>Voltage &amp; Frequency meter</w:t>
            </w:r>
          </w:p>
          <w:p w14:paraId="5EF4EFD4">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Energy management system (EMS) software</w:t>
            </w:r>
          </w:p>
          <w:p w14:paraId="75A172E7">
            <w:pPr>
              <w:pStyle w:val="14"/>
              <w:spacing w:before="0" w:beforeAutospacing="0" w:after="0" w:afterAutospacing="0"/>
              <w:ind w:left="-1"/>
              <w:rPr>
                <w:rFonts w:asciiTheme="minorBidi" w:hAnsiTheme="minorBidi" w:cstheme="minorBidi"/>
                <w:sz w:val="22"/>
                <w:szCs w:val="22"/>
              </w:rPr>
            </w:pPr>
          </w:p>
        </w:tc>
        <w:tc>
          <w:tcPr>
            <w:tcW w:w="2409" w:type="dxa"/>
          </w:tcPr>
          <w:p w14:paraId="4DC1EE6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23E46B4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p w14:paraId="0CF4EFB8">
            <w:pPr>
              <w:rPr>
                <w:rFonts w:asciiTheme="minorBidi" w:hAnsiTheme="minorBidi" w:cstheme="minorBidi"/>
              </w:rPr>
            </w:pPr>
          </w:p>
          <w:p w14:paraId="2B9D26A9">
            <w:pPr>
              <w:rPr>
                <w:rFonts w:asciiTheme="minorBidi" w:hAnsiTheme="minorBidi" w:cstheme="minorBidi"/>
              </w:rPr>
            </w:pPr>
          </w:p>
          <w:p w14:paraId="46E0D971">
            <w:pPr>
              <w:rPr>
                <w:rFonts w:asciiTheme="minorBidi" w:hAnsiTheme="minorBidi" w:cstheme="minorBidi"/>
              </w:rPr>
            </w:pPr>
          </w:p>
          <w:p w14:paraId="3B0298CC">
            <w:pPr>
              <w:rPr>
                <w:rFonts w:asciiTheme="minorBidi" w:hAnsiTheme="minorBidi" w:cstheme="minorBidi"/>
              </w:rPr>
            </w:pPr>
          </w:p>
          <w:p w14:paraId="6DAC8E4B">
            <w:pPr>
              <w:rPr>
                <w:rFonts w:asciiTheme="minorBidi" w:hAnsiTheme="minorBidi" w:cstheme="minorBidi"/>
              </w:rPr>
            </w:pPr>
          </w:p>
          <w:p w14:paraId="0FDBB854">
            <w:pPr>
              <w:rPr>
                <w:rFonts w:asciiTheme="minorBidi" w:hAnsiTheme="minorBidi" w:cstheme="minorBidi"/>
              </w:rPr>
            </w:pPr>
          </w:p>
          <w:p w14:paraId="7B3B2356">
            <w:pPr>
              <w:rPr>
                <w:rFonts w:asciiTheme="minorBidi" w:hAnsiTheme="minorBidi" w:cstheme="minorBidi"/>
              </w:rPr>
            </w:pPr>
          </w:p>
          <w:p w14:paraId="26C79C9F">
            <w:pPr>
              <w:rPr>
                <w:rFonts w:asciiTheme="minorBidi" w:hAnsiTheme="minorBidi" w:cstheme="minorBidi"/>
              </w:rPr>
            </w:pPr>
          </w:p>
          <w:p w14:paraId="52D03556">
            <w:pPr>
              <w:rPr>
                <w:rFonts w:asciiTheme="minorBidi" w:hAnsiTheme="minorBidi" w:cstheme="minorBidi"/>
                <w:spacing w:val="-2"/>
              </w:rPr>
            </w:pPr>
          </w:p>
          <w:p w14:paraId="189AF937">
            <w:pPr>
              <w:rPr>
                <w:rFonts w:asciiTheme="minorBidi" w:hAnsiTheme="minorBidi" w:cstheme="minorBidi"/>
              </w:rPr>
            </w:pPr>
            <w:r>
              <w:rPr>
                <w:rFonts w:asciiTheme="minorBidi" w:hAnsiTheme="minorBidi" w:cstheme="minorBidi"/>
              </w:rPr>
              <w:t xml:space="preserve"> </w:t>
            </w:r>
          </w:p>
        </w:tc>
      </w:tr>
    </w:tbl>
    <w:tbl>
      <w:tblPr>
        <w:tblStyle w:val="32"/>
        <w:tblW w:w="14797" w:type="dxa"/>
        <w:tblInd w:w="-292" w:type="dxa"/>
        <w:tblLayout w:type="fixed"/>
        <w:tblCellMar>
          <w:top w:w="100" w:type="dxa"/>
          <w:left w:w="100" w:type="dxa"/>
          <w:bottom w:w="100" w:type="dxa"/>
          <w:right w:w="100" w:type="dxa"/>
        </w:tblCellMar>
      </w:tblPr>
      <w:tblGrid>
        <w:gridCol w:w="1985"/>
        <w:gridCol w:w="2694"/>
        <w:gridCol w:w="4515"/>
        <w:gridCol w:w="1350"/>
        <w:gridCol w:w="2070"/>
        <w:gridCol w:w="2183"/>
      </w:tblGrid>
      <w:tr w14:paraId="390E6829">
        <w:tblPrEx>
          <w:tblCellMar>
            <w:top w:w="100" w:type="dxa"/>
            <w:left w:w="100" w:type="dxa"/>
            <w:bottom w:w="100" w:type="dxa"/>
            <w:right w:w="100" w:type="dxa"/>
          </w:tblCellMar>
        </w:tblPrEx>
        <w:trPr>
          <w:trHeight w:val="15870" w:hRule="atLeast"/>
        </w:trPr>
        <w:tc>
          <w:tcPr>
            <w:tcW w:w="1985" w:type="dxa"/>
            <w:tcBorders>
              <w:top w:val="nil"/>
              <w:left w:val="single" w:color="000000" w:sz="6" w:space="0"/>
              <w:bottom w:val="single" w:color="000000" w:sz="6" w:space="0"/>
              <w:right w:val="single" w:color="000000" w:sz="6" w:space="0"/>
            </w:tcBorders>
            <w:tcMar>
              <w:top w:w="0" w:type="dxa"/>
              <w:left w:w="0" w:type="dxa"/>
              <w:bottom w:w="0" w:type="dxa"/>
              <w:right w:w="0" w:type="dxa"/>
            </w:tcMar>
          </w:tcPr>
          <w:p w14:paraId="0FE5A979">
            <w:pPr>
              <w:spacing w:before="40" w:after="0" w:line="240" w:lineRule="auto"/>
              <w:ind w:left="0" w:firstLine="0"/>
              <w:rPr>
                <w:rFonts w:asciiTheme="minorBidi" w:hAnsiTheme="minorBidi" w:cstheme="minorBidi"/>
                <w:b/>
              </w:rPr>
            </w:pPr>
            <w:r>
              <w:rPr>
                <w:rFonts w:asciiTheme="minorBidi" w:hAnsiTheme="minorBidi" w:cstheme="minorBidi"/>
                <w:b/>
              </w:rPr>
              <w:t>LU2.</w:t>
            </w:r>
          </w:p>
          <w:p w14:paraId="78A33CD4">
            <w:pPr>
              <w:spacing w:before="40" w:after="0" w:line="240" w:lineRule="auto"/>
              <w:ind w:left="0" w:firstLine="0"/>
              <w:rPr>
                <w:rFonts w:asciiTheme="minorBidi" w:hAnsiTheme="minorBidi" w:cstheme="minorBidi"/>
                <w:b/>
              </w:rPr>
            </w:pPr>
            <w:r>
              <w:rPr>
                <w:rFonts w:asciiTheme="minorBidi" w:hAnsiTheme="minorBidi" w:cstheme="minorBidi"/>
                <w:b/>
              </w:rPr>
              <w:t>Adjust the Grid Parameter Variation</w:t>
            </w:r>
          </w:p>
        </w:tc>
        <w:tc>
          <w:tcPr>
            <w:tcW w:w="2694" w:type="dxa"/>
            <w:tcBorders>
              <w:top w:val="nil"/>
              <w:left w:val="nil"/>
              <w:bottom w:val="single" w:color="000000" w:sz="6" w:space="0"/>
              <w:right w:val="single" w:color="000000" w:sz="6" w:space="0"/>
            </w:tcBorders>
            <w:tcMar>
              <w:top w:w="0" w:type="dxa"/>
              <w:left w:w="0" w:type="dxa"/>
              <w:bottom w:w="0" w:type="dxa"/>
              <w:right w:w="0" w:type="dxa"/>
            </w:tcMar>
          </w:tcPr>
          <w:p w14:paraId="296181DC">
            <w:pPr>
              <w:pStyle w:val="43"/>
              <w:numPr>
                <w:ilvl w:val="0"/>
                <w:numId w:val="39"/>
              </w:numPr>
              <w:rPr>
                <w:rFonts w:eastAsiaTheme="minorHAnsi"/>
              </w:rPr>
            </w:pPr>
            <w:r>
              <w:rPr>
                <w:rFonts w:eastAsiaTheme="minorHAnsi"/>
              </w:rPr>
              <w:t>Monitor the grid parameters.</w:t>
            </w:r>
          </w:p>
          <w:p w14:paraId="1CBF9DAE">
            <w:pPr>
              <w:pStyle w:val="43"/>
              <w:numPr>
                <w:ilvl w:val="0"/>
                <w:numId w:val="39"/>
              </w:numPr>
              <w:rPr>
                <w:rFonts w:eastAsiaTheme="minorHAnsi"/>
              </w:rPr>
            </w:pPr>
            <w:r>
              <w:rPr>
                <w:rFonts w:eastAsiaTheme="minorHAnsi"/>
              </w:rPr>
              <w:t>Identify the cause of the grid parameter variation.</w:t>
            </w:r>
          </w:p>
          <w:p w14:paraId="7E10DDFF">
            <w:pPr>
              <w:pStyle w:val="43"/>
              <w:numPr>
                <w:ilvl w:val="0"/>
                <w:numId w:val="39"/>
              </w:numPr>
              <w:rPr>
                <w:rFonts w:eastAsiaTheme="minorHAnsi"/>
              </w:rPr>
            </w:pPr>
            <w:r>
              <w:rPr>
                <w:rFonts w:eastAsiaTheme="minorHAnsi"/>
              </w:rPr>
              <w:t>Inspect control systems or equipment to adjust the grid parameters.</w:t>
            </w:r>
          </w:p>
          <w:p w14:paraId="68216BE8">
            <w:pPr>
              <w:pStyle w:val="43"/>
              <w:numPr>
                <w:ilvl w:val="0"/>
                <w:numId w:val="39"/>
              </w:numPr>
              <w:rPr>
                <w:rFonts w:eastAsiaTheme="minorHAnsi"/>
              </w:rPr>
            </w:pPr>
            <w:r>
              <w:rPr>
                <w:rFonts w:eastAsiaTheme="minorHAnsi"/>
              </w:rPr>
              <w:t>Modify the settings to bring the grid parameters back within acceptable limits.</w:t>
            </w:r>
          </w:p>
          <w:p w14:paraId="65358F40">
            <w:pPr>
              <w:pStyle w:val="43"/>
              <w:numPr>
                <w:ilvl w:val="0"/>
                <w:numId w:val="39"/>
              </w:numPr>
              <w:rPr>
                <w:rFonts w:eastAsiaTheme="minorHAnsi"/>
              </w:rPr>
            </w:pPr>
            <w:r>
              <w:rPr>
                <w:rFonts w:eastAsiaTheme="minorHAnsi"/>
              </w:rPr>
              <w:t>Check that the adjustments are working by observing real-time data.</w:t>
            </w:r>
          </w:p>
          <w:p w14:paraId="52C580A3">
            <w:pPr>
              <w:pStyle w:val="43"/>
              <w:numPr>
                <w:ilvl w:val="0"/>
                <w:numId w:val="39"/>
              </w:numPr>
              <w:rPr>
                <w:rFonts w:eastAsiaTheme="minorHAnsi"/>
              </w:rPr>
            </w:pPr>
            <w:r>
              <w:rPr>
                <w:rFonts w:eastAsiaTheme="minorHAnsi"/>
              </w:rPr>
              <w:t>Confirm that the grid parameters are stable and meet required standards.</w:t>
            </w:r>
          </w:p>
        </w:tc>
        <w:tc>
          <w:tcPr>
            <w:tcW w:w="4515" w:type="dxa"/>
            <w:tcBorders>
              <w:top w:val="nil"/>
              <w:left w:val="nil"/>
              <w:bottom w:val="single" w:color="000000" w:sz="6" w:space="0"/>
              <w:right w:val="single" w:color="000000" w:sz="6" w:space="0"/>
            </w:tcBorders>
            <w:tcMar>
              <w:top w:w="0" w:type="dxa"/>
              <w:left w:w="0" w:type="dxa"/>
              <w:bottom w:w="0" w:type="dxa"/>
              <w:right w:w="0" w:type="dxa"/>
            </w:tcMar>
          </w:tcPr>
          <w:p w14:paraId="7DE4C6C0">
            <w:pPr>
              <w:numPr>
                <w:ilvl w:val="0"/>
                <w:numId w:val="39"/>
              </w:numPr>
              <w:spacing w:before="100" w:beforeAutospacing="1" w:after="100" w:afterAutospacing="1" w:line="240" w:lineRule="auto"/>
              <w:jc w:val="left"/>
              <w:rPr>
                <w:rFonts w:eastAsiaTheme="minorHAnsi"/>
              </w:rPr>
            </w:pPr>
            <w:r>
              <w:rPr>
                <w:rFonts w:hint="default" w:eastAsiaTheme="minorHAnsi"/>
                <w:lang w:val="en-US"/>
              </w:rPr>
              <w:t>K</w:t>
            </w:r>
            <w:r>
              <w:rPr>
                <w:rFonts w:eastAsiaTheme="minorHAnsi"/>
              </w:rPr>
              <w:t>ey grid parameters: voltage, frequency, current, power factor</w:t>
            </w:r>
          </w:p>
          <w:p w14:paraId="4CA9B646">
            <w:pPr>
              <w:numPr>
                <w:ilvl w:val="0"/>
                <w:numId w:val="39"/>
              </w:numPr>
              <w:spacing w:before="100" w:beforeAutospacing="1" w:after="100" w:afterAutospacing="1" w:line="240" w:lineRule="auto"/>
              <w:jc w:val="left"/>
              <w:rPr>
                <w:rFonts w:eastAsiaTheme="minorHAnsi"/>
              </w:rPr>
            </w:pPr>
            <w:r>
              <w:rPr>
                <w:rFonts w:hint="default" w:eastAsiaTheme="minorHAnsi"/>
                <w:lang w:val="en-US"/>
              </w:rPr>
              <w:t>A</w:t>
            </w:r>
            <w:r>
              <w:rPr>
                <w:rFonts w:eastAsiaTheme="minorHAnsi"/>
              </w:rPr>
              <w:t xml:space="preserve">cceptable limits of </w:t>
            </w:r>
            <w:r>
              <w:rPr>
                <w:rFonts w:hint="default" w:eastAsiaTheme="minorHAnsi"/>
                <w:lang w:val="en-US"/>
              </w:rPr>
              <w:t xml:space="preserve">Grid </w:t>
            </w:r>
            <w:r>
              <w:rPr>
                <w:rFonts w:eastAsiaTheme="minorHAnsi"/>
              </w:rPr>
              <w:t xml:space="preserve">parameters </w:t>
            </w:r>
          </w:p>
          <w:p w14:paraId="25C28575">
            <w:pPr>
              <w:numPr>
                <w:ilvl w:val="0"/>
                <w:numId w:val="39"/>
              </w:numPr>
              <w:spacing w:before="100" w:beforeAutospacing="1" w:after="100" w:afterAutospacing="1" w:line="240" w:lineRule="auto"/>
              <w:jc w:val="left"/>
              <w:rPr>
                <w:rFonts w:eastAsiaTheme="minorHAnsi"/>
              </w:rPr>
            </w:pPr>
            <w:r>
              <w:rPr>
                <w:rFonts w:eastAsiaTheme="minorHAnsi"/>
              </w:rPr>
              <w:t>Common causes of variation (e.g., load imbalance, faulty equipment, generation mismatch)</w:t>
            </w:r>
          </w:p>
          <w:p w14:paraId="32868DCE">
            <w:pPr>
              <w:numPr>
                <w:ilvl w:val="0"/>
                <w:numId w:val="39"/>
              </w:numPr>
              <w:spacing w:before="100" w:beforeAutospacing="1" w:after="100" w:afterAutospacing="1" w:line="240" w:lineRule="auto"/>
              <w:jc w:val="left"/>
              <w:rPr>
                <w:rFonts w:eastAsiaTheme="minorHAnsi"/>
              </w:rPr>
            </w:pPr>
            <w:r>
              <w:rPr>
                <w:rFonts w:hint="default" w:eastAsiaTheme="minorHAnsi"/>
                <w:lang w:val="en-US"/>
              </w:rPr>
              <w:t xml:space="preserve">Tools/equipment for monitoring </w:t>
            </w:r>
            <w:r>
              <w:rPr>
                <w:rFonts w:eastAsiaTheme="minorHAnsi"/>
              </w:rPr>
              <w:t xml:space="preserve"> real-time parameters</w:t>
            </w:r>
          </w:p>
          <w:p w14:paraId="6EFAE96E">
            <w:pPr>
              <w:numPr>
                <w:ilvl w:val="0"/>
                <w:numId w:val="39"/>
              </w:numPr>
              <w:spacing w:before="100" w:beforeAutospacing="1" w:after="100" w:afterAutospacing="1" w:line="240" w:lineRule="auto"/>
              <w:jc w:val="left"/>
              <w:rPr>
                <w:rFonts w:eastAsiaTheme="minorHAnsi"/>
              </w:rPr>
            </w:pPr>
            <w:r>
              <w:rPr>
                <w:rFonts w:hint="default" w:eastAsiaTheme="minorHAnsi"/>
                <w:lang w:val="en-US"/>
              </w:rPr>
              <w:t>C</w:t>
            </w:r>
            <w:r>
              <w:rPr>
                <w:rFonts w:eastAsiaTheme="minorHAnsi"/>
              </w:rPr>
              <w:t>ritical variations</w:t>
            </w:r>
            <w:r>
              <w:rPr>
                <w:rFonts w:hint="default" w:eastAsiaTheme="minorHAnsi"/>
                <w:lang w:val="en-US"/>
              </w:rPr>
              <w:t xml:space="preserve"> in Grid values.</w:t>
            </w:r>
          </w:p>
          <w:p w14:paraId="7E20EB6C">
            <w:pPr>
              <w:numPr>
                <w:ilvl w:val="0"/>
                <w:numId w:val="39"/>
              </w:numPr>
              <w:spacing w:before="100" w:beforeAutospacing="1" w:after="100" w:afterAutospacing="1" w:line="240" w:lineRule="auto"/>
              <w:jc w:val="left"/>
              <w:rPr>
                <w:rFonts w:eastAsiaTheme="minorHAnsi"/>
              </w:rPr>
            </w:pPr>
            <w:r>
              <w:rPr>
                <w:rFonts w:eastAsiaTheme="minorHAnsi"/>
              </w:rPr>
              <w:t xml:space="preserve">Adjustment of system settings to correct grid parameters </w:t>
            </w:r>
          </w:p>
          <w:p w14:paraId="70AFA5AC">
            <w:pPr>
              <w:numPr>
                <w:ilvl w:val="0"/>
                <w:numId w:val="39"/>
              </w:numPr>
              <w:spacing w:before="100" w:beforeAutospacing="1" w:after="100" w:afterAutospacing="1" w:line="240" w:lineRule="auto"/>
              <w:jc w:val="left"/>
              <w:rPr>
                <w:rFonts w:eastAsiaTheme="minorHAnsi"/>
              </w:rPr>
            </w:pPr>
            <w:r>
              <w:rPr>
                <w:rFonts w:eastAsiaTheme="minorHAnsi"/>
              </w:rPr>
              <w:t>Rechecking real-time data to confirm corrections</w:t>
            </w:r>
          </w:p>
          <w:p w14:paraId="1D73AD59">
            <w:pPr>
              <w:numPr>
                <w:ilvl w:val="0"/>
                <w:numId w:val="39"/>
              </w:numPr>
              <w:spacing w:before="100" w:beforeAutospacing="1" w:after="100" w:afterAutospacing="1" w:line="240" w:lineRule="auto"/>
              <w:jc w:val="left"/>
              <w:rPr>
                <w:rFonts w:eastAsiaTheme="minorHAnsi"/>
              </w:rPr>
            </w:pPr>
            <w:r>
              <w:rPr>
                <w:rFonts w:eastAsiaTheme="minorHAnsi"/>
              </w:rPr>
              <w:t>Comparing values against SOP or national grid standards</w:t>
            </w:r>
          </w:p>
          <w:p w14:paraId="79CDFE87">
            <w:pPr>
              <w:numPr>
                <w:ilvl w:val="0"/>
                <w:numId w:val="39"/>
              </w:numPr>
              <w:spacing w:before="100" w:beforeAutospacing="1" w:after="100" w:afterAutospacing="1" w:line="240" w:lineRule="auto"/>
              <w:jc w:val="left"/>
              <w:rPr>
                <w:rFonts w:eastAsiaTheme="minorHAnsi"/>
              </w:rPr>
            </w:pPr>
            <w:r>
              <w:rPr>
                <w:rFonts w:eastAsiaTheme="minorHAnsi"/>
              </w:rPr>
              <w:t>Importance of electrical safety protocols before making adjustments</w:t>
            </w:r>
          </w:p>
          <w:p w14:paraId="6EAA8105">
            <w:pPr>
              <w:spacing w:after="0" w:line="240" w:lineRule="auto"/>
              <w:ind w:left="0" w:firstLine="0"/>
              <w:jc w:val="left"/>
              <w:rPr>
                <w:rFonts w:eastAsiaTheme="minorHAnsi"/>
                <w:b/>
              </w:rPr>
            </w:pPr>
            <w:r>
              <w:rPr>
                <w:rFonts w:eastAsiaTheme="minorHAnsi"/>
                <w:b/>
              </w:rPr>
              <w:t>Practical Activity</w:t>
            </w:r>
          </w:p>
          <w:p w14:paraId="1E247FF3">
            <w:pPr>
              <w:spacing w:after="0" w:line="240" w:lineRule="auto"/>
              <w:ind w:left="0" w:firstLine="0"/>
              <w:jc w:val="left"/>
              <w:rPr>
                <w:rFonts w:eastAsiaTheme="minorHAnsi"/>
                <w:b/>
              </w:rPr>
            </w:pPr>
            <w:r>
              <w:rPr>
                <w:rFonts w:eastAsiaTheme="minorHAnsi"/>
              </w:rPr>
              <w:t>Monitor the current grid parameter such as voltage at your college using electrical system of WAPDA and identify the voltage parameter that is outside the acceptable range mentioned in grid code that is 230V for domestic use. Identify the possible reason of variation. Adjust the necessary setting to correct the variation. After adjustment, observe the real-time data to make sure the issue is fixed and the voltage parameters are stable. Report your actions to the instructor.</w:t>
            </w:r>
          </w:p>
        </w:tc>
        <w:tc>
          <w:tcPr>
            <w:tcW w:w="1350" w:type="dxa"/>
            <w:tcBorders>
              <w:top w:val="nil"/>
              <w:left w:val="nil"/>
              <w:bottom w:val="single" w:color="000000" w:sz="6" w:space="0"/>
              <w:right w:val="single" w:color="000000" w:sz="6" w:space="0"/>
            </w:tcBorders>
            <w:tcMar>
              <w:top w:w="0" w:type="dxa"/>
              <w:left w:w="0" w:type="dxa"/>
              <w:bottom w:w="0" w:type="dxa"/>
              <w:right w:w="0" w:type="dxa"/>
            </w:tcMar>
          </w:tcPr>
          <w:p w14:paraId="794D4CBD">
            <w:pPr>
              <w:spacing w:before="20" w:after="0" w:line="240" w:lineRule="auto"/>
              <w:ind w:left="0" w:right="40" w:firstLine="0"/>
              <w:jc w:val="right"/>
              <w:rPr>
                <w:rFonts w:eastAsiaTheme="minorHAnsi"/>
              </w:rPr>
            </w:pPr>
            <w:r>
              <w:rPr>
                <w:rFonts w:eastAsiaTheme="minorHAnsi"/>
              </w:rPr>
              <w:t xml:space="preserve">Theory: </w:t>
            </w:r>
          </w:p>
          <w:p w14:paraId="2585E918">
            <w:pPr>
              <w:spacing w:before="20" w:after="0" w:line="240" w:lineRule="auto"/>
              <w:ind w:left="0" w:right="40" w:firstLine="0"/>
              <w:jc w:val="right"/>
              <w:rPr>
                <w:rFonts w:eastAsiaTheme="minorHAnsi"/>
              </w:rPr>
            </w:pPr>
            <w:r>
              <w:rPr>
                <w:rFonts w:eastAsiaTheme="minorHAnsi"/>
              </w:rPr>
              <w:t>1.5Hrs.</w:t>
            </w:r>
          </w:p>
          <w:p w14:paraId="1D4C1011">
            <w:pPr>
              <w:spacing w:before="20" w:after="0" w:line="240" w:lineRule="auto"/>
              <w:ind w:left="0" w:right="40" w:firstLine="0"/>
              <w:jc w:val="right"/>
              <w:rPr>
                <w:rFonts w:eastAsiaTheme="minorHAnsi"/>
              </w:rPr>
            </w:pPr>
            <w:r>
              <w:rPr>
                <w:rFonts w:eastAsiaTheme="minorHAnsi"/>
              </w:rPr>
              <w:t>Practical:</w:t>
            </w:r>
          </w:p>
          <w:p w14:paraId="0A11278F">
            <w:pPr>
              <w:spacing w:before="20" w:after="0" w:line="240" w:lineRule="auto"/>
              <w:ind w:left="0" w:right="40" w:firstLine="0"/>
              <w:jc w:val="right"/>
              <w:rPr>
                <w:rFonts w:eastAsiaTheme="minorHAnsi"/>
              </w:rPr>
            </w:pPr>
            <w:r>
              <w:rPr>
                <w:rFonts w:eastAsiaTheme="minorHAnsi"/>
              </w:rPr>
              <w:t>20Hrs.</w:t>
            </w:r>
          </w:p>
          <w:p w14:paraId="4F274216">
            <w:pPr>
              <w:spacing w:after="0" w:line="240" w:lineRule="auto"/>
              <w:ind w:left="0" w:right="40" w:firstLine="0"/>
              <w:jc w:val="right"/>
              <w:rPr>
                <w:rFonts w:eastAsiaTheme="minorHAnsi"/>
              </w:rPr>
            </w:pPr>
            <w:r>
              <w:rPr>
                <w:rFonts w:eastAsiaTheme="minorHAnsi"/>
              </w:rPr>
              <w:t xml:space="preserve">Total: </w:t>
            </w:r>
          </w:p>
          <w:p w14:paraId="301F151E">
            <w:pPr>
              <w:spacing w:after="0" w:line="240" w:lineRule="auto"/>
              <w:ind w:left="0" w:right="40" w:firstLine="0"/>
              <w:jc w:val="right"/>
              <w:rPr>
                <w:rFonts w:asciiTheme="minorBidi" w:hAnsiTheme="minorBidi" w:cstheme="minorBidi"/>
              </w:rPr>
            </w:pPr>
            <w:r>
              <w:rPr>
                <w:rFonts w:eastAsiaTheme="minorHAnsi"/>
              </w:rPr>
              <w:t>21.5Hrs.</w:t>
            </w:r>
          </w:p>
        </w:tc>
        <w:tc>
          <w:tcPr>
            <w:tcW w:w="2070" w:type="dxa"/>
            <w:tcBorders>
              <w:top w:val="nil"/>
              <w:left w:val="nil"/>
              <w:bottom w:val="single" w:color="000000" w:sz="6" w:space="0"/>
              <w:right w:val="single" w:color="000000" w:sz="6" w:space="0"/>
            </w:tcBorders>
            <w:tcMar>
              <w:top w:w="0" w:type="dxa"/>
              <w:left w:w="0" w:type="dxa"/>
              <w:bottom w:w="0" w:type="dxa"/>
              <w:right w:w="0" w:type="dxa"/>
            </w:tcMar>
          </w:tcPr>
          <w:p w14:paraId="3379F28C">
            <w:pPr>
              <w:pStyle w:val="14"/>
              <w:rPr>
                <w:rFonts w:asciiTheme="minorBidi" w:hAnsiTheme="minorBidi" w:cstheme="minorBidi"/>
                <w:sz w:val="22"/>
                <w:szCs w:val="22"/>
              </w:rPr>
            </w:pPr>
            <w:r>
              <w:rPr>
                <w:rStyle w:val="15"/>
                <w:rFonts w:asciiTheme="minorBidi" w:hAnsiTheme="minorBidi" w:cstheme="minorBidi"/>
                <w:sz w:val="22"/>
                <w:szCs w:val="22"/>
              </w:rPr>
              <w:t>Consumable Items:</w:t>
            </w:r>
          </w:p>
          <w:p w14:paraId="685AA5BF">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Cable ties / Tags / Labels </w:t>
            </w:r>
          </w:p>
          <w:p w14:paraId="789575C3">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Log sheets / Record books.</w:t>
            </w:r>
          </w:p>
          <w:p w14:paraId="18D3B0D4">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Stationery </w:t>
            </w:r>
          </w:p>
          <w:p w14:paraId="0C337994">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Cleaning materials </w:t>
            </w:r>
          </w:p>
          <w:p w14:paraId="2DCBDDF6">
            <w:pPr>
              <w:pStyle w:val="14"/>
              <w:spacing w:before="0" w:beforeAutospacing="0" w:after="0" w:afterAutospacing="0"/>
              <w:rPr>
                <w:rFonts w:asciiTheme="minorBidi" w:hAnsiTheme="minorBidi" w:cstheme="minorBidi"/>
                <w:sz w:val="22"/>
                <w:szCs w:val="22"/>
              </w:rPr>
            </w:pPr>
          </w:p>
          <w:p w14:paraId="010EECE1">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34A2244B">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Multimeter / Clamp meter </w:t>
            </w:r>
          </w:p>
          <w:p w14:paraId="4B571FB2">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Power Quality Analyzer </w:t>
            </w:r>
          </w:p>
          <w:p w14:paraId="6867DBD2">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Digital panel meters </w:t>
            </w:r>
          </w:p>
          <w:p w14:paraId="7368FBE0">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Protective relays a </w:t>
            </w:r>
          </w:p>
          <w:p w14:paraId="1D93B27E">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Computer/Laptop </w:t>
            </w:r>
          </w:p>
          <w:p w14:paraId="463357D3">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Adjustable tap changers or voltage regulators </w:t>
            </w:r>
          </w:p>
          <w:p w14:paraId="3ABD218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Personal Protective Equipment.</w:t>
            </w:r>
          </w:p>
          <w:p w14:paraId="04BB2244">
            <w:pPr>
              <w:pStyle w:val="14"/>
              <w:spacing w:before="0" w:beforeAutospacing="0" w:after="0" w:afterAutospacing="0"/>
              <w:ind w:left="135"/>
              <w:rPr>
                <w:rFonts w:asciiTheme="minorBidi" w:hAnsiTheme="minorBidi" w:cstheme="minorBidi"/>
              </w:rPr>
            </w:pPr>
          </w:p>
        </w:tc>
        <w:tc>
          <w:tcPr>
            <w:tcW w:w="2183" w:type="dxa"/>
            <w:tcBorders>
              <w:top w:val="nil"/>
              <w:left w:val="nil"/>
              <w:bottom w:val="single" w:color="000000" w:sz="6" w:space="0"/>
              <w:right w:val="single" w:color="000000" w:sz="6" w:space="0"/>
            </w:tcBorders>
            <w:tcMar>
              <w:top w:w="0" w:type="dxa"/>
              <w:left w:w="0" w:type="dxa"/>
              <w:bottom w:w="0" w:type="dxa"/>
              <w:right w:w="0" w:type="dxa"/>
            </w:tcMar>
          </w:tcPr>
          <w:p w14:paraId="1A1E3A5C">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14B1A2F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Lab setup </w:t>
            </w:r>
            <w:r>
              <w:rPr>
                <w:rFonts w:asciiTheme="minorBidi" w:hAnsiTheme="minorBidi" w:cstheme="minorBidi"/>
                <w:color w:val="000000"/>
              </w:rPr>
              <w:t xml:space="preserve">/ Work shop        </w:t>
            </w:r>
          </w:p>
          <w:p w14:paraId="7DC63C90">
            <w:pPr>
              <w:spacing w:before="240" w:after="240" w:line="240" w:lineRule="auto"/>
              <w:ind w:left="500" w:firstLine="0"/>
              <w:rPr>
                <w:rFonts w:asciiTheme="minorBidi" w:hAnsiTheme="minorBidi" w:cstheme="minorBidi"/>
              </w:rPr>
            </w:pPr>
          </w:p>
        </w:tc>
      </w:tr>
      <w:tr w14:paraId="18372ACE">
        <w:tblPrEx>
          <w:tblCellMar>
            <w:top w:w="100" w:type="dxa"/>
            <w:left w:w="100" w:type="dxa"/>
            <w:bottom w:w="100" w:type="dxa"/>
            <w:right w:w="100" w:type="dxa"/>
          </w:tblCellMar>
        </w:tblPrEx>
        <w:trPr>
          <w:trHeight w:val="10605" w:hRule="atLeast"/>
        </w:trPr>
        <w:tc>
          <w:tcPr>
            <w:tcW w:w="1985" w:type="dxa"/>
            <w:tcBorders>
              <w:top w:val="nil"/>
              <w:left w:val="single" w:color="000000" w:sz="6" w:space="0"/>
              <w:bottom w:val="single" w:color="000000" w:sz="6" w:space="0"/>
              <w:right w:val="single" w:color="000000" w:sz="6" w:space="0"/>
            </w:tcBorders>
            <w:tcMar>
              <w:top w:w="0" w:type="dxa"/>
              <w:left w:w="0" w:type="dxa"/>
              <w:bottom w:w="0" w:type="dxa"/>
              <w:right w:w="0" w:type="dxa"/>
            </w:tcMar>
          </w:tcPr>
          <w:p w14:paraId="78BEAC81">
            <w:pPr>
              <w:spacing w:before="40" w:after="0" w:line="240" w:lineRule="auto"/>
              <w:ind w:left="0" w:firstLine="0"/>
              <w:rPr>
                <w:rFonts w:asciiTheme="minorBidi" w:hAnsiTheme="minorBidi" w:cstheme="minorBidi"/>
                <w:b/>
              </w:rPr>
            </w:pPr>
            <w:r>
              <w:rPr>
                <w:rFonts w:asciiTheme="minorBidi" w:hAnsiTheme="minorBidi" w:cstheme="minorBidi"/>
                <w:b/>
              </w:rPr>
              <w:t>LU3.</w:t>
            </w:r>
          </w:p>
          <w:p w14:paraId="45ECD93C">
            <w:pPr>
              <w:spacing w:before="40" w:after="0" w:line="240" w:lineRule="auto"/>
              <w:ind w:left="0" w:firstLine="0"/>
              <w:rPr>
                <w:rFonts w:asciiTheme="minorBidi" w:hAnsiTheme="minorBidi" w:cstheme="minorBidi"/>
                <w:b/>
              </w:rPr>
            </w:pPr>
            <w:r>
              <w:rPr>
                <w:rFonts w:asciiTheme="minorBidi" w:hAnsiTheme="minorBidi" w:cstheme="minorBidi"/>
                <w:b/>
              </w:rPr>
              <w:t>Record Variation in Grid Parameters</w:t>
            </w:r>
          </w:p>
        </w:tc>
        <w:tc>
          <w:tcPr>
            <w:tcW w:w="2694" w:type="dxa"/>
            <w:tcBorders>
              <w:top w:val="nil"/>
              <w:left w:val="nil"/>
              <w:bottom w:val="single" w:color="000000" w:sz="6" w:space="0"/>
              <w:right w:val="single" w:color="000000" w:sz="6" w:space="0"/>
            </w:tcBorders>
            <w:tcMar>
              <w:top w:w="0" w:type="dxa"/>
              <w:left w:w="0" w:type="dxa"/>
              <w:bottom w:w="0" w:type="dxa"/>
              <w:right w:w="0" w:type="dxa"/>
            </w:tcMar>
          </w:tcPr>
          <w:p w14:paraId="2A569CC1">
            <w:pPr>
              <w:pStyle w:val="43"/>
              <w:numPr>
                <w:ilvl w:val="0"/>
                <w:numId w:val="40"/>
              </w:numPr>
              <w:rPr>
                <w:rFonts w:eastAsiaTheme="minorHAnsi"/>
              </w:rPr>
            </w:pPr>
            <w:r>
              <w:rPr>
                <w:rFonts w:eastAsiaTheme="minorHAnsi"/>
              </w:rPr>
              <w:t>Identify any variations in the grid parameters that are outside the normal range.</w:t>
            </w:r>
          </w:p>
          <w:p w14:paraId="57C8564D">
            <w:pPr>
              <w:pStyle w:val="43"/>
              <w:numPr>
                <w:ilvl w:val="0"/>
                <w:numId w:val="40"/>
              </w:numPr>
              <w:rPr>
                <w:rFonts w:eastAsiaTheme="minorHAnsi"/>
              </w:rPr>
            </w:pPr>
            <w:r>
              <w:rPr>
                <w:rFonts w:eastAsiaTheme="minorHAnsi"/>
              </w:rPr>
              <w:t>Log the time and details of the variations in a record-keeping system.</w:t>
            </w:r>
          </w:p>
          <w:p w14:paraId="3BA3BF09">
            <w:pPr>
              <w:pStyle w:val="43"/>
              <w:numPr>
                <w:ilvl w:val="0"/>
                <w:numId w:val="40"/>
              </w:numPr>
              <w:rPr>
                <w:rFonts w:eastAsiaTheme="minorHAnsi"/>
              </w:rPr>
            </w:pPr>
            <w:r>
              <w:rPr>
                <w:rFonts w:eastAsiaTheme="minorHAnsi"/>
              </w:rPr>
              <w:t>Document the type and extent of the variation in an easy-to-read format.</w:t>
            </w:r>
          </w:p>
          <w:p w14:paraId="13E487CD">
            <w:pPr>
              <w:pStyle w:val="43"/>
              <w:numPr>
                <w:ilvl w:val="0"/>
                <w:numId w:val="40"/>
              </w:numPr>
              <w:rPr>
                <w:rFonts w:eastAsiaTheme="minorHAnsi"/>
              </w:rPr>
            </w:pPr>
            <w:r>
              <w:rPr>
                <w:rFonts w:eastAsiaTheme="minorHAnsi"/>
              </w:rPr>
              <w:t>Verify the accuracy of the recorded variation by double-checking the data.</w:t>
            </w:r>
          </w:p>
          <w:p w14:paraId="413A7A8C">
            <w:pPr>
              <w:pStyle w:val="43"/>
              <w:numPr>
                <w:ilvl w:val="0"/>
                <w:numId w:val="40"/>
              </w:numPr>
              <w:rPr>
                <w:rFonts w:eastAsiaTheme="minorHAnsi"/>
              </w:rPr>
            </w:pPr>
            <w:r>
              <w:rPr>
                <w:rFonts w:eastAsiaTheme="minorHAnsi"/>
              </w:rPr>
              <w:t>Update the records as needed with any new information about the variations.</w:t>
            </w:r>
          </w:p>
        </w:tc>
        <w:tc>
          <w:tcPr>
            <w:tcW w:w="4515" w:type="dxa"/>
            <w:tcBorders>
              <w:top w:val="nil"/>
              <w:left w:val="nil"/>
              <w:bottom w:val="single" w:color="000000" w:sz="6" w:space="0"/>
              <w:right w:val="single" w:color="000000" w:sz="6" w:space="0"/>
            </w:tcBorders>
            <w:tcMar>
              <w:top w:w="0" w:type="dxa"/>
              <w:left w:w="0" w:type="dxa"/>
              <w:bottom w:w="0" w:type="dxa"/>
              <w:right w:w="0" w:type="dxa"/>
            </w:tcMar>
          </w:tcPr>
          <w:p w14:paraId="7B7C13BD">
            <w:pPr>
              <w:numPr>
                <w:ilvl w:val="0"/>
                <w:numId w:val="40"/>
              </w:numPr>
              <w:spacing w:before="100" w:beforeAutospacing="1" w:after="100" w:afterAutospacing="1" w:line="240" w:lineRule="auto"/>
              <w:jc w:val="left"/>
              <w:rPr>
                <w:rFonts w:eastAsiaTheme="minorHAnsi"/>
              </w:rPr>
            </w:pPr>
            <w:r>
              <w:rPr>
                <w:rFonts w:hint="default" w:eastAsiaTheme="minorHAnsi"/>
                <w:lang w:val="en-US"/>
              </w:rPr>
              <w:t>N</w:t>
            </w:r>
            <w:r>
              <w:rPr>
                <w:rFonts w:eastAsiaTheme="minorHAnsi"/>
              </w:rPr>
              <w:t>ormal operating ranges according to SOPs/grid code</w:t>
            </w:r>
          </w:p>
          <w:p w14:paraId="620E336B">
            <w:pPr>
              <w:numPr>
                <w:ilvl w:val="0"/>
                <w:numId w:val="40"/>
              </w:numPr>
              <w:spacing w:before="100" w:beforeAutospacing="1" w:after="100" w:afterAutospacing="1" w:line="240" w:lineRule="auto"/>
              <w:jc w:val="left"/>
              <w:rPr>
                <w:rFonts w:eastAsiaTheme="minorHAnsi"/>
              </w:rPr>
            </w:pPr>
            <w:r>
              <w:rPr>
                <w:rFonts w:hint="default" w:eastAsiaTheme="minorHAnsi"/>
                <w:lang w:val="en-US"/>
              </w:rPr>
              <w:t>T</w:t>
            </w:r>
            <w:r>
              <w:rPr>
                <w:rFonts w:eastAsiaTheme="minorHAnsi"/>
              </w:rPr>
              <w:t xml:space="preserve">ools </w:t>
            </w:r>
            <w:r>
              <w:rPr>
                <w:rFonts w:hint="default" w:eastAsiaTheme="minorHAnsi"/>
                <w:lang w:val="en-US"/>
              </w:rPr>
              <w:t>for</w:t>
            </w:r>
            <w:r>
              <w:rPr>
                <w:rFonts w:eastAsiaTheme="minorHAnsi"/>
              </w:rPr>
              <w:t xml:space="preserve"> detect</w:t>
            </w:r>
            <w:r>
              <w:rPr>
                <w:rFonts w:hint="default" w:eastAsiaTheme="minorHAnsi"/>
                <w:lang w:val="en-US"/>
              </w:rPr>
              <w:t xml:space="preserve">ion of </w:t>
            </w:r>
            <w:r>
              <w:rPr>
                <w:rFonts w:eastAsiaTheme="minorHAnsi"/>
              </w:rPr>
              <w:t xml:space="preserve"> real-time changes: </w:t>
            </w:r>
            <w:r>
              <w:rPr>
                <w:rFonts w:hint="default" w:eastAsiaTheme="minorHAnsi"/>
                <w:lang w:val="en-US"/>
              </w:rPr>
              <w:t>(</w:t>
            </w:r>
            <w:r>
              <w:rPr>
                <w:rFonts w:eastAsiaTheme="minorHAnsi"/>
              </w:rPr>
              <w:t>EMS, multimeters, control panels</w:t>
            </w:r>
            <w:r>
              <w:rPr>
                <w:rFonts w:hint="default" w:eastAsiaTheme="minorHAnsi"/>
                <w:lang w:val="en-US"/>
              </w:rPr>
              <w:t>)</w:t>
            </w:r>
          </w:p>
          <w:p w14:paraId="4B54CFB3">
            <w:pPr>
              <w:numPr>
                <w:ilvl w:val="0"/>
                <w:numId w:val="40"/>
              </w:numPr>
              <w:spacing w:before="100" w:beforeAutospacing="1" w:after="100" w:afterAutospacing="1" w:line="240" w:lineRule="auto"/>
              <w:jc w:val="left"/>
              <w:rPr>
                <w:rFonts w:eastAsiaTheme="minorHAnsi"/>
              </w:rPr>
            </w:pPr>
            <w:r>
              <w:rPr>
                <w:rFonts w:hint="default" w:eastAsiaTheme="minorHAnsi"/>
                <w:lang w:val="en-US"/>
              </w:rPr>
              <w:t>C</w:t>
            </w:r>
            <w:r>
              <w:rPr>
                <w:rFonts w:eastAsiaTheme="minorHAnsi"/>
              </w:rPr>
              <w:t xml:space="preserve">auses of variations </w:t>
            </w:r>
          </w:p>
          <w:p w14:paraId="44F671AB">
            <w:pPr>
              <w:numPr>
                <w:ilvl w:val="0"/>
                <w:numId w:val="40"/>
              </w:numPr>
              <w:spacing w:before="100" w:beforeAutospacing="1" w:after="100" w:afterAutospacing="1" w:line="240" w:lineRule="auto"/>
              <w:jc w:val="left"/>
              <w:rPr>
                <w:rFonts w:eastAsiaTheme="minorHAnsi"/>
              </w:rPr>
            </w:pPr>
            <w:r>
              <w:rPr>
                <w:rFonts w:hint="default" w:eastAsiaTheme="minorHAnsi"/>
                <w:lang w:val="en-US"/>
              </w:rPr>
              <w:t>Data recording p</w:t>
            </w:r>
            <w:r>
              <w:rPr>
                <w:rFonts w:eastAsiaTheme="minorHAnsi"/>
              </w:rPr>
              <w:t xml:space="preserve">rocedure </w:t>
            </w:r>
          </w:p>
          <w:p w14:paraId="3C823005">
            <w:pPr>
              <w:numPr>
                <w:ilvl w:val="0"/>
                <w:numId w:val="40"/>
              </w:numPr>
              <w:spacing w:before="100" w:beforeAutospacing="1" w:after="100" w:afterAutospacing="1" w:line="240" w:lineRule="auto"/>
              <w:jc w:val="left"/>
              <w:rPr>
                <w:rFonts w:eastAsiaTheme="minorHAnsi"/>
              </w:rPr>
            </w:pPr>
            <w:r>
              <w:rPr>
                <w:rFonts w:eastAsiaTheme="minorHAnsi"/>
              </w:rPr>
              <w:t xml:space="preserve">Cross-checking of logged data </w:t>
            </w:r>
          </w:p>
          <w:p w14:paraId="6978F473">
            <w:pPr>
              <w:numPr>
                <w:ilvl w:val="0"/>
                <w:numId w:val="40"/>
              </w:numPr>
              <w:spacing w:before="100" w:beforeAutospacing="1" w:after="100" w:afterAutospacing="1" w:line="240" w:lineRule="auto"/>
              <w:jc w:val="left"/>
              <w:rPr>
                <w:rFonts w:eastAsiaTheme="minorHAnsi"/>
              </w:rPr>
            </w:pPr>
            <w:r>
              <w:rPr>
                <w:rFonts w:eastAsiaTheme="minorHAnsi"/>
              </w:rPr>
              <w:t xml:space="preserve">Reporting </w:t>
            </w:r>
            <w:r>
              <w:rPr>
                <w:rFonts w:hint="default" w:eastAsiaTheme="minorHAnsi"/>
                <w:lang w:val="en-US"/>
              </w:rPr>
              <w:t>procedure and channels</w:t>
            </w:r>
            <w:r>
              <w:rPr>
                <w:rFonts w:eastAsiaTheme="minorHAnsi"/>
              </w:rPr>
              <w:t xml:space="preserve"> </w:t>
            </w:r>
          </w:p>
          <w:p w14:paraId="6046C84D">
            <w:pPr>
              <w:spacing w:after="0" w:line="240" w:lineRule="auto"/>
              <w:ind w:left="0" w:firstLine="0"/>
              <w:jc w:val="left"/>
              <w:rPr>
                <w:rFonts w:eastAsiaTheme="minorHAnsi"/>
                <w:b/>
              </w:rPr>
            </w:pPr>
            <w:r>
              <w:rPr>
                <w:rFonts w:eastAsiaTheme="minorHAnsi"/>
                <w:b/>
              </w:rPr>
              <w:t>Practical Activity</w:t>
            </w:r>
          </w:p>
          <w:p w14:paraId="167F1ABA">
            <w:pPr>
              <w:spacing w:after="0" w:line="240" w:lineRule="auto"/>
              <w:ind w:left="0" w:firstLine="0"/>
              <w:jc w:val="left"/>
              <w:rPr>
                <w:rFonts w:eastAsiaTheme="minorHAnsi"/>
                <w:b/>
              </w:rPr>
            </w:pPr>
            <w:r>
              <w:rPr>
                <w:rFonts w:eastAsiaTheme="minorHAnsi"/>
              </w:rPr>
              <w:t xml:space="preserve">Monitor the current grid parameter such as frequency of your college using electrical system of WAPDA and record the variation in frequency for 5 minutes on the following pattern </w:t>
            </w:r>
          </w:p>
          <w:p w14:paraId="25310280">
            <w:pPr>
              <w:pStyle w:val="43"/>
              <w:numPr>
                <w:ilvl w:val="1"/>
                <w:numId w:val="40"/>
              </w:numPr>
              <w:spacing w:before="100" w:beforeAutospacing="1" w:after="100" w:afterAutospacing="1" w:line="240" w:lineRule="auto"/>
              <w:jc w:val="left"/>
              <w:rPr>
                <w:rFonts w:eastAsiaTheme="minorHAnsi"/>
              </w:rPr>
            </w:pPr>
            <w:r>
              <w:rPr>
                <w:rFonts w:eastAsiaTheme="minorHAnsi"/>
              </w:rPr>
              <w:t xml:space="preserve">Date </w:t>
            </w:r>
          </w:p>
          <w:p w14:paraId="6439B36D">
            <w:pPr>
              <w:pStyle w:val="43"/>
              <w:numPr>
                <w:ilvl w:val="1"/>
                <w:numId w:val="40"/>
              </w:numPr>
              <w:spacing w:before="100" w:beforeAutospacing="1" w:after="100" w:afterAutospacing="1" w:line="240" w:lineRule="auto"/>
              <w:jc w:val="left"/>
              <w:rPr>
                <w:rFonts w:eastAsiaTheme="minorHAnsi"/>
              </w:rPr>
            </w:pPr>
            <w:r>
              <w:rPr>
                <w:rFonts w:eastAsiaTheme="minorHAnsi"/>
              </w:rPr>
              <w:t xml:space="preserve">Time </w:t>
            </w:r>
          </w:p>
          <w:p w14:paraId="14A54F04">
            <w:pPr>
              <w:pStyle w:val="43"/>
              <w:numPr>
                <w:ilvl w:val="1"/>
                <w:numId w:val="40"/>
              </w:numPr>
              <w:spacing w:before="100" w:beforeAutospacing="1" w:after="100" w:afterAutospacing="1" w:line="240" w:lineRule="auto"/>
              <w:jc w:val="left"/>
              <w:rPr>
                <w:rFonts w:eastAsiaTheme="minorHAnsi"/>
              </w:rPr>
            </w:pPr>
            <w:r>
              <w:rPr>
                <w:rFonts w:eastAsiaTheme="minorHAnsi"/>
              </w:rPr>
              <w:t xml:space="preserve">Parameter </w:t>
            </w:r>
          </w:p>
          <w:p w14:paraId="24D50DF1">
            <w:pPr>
              <w:pStyle w:val="43"/>
              <w:numPr>
                <w:ilvl w:val="1"/>
                <w:numId w:val="40"/>
              </w:numPr>
              <w:spacing w:before="100" w:beforeAutospacing="1" w:after="100" w:afterAutospacing="1" w:line="240" w:lineRule="auto"/>
              <w:jc w:val="left"/>
              <w:rPr>
                <w:rFonts w:eastAsiaTheme="minorHAnsi"/>
              </w:rPr>
            </w:pPr>
            <w:r>
              <w:rPr>
                <w:rFonts w:eastAsiaTheme="minorHAnsi"/>
              </w:rPr>
              <w:t>Type</w:t>
            </w:r>
          </w:p>
          <w:p w14:paraId="1C84A6F4">
            <w:pPr>
              <w:pStyle w:val="43"/>
              <w:numPr>
                <w:ilvl w:val="1"/>
                <w:numId w:val="40"/>
              </w:numPr>
              <w:spacing w:before="100" w:beforeAutospacing="1" w:after="100" w:afterAutospacing="1" w:line="240" w:lineRule="auto"/>
              <w:jc w:val="left"/>
              <w:rPr>
                <w:rFonts w:eastAsiaTheme="minorHAnsi"/>
              </w:rPr>
            </w:pPr>
            <w:r>
              <w:rPr>
                <w:rFonts w:eastAsiaTheme="minorHAnsi"/>
              </w:rPr>
              <w:t>Measured value</w:t>
            </w:r>
          </w:p>
          <w:p w14:paraId="28058E4C">
            <w:pPr>
              <w:pStyle w:val="43"/>
              <w:numPr>
                <w:ilvl w:val="1"/>
                <w:numId w:val="40"/>
              </w:numPr>
              <w:spacing w:after="0" w:line="240" w:lineRule="auto"/>
              <w:jc w:val="left"/>
              <w:rPr>
                <w:rFonts w:eastAsiaTheme="minorHAnsi"/>
              </w:rPr>
            </w:pPr>
            <w:r>
              <w:rPr>
                <w:rFonts w:eastAsiaTheme="minorHAnsi"/>
              </w:rPr>
              <w:t>Expected value</w:t>
            </w:r>
          </w:p>
        </w:tc>
        <w:tc>
          <w:tcPr>
            <w:tcW w:w="1350" w:type="dxa"/>
            <w:tcBorders>
              <w:top w:val="nil"/>
              <w:left w:val="nil"/>
              <w:bottom w:val="single" w:color="000000" w:sz="6" w:space="0"/>
              <w:right w:val="single" w:color="000000" w:sz="6" w:space="0"/>
            </w:tcBorders>
            <w:tcMar>
              <w:top w:w="0" w:type="dxa"/>
              <w:left w:w="0" w:type="dxa"/>
              <w:bottom w:w="0" w:type="dxa"/>
              <w:right w:w="0" w:type="dxa"/>
            </w:tcMar>
          </w:tcPr>
          <w:p w14:paraId="7830C12A">
            <w:pPr>
              <w:spacing w:before="20" w:after="0" w:line="240" w:lineRule="auto"/>
              <w:ind w:left="0" w:right="40" w:firstLine="0"/>
              <w:jc w:val="right"/>
              <w:rPr>
                <w:rFonts w:eastAsiaTheme="minorHAnsi"/>
              </w:rPr>
            </w:pPr>
            <w:r>
              <w:rPr>
                <w:rFonts w:eastAsiaTheme="minorHAnsi"/>
              </w:rPr>
              <w:t xml:space="preserve">Theory: </w:t>
            </w:r>
          </w:p>
          <w:p w14:paraId="016F5402">
            <w:pPr>
              <w:spacing w:before="20" w:after="0" w:line="240" w:lineRule="auto"/>
              <w:ind w:left="0" w:right="40" w:firstLine="0"/>
              <w:jc w:val="right"/>
              <w:rPr>
                <w:rFonts w:eastAsiaTheme="minorHAnsi"/>
              </w:rPr>
            </w:pPr>
            <w:r>
              <w:rPr>
                <w:rFonts w:eastAsiaTheme="minorHAnsi"/>
              </w:rPr>
              <w:t xml:space="preserve">1.5Hrs. </w:t>
            </w:r>
          </w:p>
          <w:p w14:paraId="26F68BFF">
            <w:pPr>
              <w:spacing w:before="20" w:after="0" w:line="240" w:lineRule="auto"/>
              <w:ind w:left="0" w:right="40" w:firstLine="0"/>
              <w:jc w:val="right"/>
              <w:rPr>
                <w:rFonts w:eastAsiaTheme="minorHAnsi"/>
              </w:rPr>
            </w:pPr>
            <w:r>
              <w:rPr>
                <w:rFonts w:eastAsiaTheme="minorHAnsi"/>
              </w:rPr>
              <w:t xml:space="preserve">Practical: </w:t>
            </w:r>
          </w:p>
          <w:p w14:paraId="5B65831D">
            <w:pPr>
              <w:spacing w:before="20" w:after="0" w:line="240" w:lineRule="auto"/>
              <w:ind w:left="0" w:right="40" w:firstLine="0"/>
              <w:jc w:val="right"/>
              <w:rPr>
                <w:rFonts w:eastAsiaTheme="minorHAnsi"/>
              </w:rPr>
            </w:pPr>
            <w:r>
              <w:rPr>
                <w:rFonts w:eastAsiaTheme="minorHAnsi"/>
              </w:rPr>
              <w:t>6Hrs.</w:t>
            </w:r>
          </w:p>
          <w:p w14:paraId="6063CDD5">
            <w:pPr>
              <w:spacing w:before="20" w:after="0" w:line="240" w:lineRule="auto"/>
              <w:ind w:left="0" w:right="40" w:firstLine="0"/>
              <w:jc w:val="right"/>
              <w:rPr>
                <w:rFonts w:eastAsiaTheme="minorHAnsi"/>
              </w:rPr>
            </w:pPr>
            <w:r>
              <w:rPr>
                <w:rFonts w:eastAsiaTheme="minorHAnsi"/>
              </w:rPr>
              <w:t xml:space="preserve">Total: </w:t>
            </w:r>
          </w:p>
          <w:p w14:paraId="6FDC41E3">
            <w:pPr>
              <w:spacing w:before="20" w:after="0" w:line="240" w:lineRule="auto"/>
              <w:ind w:left="0" w:right="40" w:firstLine="0"/>
              <w:jc w:val="right"/>
              <w:rPr>
                <w:rFonts w:asciiTheme="minorBidi" w:hAnsiTheme="minorBidi" w:cstheme="minorBidi"/>
              </w:rPr>
            </w:pPr>
            <w:r>
              <w:rPr>
                <w:rFonts w:eastAsiaTheme="minorHAnsi"/>
              </w:rPr>
              <w:t>7.5 Hrs</w:t>
            </w:r>
            <w:r>
              <w:rPr>
                <w:rFonts w:asciiTheme="minorBidi" w:hAnsiTheme="minorBidi" w:cstheme="minorBidi"/>
              </w:rPr>
              <w:t>.</w:t>
            </w:r>
          </w:p>
        </w:tc>
        <w:tc>
          <w:tcPr>
            <w:tcW w:w="2070" w:type="dxa"/>
            <w:tcBorders>
              <w:top w:val="nil"/>
              <w:left w:val="nil"/>
              <w:bottom w:val="single" w:color="000000" w:sz="6" w:space="0"/>
              <w:right w:val="single" w:color="000000" w:sz="6" w:space="0"/>
            </w:tcBorders>
            <w:tcMar>
              <w:top w:w="0" w:type="dxa"/>
              <w:left w:w="0" w:type="dxa"/>
              <w:bottom w:w="0" w:type="dxa"/>
              <w:right w:w="0" w:type="dxa"/>
            </w:tcMar>
          </w:tcPr>
          <w:p w14:paraId="6FD895AD">
            <w:pPr>
              <w:pStyle w:val="14"/>
              <w:rPr>
                <w:rFonts w:asciiTheme="minorBidi" w:hAnsiTheme="minorBidi" w:cstheme="minorBidi"/>
                <w:sz w:val="22"/>
                <w:szCs w:val="22"/>
              </w:rPr>
            </w:pPr>
            <w:r>
              <w:rPr>
                <w:rStyle w:val="15"/>
                <w:rFonts w:asciiTheme="minorBidi" w:hAnsiTheme="minorBidi" w:cstheme="minorBidi"/>
                <w:sz w:val="22"/>
                <w:szCs w:val="22"/>
              </w:rPr>
              <w:t>Consumable Items:</w:t>
            </w:r>
          </w:p>
          <w:p w14:paraId="62F3038F">
            <w:pPr>
              <w:pStyle w:val="14"/>
              <w:numPr>
                <w:ilvl w:val="0"/>
                <w:numId w:val="41"/>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Sticky Notes / Flags</w:t>
            </w:r>
          </w:p>
          <w:p w14:paraId="1FDC6C94">
            <w:pPr>
              <w:pStyle w:val="14"/>
              <w:numPr>
                <w:ilvl w:val="0"/>
                <w:numId w:val="41"/>
              </w:numPr>
              <w:spacing w:after="0"/>
              <w:rPr>
                <w:rFonts w:ascii="Arial" w:hAnsi="Arial" w:cs="Arial" w:eastAsiaTheme="minorHAnsi"/>
                <w:sz w:val="22"/>
                <w:szCs w:val="22"/>
              </w:rPr>
            </w:pPr>
            <w:r>
              <w:rPr>
                <w:rFonts w:ascii="Arial" w:hAnsi="Arial" w:cs="Arial" w:eastAsiaTheme="minorHAnsi"/>
                <w:sz w:val="22"/>
                <w:szCs w:val="22"/>
              </w:rPr>
              <w:t xml:space="preserve">Cable ties / Tags </w:t>
            </w:r>
          </w:p>
          <w:p w14:paraId="663E2542">
            <w:pPr>
              <w:pStyle w:val="14"/>
              <w:numPr>
                <w:ilvl w:val="0"/>
                <w:numId w:val="41"/>
              </w:numPr>
              <w:spacing w:after="0"/>
              <w:rPr>
                <w:rFonts w:ascii="Arial" w:hAnsi="Arial" w:cs="Arial" w:eastAsiaTheme="minorHAnsi"/>
                <w:sz w:val="22"/>
                <w:szCs w:val="22"/>
              </w:rPr>
            </w:pPr>
            <w:r>
              <w:rPr>
                <w:rFonts w:ascii="Arial" w:hAnsi="Arial" w:cs="Arial" w:eastAsiaTheme="minorHAnsi"/>
                <w:sz w:val="22"/>
                <w:szCs w:val="22"/>
              </w:rPr>
              <w:t>Log sheets / Record books.</w:t>
            </w:r>
          </w:p>
          <w:p w14:paraId="7928375B">
            <w:pPr>
              <w:pStyle w:val="14"/>
              <w:numPr>
                <w:ilvl w:val="0"/>
                <w:numId w:val="41"/>
              </w:numPr>
              <w:spacing w:after="0"/>
              <w:rPr>
                <w:rFonts w:ascii="Arial" w:hAnsi="Arial" w:cs="Arial" w:eastAsiaTheme="minorHAnsi"/>
                <w:sz w:val="22"/>
                <w:szCs w:val="22"/>
              </w:rPr>
            </w:pPr>
            <w:r>
              <w:rPr>
                <w:rFonts w:ascii="Arial" w:hAnsi="Arial" w:cs="Arial" w:eastAsiaTheme="minorHAnsi"/>
                <w:sz w:val="22"/>
                <w:szCs w:val="22"/>
              </w:rPr>
              <w:t xml:space="preserve">Stationery </w:t>
            </w:r>
          </w:p>
          <w:p w14:paraId="16E08ADB">
            <w:pPr>
              <w:pStyle w:val="14"/>
              <w:numPr>
                <w:ilvl w:val="0"/>
                <w:numId w:val="41"/>
              </w:numPr>
              <w:spacing w:after="0"/>
              <w:rPr>
                <w:rFonts w:ascii="Arial" w:hAnsi="Arial" w:cs="Arial" w:eastAsiaTheme="minorHAnsi"/>
                <w:sz w:val="22"/>
                <w:szCs w:val="22"/>
              </w:rPr>
            </w:pPr>
            <w:r>
              <w:rPr>
                <w:rFonts w:ascii="Arial" w:hAnsi="Arial" w:cs="Arial" w:eastAsiaTheme="minorHAnsi"/>
                <w:sz w:val="22"/>
                <w:szCs w:val="22"/>
              </w:rPr>
              <w:t>Printer ink and paper</w:t>
            </w:r>
          </w:p>
          <w:p w14:paraId="3F3BC382">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Non-Consumable Items</w:t>
            </w:r>
          </w:p>
          <w:p w14:paraId="72C824CB">
            <w:pPr>
              <w:pStyle w:val="14"/>
              <w:numPr>
                <w:ilvl w:val="0"/>
                <w:numId w:val="42"/>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 xml:space="preserve">Multimeter / Clamp meter </w:t>
            </w:r>
          </w:p>
          <w:p w14:paraId="03388665">
            <w:pPr>
              <w:pStyle w:val="14"/>
              <w:numPr>
                <w:ilvl w:val="0"/>
                <w:numId w:val="42"/>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 xml:space="preserve">Power Quality Analyzer </w:t>
            </w:r>
          </w:p>
          <w:p w14:paraId="2A8893E7">
            <w:pPr>
              <w:pStyle w:val="14"/>
              <w:numPr>
                <w:ilvl w:val="0"/>
                <w:numId w:val="42"/>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 xml:space="preserve">Protective relays Computer </w:t>
            </w:r>
          </w:p>
          <w:p w14:paraId="549EDC23">
            <w:pPr>
              <w:pStyle w:val="14"/>
              <w:numPr>
                <w:ilvl w:val="0"/>
                <w:numId w:val="42"/>
              </w:numPr>
              <w:spacing w:before="0" w:beforeAutospacing="0" w:after="0" w:afterAutospacing="0"/>
              <w:rPr>
                <w:rFonts w:asciiTheme="minorBidi" w:hAnsiTheme="minorBidi" w:cstheme="minorBidi"/>
                <w:sz w:val="22"/>
                <w:szCs w:val="22"/>
              </w:rPr>
            </w:pPr>
            <w:r>
              <w:rPr>
                <w:rFonts w:ascii="Arial" w:hAnsi="Arial" w:cs="Arial" w:eastAsiaTheme="minorHAnsi"/>
                <w:sz w:val="22"/>
                <w:szCs w:val="22"/>
              </w:rPr>
              <w:t>Energy management system (EMS) software</w:t>
            </w:r>
          </w:p>
          <w:p w14:paraId="6D7005AD">
            <w:pPr>
              <w:pStyle w:val="14"/>
              <w:spacing w:before="0" w:beforeAutospacing="0" w:after="0" w:afterAutospacing="0"/>
              <w:ind w:left="360"/>
              <w:rPr>
                <w:rFonts w:asciiTheme="minorBidi" w:hAnsiTheme="minorBidi" w:cstheme="minorBidi"/>
                <w:color w:val="000000"/>
                <w:sz w:val="22"/>
                <w:szCs w:val="22"/>
              </w:rPr>
            </w:pPr>
          </w:p>
        </w:tc>
        <w:tc>
          <w:tcPr>
            <w:tcW w:w="2183" w:type="dxa"/>
            <w:tcBorders>
              <w:top w:val="nil"/>
              <w:left w:val="nil"/>
              <w:bottom w:val="single" w:color="000000" w:sz="6" w:space="0"/>
              <w:right w:val="single" w:color="000000" w:sz="6" w:space="0"/>
            </w:tcBorders>
            <w:tcMar>
              <w:top w:w="0" w:type="dxa"/>
              <w:left w:w="0" w:type="dxa"/>
              <w:bottom w:w="0" w:type="dxa"/>
              <w:right w:w="0" w:type="dxa"/>
            </w:tcMar>
          </w:tcPr>
          <w:p w14:paraId="7D96AB51">
            <w:pPr>
              <w:pStyle w:val="14"/>
              <w:numPr>
                <w:ilvl w:val="0"/>
                <w:numId w:val="18"/>
              </w:numPr>
              <w:spacing w:before="0" w:beforeAutospacing="0" w:after="0" w:afterAutospacing="0"/>
              <w:ind w:hanging="225"/>
              <w:rPr>
                <w:rFonts w:asciiTheme="minorBidi" w:hAnsiTheme="minorBidi" w:cstheme="minorBidi"/>
              </w:rPr>
            </w:pPr>
            <w:r>
              <w:rPr>
                <w:rFonts w:asciiTheme="minorBidi" w:hAnsiTheme="minorBidi" w:cstheme="minorBidi"/>
                <w:color w:val="000000"/>
                <w:sz w:val="22"/>
                <w:szCs w:val="22"/>
              </w:rPr>
              <w:t xml:space="preserve">Well-equipped classroom </w:t>
            </w:r>
            <w:r>
              <w:rPr>
                <w:rFonts w:asciiTheme="minorBidi" w:hAnsiTheme="minorBidi" w:cstheme="minorBidi"/>
                <w:color w:val="000000"/>
              </w:rPr>
              <w:t xml:space="preserve">/ Work shop      </w:t>
            </w:r>
          </w:p>
        </w:tc>
      </w:tr>
      <w:tr w14:paraId="21B391F2">
        <w:tblPrEx>
          <w:tblCellMar>
            <w:top w:w="100" w:type="dxa"/>
            <w:left w:w="100" w:type="dxa"/>
            <w:bottom w:w="100" w:type="dxa"/>
            <w:right w:w="100" w:type="dxa"/>
          </w:tblCellMar>
        </w:tblPrEx>
        <w:trPr>
          <w:trHeight w:val="8085" w:hRule="atLeast"/>
        </w:trPr>
        <w:tc>
          <w:tcPr>
            <w:tcW w:w="1985" w:type="dxa"/>
            <w:tcBorders>
              <w:top w:val="nil"/>
              <w:left w:val="single" w:color="000000" w:sz="6" w:space="0"/>
              <w:bottom w:val="single" w:color="000000" w:sz="6" w:space="0"/>
              <w:right w:val="single" w:color="000000" w:sz="6" w:space="0"/>
            </w:tcBorders>
            <w:tcMar>
              <w:top w:w="0" w:type="dxa"/>
              <w:left w:w="0" w:type="dxa"/>
              <w:bottom w:w="0" w:type="dxa"/>
              <w:right w:w="0" w:type="dxa"/>
            </w:tcMar>
          </w:tcPr>
          <w:p w14:paraId="1771D55D">
            <w:pPr>
              <w:spacing w:before="40" w:after="0" w:line="240" w:lineRule="auto"/>
              <w:ind w:left="0" w:firstLine="0"/>
              <w:rPr>
                <w:rFonts w:asciiTheme="minorBidi" w:hAnsiTheme="minorBidi" w:cstheme="minorBidi"/>
                <w:b/>
              </w:rPr>
            </w:pPr>
            <w:r>
              <w:rPr>
                <w:rFonts w:asciiTheme="minorBidi" w:hAnsiTheme="minorBidi" w:cstheme="minorBidi"/>
                <w:b/>
              </w:rPr>
              <w:t>LU4.</w:t>
            </w:r>
          </w:p>
          <w:p w14:paraId="051310ED">
            <w:pPr>
              <w:spacing w:before="40" w:after="0" w:line="240" w:lineRule="auto"/>
              <w:ind w:left="0" w:firstLine="0"/>
              <w:rPr>
                <w:rFonts w:asciiTheme="minorBidi" w:hAnsiTheme="minorBidi" w:cstheme="minorBidi"/>
                <w:b/>
              </w:rPr>
            </w:pPr>
            <w:r>
              <w:rPr>
                <w:rFonts w:asciiTheme="minorBidi" w:hAnsiTheme="minorBidi" w:cstheme="minorBidi"/>
                <w:b/>
              </w:rPr>
              <w:t>Generate Grid Parameters Report.</w:t>
            </w:r>
          </w:p>
        </w:tc>
        <w:tc>
          <w:tcPr>
            <w:tcW w:w="2694" w:type="dxa"/>
            <w:tcBorders>
              <w:top w:val="nil"/>
              <w:left w:val="nil"/>
              <w:bottom w:val="single" w:color="000000" w:sz="6" w:space="0"/>
              <w:right w:val="single" w:color="000000" w:sz="6" w:space="0"/>
            </w:tcBorders>
            <w:tcMar>
              <w:top w:w="0" w:type="dxa"/>
              <w:left w:w="0" w:type="dxa"/>
              <w:bottom w:w="0" w:type="dxa"/>
              <w:right w:w="0" w:type="dxa"/>
            </w:tcMar>
          </w:tcPr>
          <w:p w14:paraId="477D1A28">
            <w:pPr>
              <w:pStyle w:val="43"/>
              <w:numPr>
                <w:ilvl w:val="0"/>
                <w:numId w:val="18"/>
              </w:numPr>
              <w:rPr>
                <w:rFonts w:eastAsiaTheme="minorHAnsi"/>
              </w:rPr>
            </w:pPr>
            <w:r>
              <w:rPr>
                <w:rFonts w:eastAsiaTheme="minorHAnsi"/>
              </w:rPr>
              <w:t>Document all grid parameter variations, including any corrective actions taken.</w:t>
            </w:r>
          </w:p>
          <w:p w14:paraId="25614401">
            <w:pPr>
              <w:pStyle w:val="43"/>
              <w:numPr>
                <w:ilvl w:val="0"/>
                <w:numId w:val="18"/>
              </w:numPr>
              <w:rPr>
                <w:rFonts w:eastAsiaTheme="minorHAnsi"/>
              </w:rPr>
            </w:pPr>
            <w:r>
              <w:rPr>
                <w:rFonts w:eastAsiaTheme="minorHAnsi"/>
              </w:rPr>
              <w:t>Summarize key findings in the report, highlighting any problems or unusual patterns.</w:t>
            </w:r>
          </w:p>
          <w:p w14:paraId="1F7A9B2E">
            <w:pPr>
              <w:pStyle w:val="43"/>
              <w:numPr>
                <w:ilvl w:val="0"/>
                <w:numId w:val="18"/>
              </w:numPr>
              <w:rPr>
                <w:rFonts w:eastAsiaTheme="minorHAnsi"/>
              </w:rPr>
            </w:pPr>
            <w:r>
              <w:rPr>
                <w:rFonts w:eastAsiaTheme="minorHAnsi"/>
              </w:rPr>
              <w:t>Verify the accuracy of the report by double-checking the data and calculations.</w:t>
            </w:r>
          </w:p>
          <w:p w14:paraId="3D9FEBC2">
            <w:pPr>
              <w:pStyle w:val="43"/>
              <w:numPr>
                <w:ilvl w:val="0"/>
                <w:numId w:val="18"/>
              </w:numPr>
              <w:rPr>
                <w:rFonts w:eastAsiaTheme="minorHAnsi"/>
              </w:rPr>
            </w:pPr>
            <w:r>
              <w:rPr>
                <w:rFonts w:eastAsiaTheme="minorHAnsi"/>
              </w:rPr>
              <w:t>Create the final report using the proper templates or formats for easy reading and understanding.</w:t>
            </w:r>
          </w:p>
          <w:p w14:paraId="3B244639">
            <w:pPr>
              <w:pStyle w:val="43"/>
              <w:numPr>
                <w:ilvl w:val="0"/>
                <w:numId w:val="18"/>
              </w:numPr>
              <w:rPr>
                <w:rFonts w:eastAsiaTheme="minorHAnsi"/>
              </w:rPr>
            </w:pPr>
            <w:r>
              <w:rPr>
                <w:rFonts w:eastAsiaTheme="minorHAnsi"/>
              </w:rPr>
              <w:t>Submit the report to the relevant team or manager for review and further action.</w:t>
            </w:r>
          </w:p>
          <w:p w14:paraId="79A6BCE3">
            <w:pPr>
              <w:pStyle w:val="43"/>
              <w:numPr>
                <w:ilvl w:val="0"/>
                <w:numId w:val="18"/>
              </w:numPr>
              <w:rPr>
                <w:rFonts w:eastAsiaTheme="minorHAnsi"/>
              </w:rPr>
            </w:pPr>
            <w:r>
              <w:rPr>
                <w:rFonts w:eastAsiaTheme="minorHAnsi"/>
              </w:rPr>
              <w:t>Maintain records of the report for future reference or audits.</w:t>
            </w:r>
          </w:p>
        </w:tc>
        <w:tc>
          <w:tcPr>
            <w:tcW w:w="4515" w:type="dxa"/>
            <w:tcBorders>
              <w:top w:val="nil"/>
              <w:left w:val="nil"/>
              <w:bottom w:val="single" w:color="000000" w:sz="6" w:space="0"/>
              <w:right w:val="single" w:color="000000" w:sz="6" w:space="0"/>
            </w:tcBorders>
            <w:tcMar>
              <w:top w:w="0" w:type="dxa"/>
              <w:left w:w="0" w:type="dxa"/>
              <w:bottom w:w="0" w:type="dxa"/>
              <w:right w:w="0" w:type="dxa"/>
            </w:tcMar>
          </w:tcPr>
          <w:p w14:paraId="0CA95BE9">
            <w:pPr>
              <w:numPr>
                <w:ilvl w:val="0"/>
                <w:numId w:val="18"/>
              </w:numPr>
              <w:spacing w:before="100" w:beforeAutospacing="1" w:after="100" w:afterAutospacing="1" w:line="240" w:lineRule="auto"/>
              <w:jc w:val="left"/>
              <w:rPr>
                <w:rFonts w:eastAsiaTheme="minorHAnsi"/>
              </w:rPr>
            </w:pPr>
            <w:r>
              <w:rPr>
                <w:rFonts w:eastAsiaTheme="minorHAnsi"/>
              </w:rPr>
              <w:t>Importance of accurate grid reporting to achieve operational efficiency, troubleshooting, and compliance.</w:t>
            </w:r>
          </w:p>
          <w:p w14:paraId="5837AE78">
            <w:pPr>
              <w:numPr>
                <w:ilvl w:val="0"/>
                <w:numId w:val="18"/>
              </w:numPr>
              <w:spacing w:before="100" w:beforeAutospacing="1" w:after="100" w:afterAutospacing="1" w:line="240" w:lineRule="auto"/>
              <w:jc w:val="left"/>
              <w:rPr>
                <w:rFonts w:eastAsiaTheme="minorHAnsi"/>
              </w:rPr>
            </w:pPr>
            <w:r>
              <w:rPr>
                <w:rFonts w:eastAsiaTheme="minorHAnsi"/>
              </w:rPr>
              <w:t>Reporting procedure of parameter variations</w:t>
            </w:r>
            <w:r>
              <w:rPr>
                <w:rFonts w:hint="default" w:eastAsiaTheme="minorHAnsi"/>
                <w:lang w:val="en-US"/>
              </w:rPr>
              <w:t>(</w:t>
            </w:r>
            <w:r>
              <w:rPr>
                <w:rFonts w:eastAsiaTheme="minorHAnsi"/>
              </w:rPr>
              <w:t>timestamps, actions taken, affected systems, and possible causes</w:t>
            </w:r>
            <w:r>
              <w:rPr>
                <w:rFonts w:hint="default" w:eastAsiaTheme="minorHAnsi"/>
                <w:lang w:val="en-US"/>
              </w:rPr>
              <w:t>)</w:t>
            </w:r>
            <w:r>
              <w:rPr>
                <w:rFonts w:eastAsiaTheme="minorHAnsi"/>
              </w:rPr>
              <w:t>.</w:t>
            </w:r>
          </w:p>
          <w:p w14:paraId="6B2D0D9A">
            <w:pPr>
              <w:numPr>
                <w:ilvl w:val="0"/>
                <w:numId w:val="18"/>
              </w:numPr>
              <w:spacing w:before="100" w:beforeAutospacing="1" w:after="100" w:afterAutospacing="1" w:line="240" w:lineRule="auto"/>
              <w:jc w:val="left"/>
              <w:rPr>
                <w:rFonts w:eastAsiaTheme="minorHAnsi"/>
              </w:rPr>
            </w:pPr>
            <w:r>
              <w:rPr>
                <w:rFonts w:hint="default" w:eastAsiaTheme="minorHAnsi"/>
                <w:lang w:val="en-US"/>
              </w:rPr>
              <w:t>A</w:t>
            </w:r>
            <w:r>
              <w:rPr>
                <w:rFonts w:eastAsiaTheme="minorHAnsi"/>
              </w:rPr>
              <w:t xml:space="preserve">bnormal patterns </w:t>
            </w:r>
          </w:p>
          <w:p w14:paraId="3A6FCF3F">
            <w:pPr>
              <w:numPr>
                <w:ilvl w:val="0"/>
                <w:numId w:val="18"/>
              </w:numPr>
              <w:spacing w:before="100" w:beforeAutospacing="1" w:after="100" w:afterAutospacing="1" w:line="240" w:lineRule="auto"/>
              <w:jc w:val="left"/>
              <w:rPr>
                <w:rFonts w:eastAsiaTheme="minorHAnsi"/>
              </w:rPr>
            </w:pPr>
            <w:r>
              <w:rPr>
                <w:rFonts w:eastAsiaTheme="minorHAnsi"/>
              </w:rPr>
              <w:t>Formatting for readability: tables, bullet summaries, clear section headings.</w:t>
            </w:r>
          </w:p>
          <w:p w14:paraId="6E6E78EE">
            <w:pPr>
              <w:numPr>
                <w:ilvl w:val="0"/>
                <w:numId w:val="18"/>
              </w:numPr>
              <w:spacing w:before="100" w:beforeAutospacing="1" w:after="100" w:afterAutospacing="1" w:line="240" w:lineRule="auto"/>
              <w:jc w:val="left"/>
              <w:rPr>
                <w:rFonts w:eastAsiaTheme="minorHAnsi"/>
              </w:rPr>
            </w:pPr>
            <w:r>
              <w:rPr>
                <w:rFonts w:eastAsiaTheme="minorHAnsi"/>
              </w:rPr>
              <w:t>Basic calculations or summaries (averages, deviations) to support findings.</w:t>
            </w:r>
          </w:p>
          <w:p w14:paraId="1F222285">
            <w:pPr>
              <w:numPr>
                <w:ilvl w:val="0"/>
                <w:numId w:val="18"/>
              </w:numPr>
              <w:spacing w:before="100" w:beforeAutospacing="1" w:after="100" w:afterAutospacing="1" w:line="240" w:lineRule="auto"/>
              <w:jc w:val="left"/>
              <w:rPr>
                <w:rFonts w:eastAsiaTheme="minorHAnsi"/>
              </w:rPr>
            </w:pPr>
            <w:r>
              <w:rPr>
                <w:rFonts w:eastAsiaTheme="minorHAnsi"/>
              </w:rPr>
              <w:t>Importance of timely submission to the correct personnel.</w:t>
            </w:r>
          </w:p>
          <w:p w14:paraId="7B931D0F">
            <w:pPr>
              <w:numPr>
                <w:ilvl w:val="0"/>
                <w:numId w:val="18"/>
              </w:numPr>
              <w:spacing w:before="100" w:beforeAutospacing="1" w:after="100" w:afterAutospacing="1" w:line="240" w:lineRule="auto"/>
              <w:jc w:val="left"/>
              <w:rPr>
                <w:rFonts w:eastAsiaTheme="minorHAnsi"/>
              </w:rPr>
            </w:pPr>
            <w:r>
              <w:rPr>
                <w:rFonts w:eastAsiaTheme="minorHAnsi"/>
              </w:rPr>
              <w:t>Storing and retrieving reports for audits or reference.</w:t>
            </w:r>
          </w:p>
          <w:p w14:paraId="55CEB2FF">
            <w:pPr>
              <w:spacing w:after="0" w:line="240" w:lineRule="auto"/>
              <w:ind w:left="0" w:firstLine="0"/>
              <w:rPr>
                <w:rFonts w:asciiTheme="minorBidi" w:hAnsiTheme="minorBidi" w:cstheme="minorBidi"/>
                <w:b/>
              </w:rPr>
            </w:pPr>
            <w:r>
              <w:rPr>
                <w:rFonts w:asciiTheme="minorBidi" w:hAnsiTheme="minorBidi" w:cstheme="minorBidi"/>
                <w:b/>
              </w:rPr>
              <w:t>Practical Activity</w:t>
            </w:r>
          </w:p>
          <w:p w14:paraId="75B5C5DD">
            <w:pPr>
              <w:spacing w:after="0" w:line="240" w:lineRule="auto"/>
              <w:ind w:left="0" w:firstLine="0"/>
              <w:jc w:val="left"/>
              <w:rPr>
                <w:rFonts w:eastAsiaTheme="minorHAnsi"/>
              </w:rPr>
            </w:pPr>
            <w:r>
              <w:rPr>
                <w:rFonts w:eastAsiaTheme="minorHAnsi"/>
              </w:rPr>
              <w:t xml:space="preserve">Monitor the current grid parameter such as voltage and frequency of your college using electrical system of WAPDA and identify the voltage and frequency parameter that is outside the acceptable range mentioned in grid code that is 230V and 49.5-50.5HZ. </w:t>
            </w:r>
          </w:p>
          <w:p w14:paraId="59749855">
            <w:pPr>
              <w:spacing w:after="0" w:line="240" w:lineRule="auto"/>
              <w:ind w:left="10"/>
              <w:jc w:val="left"/>
            </w:pPr>
            <w:r>
              <w:t>Create the report as following</w:t>
            </w:r>
          </w:p>
          <w:p w14:paraId="6904E831">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Time</w:t>
            </w:r>
          </w:p>
          <w:p w14:paraId="7C4C8E8B">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Date</w:t>
            </w:r>
          </w:p>
          <w:p w14:paraId="2005562C">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Parameter</w:t>
            </w:r>
          </w:p>
          <w:p w14:paraId="07C78A37">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Recorded value</w:t>
            </w:r>
          </w:p>
          <w:p w14:paraId="0D0E0440">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Expected value</w:t>
            </w:r>
          </w:p>
          <w:p w14:paraId="6DC5BB6D">
            <w:pPr>
              <w:pStyle w:val="43"/>
              <w:numPr>
                <w:ilvl w:val="0"/>
                <w:numId w:val="43"/>
              </w:numPr>
              <w:spacing w:after="0" w:line="240" w:lineRule="auto"/>
              <w:jc w:val="left"/>
              <w:rPr>
                <w:rFonts w:asciiTheme="minorBidi" w:hAnsiTheme="minorBidi" w:cstheme="minorBidi"/>
              </w:rPr>
            </w:pPr>
            <w:r>
              <w:rPr>
                <w:rFonts w:asciiTheme="minorBidi" w:hAnsiTheme="minorBidi" w:cstheme="minorBidi"/>
              </w:rPr>
              <w:t>Action Taken if any</w:t>
            </w:r>
          </w:p>
        </w:tc>
        <w:tc>
          <w:tcPr>
            <w:tcW w:w="1350" w:type="dxa"/>
            <w:tcBorders>
              <w:top w:val="nil"/>
              <w:left w:val="nil"/>
              <w:bottom w:val="single" w:color="000000" w:sz="6" w:space="0"/>
              <w:right w:val="single" w:color="000000" w:sz="6" w:space="0"/>
            </w:tcBorders>
            <w:tcMar>
              <w:top w:w="0" w:type="dxa"/>
              <w:left w:w="0" w:type="dxa"/>
              <w:bottom w:w="0" w:type="dxa"/>
              <w:right w:w="0" w:type="dxa"/>
            </w:tcMar>
          </w:tcPr>
          <w:p w14:paraId="55B43CEE">
            <w:pPr>
              <w:spacing w:before="20" w:after="0" w:line="240" w:lineRule="auto"/>
              <w:ind w:left="0" w:right="40" w:firstLine="0"/>
              <w:jc w:val="right"/>
              <w:rPr>
                <w:rFonts w:eastAsiaTheme="minorHAnsi"/>
              </w:rPr>
            </w:pPr>
            <w:r>
              <w:rPr>
                <w:rFonts w:eastAsiaTheme="minorHAnsi"/>
              </w:rPr>
              <w:t xml:space="preserve">Theory: </w:t>
            </w:r>
          </w:p>
          <w:p w14:paraId="7E926BDF">
            <w:pPr>
              <w:spacing w:before="20" w:after="0" w:line="240" w:lineRule="auto"/>
              <w:ind w:left="0" w:right="40" w:firstLine="0"/>
              <w:jc w:val="right"/>
              <w:rPr>
                <w:rFonts w:eastAsiaTheme="minorHAnsi"/>
              </w:rPr>
            </w:pPr>
            <w:r>
              <w:rPr>
                <w:rFonts w:eastAsiaTheme="minorHAnsi"/>
              </w:rPr>
              <w:t xml:space="preserve">2Hrs. </w:t>
            </w:r>
          </w:p>
          <w:p w14:paraId="52413C0D">
            <w:pPr>
              <w:spacing w:before="20" w:after="0" w:line="240" w:lineRule="auto"/>
              <w:ind w:left="0" w:right="40" w:firstLine="0"/>
              <w:jc w:val="right"/>
              <w:rPr>
                <w:rFonts w:eastAsiaTheme="minorHAnsi"/>
              </w:rPr>
            </w:pPr>
            <w:r>
              <w:rPr>
                <w:rFonts w:eastAsiaTheme="minorHAnsi"/>
              </w:rPr>
              <w:t xml:space="preserve">Practical: </w:t>
            </w:r>
          </w:p>
          <w:p w14:paraId="2BA9AA3F">
            <w:pPr>
              <w:spacing w:before="20" w:after="0" w:line="240" w:lineRule="auto"/>
              <w:ind w:left="0" w:right="40" w:firstLine="0"/>
              <w:jc w:val="right"/>
              <w:rPr>
                <w:rFonts w:eastAsiaTheme="minorHAnsi"/>
              </w:rPr>
            </w:pPr>
            <w:r>
              <w:rPr>
                <w:rFonts w:eastAsiaTheme="minorHAnsi"/>
              </w:rPr>
              <w:t>5Hrs.</w:t>
            </w:r>
          </w:p>
          <w:p w14:paraId="26F4FF77">
            <w:pPr>
              <w:spacing w:before="20" w:after="0" w:line="240" w:lineRule="auto"/>
              <w:ind w:left="0" w:right="40" w:firstLine="0"/>
              <w:jc w:val="right"/>
              <w:rPr>
                <w:rFonts w:eastAsiaTheme="minorHAnsi"/>
              </w:rPr>
            </w:pPr>
            <w:r>
              <w:rPr>
                <w:rFonts w:eastAsiaTheme="minorHAnsi"/>
              </w:rPr>
              <w:t xml:space="preserve">Total: </w:t>
            </w:r>
          </w:p>
          <w:p w14:paraId="1FF94423">
            <w:pPr>
              <w:spacing w:before="20" w:after="0" w:line="240" w:lineRule="auto"/>
              <w:ind w:left="347" w:right="40" w:firstLine="0"/>
              <w:rPr>
                <w:rFonts w:asciiTheme="minorBidi" w:hAnsiTheme="minorBidi" w:cstheme="minorBidi"/>
              </w:rPr>
            </w:pPr>
            <w:r>
              <w:rPr>
                <w:rFonts w:eastAsiaTheme="minorHAnsi"/>
              </w:rPr>
              <w:t xml:space="preserve">       7Hrs</w:t>
            </w:r>
          </w:p>
        </w:tc>
        <w:tc>
          <w:tcPr>
            <w:tcW w:w="2070" w:type="dxa"/>
            <w:tcBorders>
              <w:top w:val="nil"/>
              <w:left w:val="nil"/>
              <w:bottom w:val="single" w:color="000000" w:sz="6" w:space="0"/>
              <w:right w:val="single" w:color="000000" w:sz="6" w:space="0"/>
            </w:tcBorders>
            <w:tcMar>
              <w:top w:w="0" w:type="dxa"/>
              <w:left w:w="0" w:type="dxa"/>
              <w:bottom w:w="0" w:type="dxa"/>
              <w:right w:w="0" w:type="dxa"/>
            </w:tcMar>
          </w:tcPr>
          <w:p w14:paraId="38B7A644">
            <w:pPr>
              <w:pStyle w:val="14"/>
              <w:rPr>
                <w:rFonts w:asciiTheme="minorBidi" w:hAnsiTheme="minorBidi" w:cstheme="minorBidi"/>
                <w:sz w:val="22"/>
                <w:szCs w:val="22"/>
              </w:rPr>
            </w:pPr>
            <w:r>
              <w:rPr>
                <w:rStyle w:val="15"/>
                <w:rFonts w:asciiTheme="minorBidi" w:hAnsiTheme="minorBidi" w:cstheme="minorBidi"/>
                <w:sz w:val="22"/>
                <w:szCs w:val="22"/>
              </w:rPr>
              <w:t>Consumable Items:</w:t>
            </w:r>
          </w:p>
          <w:p w14:paraId="78725757">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Log Sheets or Grid Record Forms </w:t>
            </w:r>
          </w:p>
          <w:p w14:paraId="558DA03C">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Stationery </w:t>
            </w:r>
          </w:p>
          <w:p w14:paraId="354912E9">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Paper </w:t>
            </w:r>
          </w:p>
          <w:p w14:paraId="4F674AD0">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Printer Ink/Toner </w:t>
            </w:r>
          </w:p>
          <w:p w14:paraId="48ADE30E">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USB Drives/CDs</w:t>
            </w:r>
          </w:p>
          <w:p w14:paraId="51EC7397">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771B4A15">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Computer</w:t>
            </w:r>
          </w:p>
          <w:p w14:paraId="6CF60CD9">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Energy Management System (EMS) software </w:t>
            </w:r>
          </w:p>
          <w:p w14:paraId="3657DF89">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Digital Multimeter </w:t>
            </w:r>
          </w:p>
          <w:p w14:paraId="64276A9A">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Printer </w:t>
            </w:r>
          </w:p>
          <w:p w14:paraId="57317BFF">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Data Logger Device </w:t>
            </w:r>
          </w:p>
          <w:p w14:paraId="206ECE9D">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Report Forms  </w:t>
            </w:r>
          </w:p>
          <w:p w14:paraId="55F922DE">
            <w:pPr>
              <w:pStyle w:val="14"/>
              <w:spacing w:before="0" w:beforeAutospacing="0" w:after="0" w:afterAutospacing="0"/>
              <w:rPr>
                <w:rFonts w:asciiTheme="minorBidi" w:hAnsiTheme="minorBidi" w:cstheme="minorBidi"/>
              </w:rPr>
            </w:pPr>
          </w:p>
        </w:tc>
        <w:tc>
          <w:tcPr>
            <w:tcW w:w="2183" w:type="dxa"/>
            <w:tcBorders>
              <w:top w:val="nil"/>
              <w:left w:val="nil"/>
              <w:bottom w:val="single" w:color="000000" w:sz="6" w:space="0"/>
              <w:right w:val="single" w:color="000000" w:sz="6" w:space="0"/>
            </w:tcBorders>
            <w:tcMar>
              <w:top w:w="0" w:type="dxa"/>
              <w:left w:w="0" w:type="dxa"/>
              <w:bottom w:w="0" w:type="dxa"/>
              <w:right w:w="0" w:type="dxa"/>
            </w:tcMar>
          </w:tcPr>
          <w:p w14:paraId="51BB8393">
            <w:pPr>
              <w:pStyle w:val="14"/>
              <w:numPr>
                <w:ilvl w:val="0"/>
                <w:numId w:val="18"/>
              </w:numPr>
              <w:spacing w:before="0" w:beforeAutospacing="0" w:after="0" w:afterAutospacing="0"/>
              <w:ind w:hanging="225"/>
              <w:rPr>
                <w:rFonts w:asciiTheme="minorBidi" w:hAnsiTheme="minorBidi" w:cstheme="minorBidi"/>
              </w:rPr>
            </w:pPr>
            <w:r>
              <w:rPr>
                <w:rFonts w:asciiTheme="minorBidi" w:hAnsiTheme="minorBidi" w:cstheme="minorBidi"/>
                <w:color w:val="000000"/>
                <w:sz w:val="22"/>
                <w:szCs w:val="22"/>
              </w:rPr>
              <w:t>Well-equipped classroom</w:t>
            </w:r>
            <w:r>
              <w:rPr>
                <w:rFonts w:asciiTheme="minorBidi" w:hAnsiTheme="minorBidi" w:cstheme="minorBidi"/>
              </w:rPr>
              <w:t xml:space="preserve"> </w:t>
            </w:r>
            <w:r>
              <w:rPr>
                <w:rFonts w:asciiTheme="minorBidi" w:hAnsiTheme="minorBidi" w:cstheme="minorBidi"/>
                <w:color w:val="000000"/>
              </w:rPr>
              <w:t xml:space="preserve">/ Work shop      </w:t>
            </w:r>
          </w:p>
        </w:tc>
      </w:tr>
    </w:tbl>
    <w:p w14:paraId="00F2A7D7">
      <w:pPr>
        <w:pStyle w:val="3"/>
        <w:rPr>
          <w:rFonts w:asciiTheme="minorBidi" w:hAnsiTheme="minorBidi" w:cstheme="minorBidi"/>
          <w:sz w:val="22"/>
          <w:szCs w:val="22"/>
        </w:rPr>
      </w:pPr>
      <w:bookmarkStart w:id="29" w:name="_Toc191027748"/>
    </w:p>
    <w:p w14:paraId="781D9C0C"/>
    <w:p w14:paraId="22F87A5D">
      <w:pPr>
        <w:ind w:left="0" w:firstLine="0"/>
      </w:pPr>
    </w:p>
    <w:bookmarkEnd w:id="29"/>
    <w:p w14:paraId="317B067F">
      <w:pPr>
        <w:pStyle w:val="2"/>
        <w:ind w:left="0" w:firstLine="0"/>
        <w:rPr>
          <w:sz w:val="22"/>
          <w:szCs w:val="22"/>
        </w:rPr>
      </w:pPr>
      <w:bookmarkStart w:id="30" w:name="_Toc197367090"/>
      <w:r>
        <w:rPr>
          <w:sz w:val="22"/>
          <w:szCs w:val="22"/>
        </w:rPr>
        <w:t>0713E&amp;E3706: Manage Power Generation</w:t>
      </w:r>
      <w:bookmarkEnd w:id="30"/>
      <w:r>
        <w:rPr>
          <w:sz w:val="22"/>
          <w:szCs w:val="22"/>
        </w:rPr>
        <w:t xml:space="preserve"> </w:t>
      </w:r>
    </w:p>
    <w:p w14:paraId="57B4FF44">
      <w:pPr>
        <w:ind w:left="10" w:right="270"/>
        <w:rPr>
          <w:color w:val="0C0C0C"/>
        </w:rPr>
      </w:pPr>
      <w:r>
        <w:rPr>
          <w:rFonts w:asciiTheme="minorBidi" w:hAnsiTheme="minorBidi" w:cstheme="minorBidi"/>
          <w:b/>
          <w:color w:val="000000"/>
        </w:rPr>
        <w:t xml:space="preserve">Objective: </w:t>
      </w:r>
      <w:r>
        <w:rPr>
          <w:rFonts w:asciiTheme="minorBidi" w:hAnsiTheme="minorBidi" w:cstheme="minorBidi"/>
          <w:bCs/>
          <w:color w:val="000000"/>
        </w:rPr>
        <w:t xml:space="preserve">The Module of </w:t>
      </w:r>
      <w:r>
        <w:rPr>
          <w:rFonts w:eastAsia="SimSun"/>
        </w:rPr>
        <w:t xml:space="preserve">Managing power generation covers that enough energy/electricity is produced to meet demand by balancing sources like solar, wind, and generators. Microgrid Technicians monitor energy use, adjust output, and maintain system stability. They quickly address issues like power drops or equipment failures to prevent disruptions. </w:t>
      </w:r>
      <w:r>
        <w:rPr>
          <w:color w:val="0C0C0C"/>
        </w:rPr>
        <w:t xml:space="preserve">After completing the module, the </w:t>
      </w:r>
      <w:r>
        <w:t xml:space="preserve">students/Trainees </w:t>
      </w:r>
      <w:r>
        <w:rPr>
          <w:color w:val="0C0C0C"/>
        </w:rPr>
        <w:t xml:space="preserve">will be able to perform all the tasks </w:t>
      </w:r>
      <w:r>
        <w:rPr>
          <w:rFonts w:asciiTheme="minorBidi" w:hAnsiTheme="minorBidi" w:cstheme="minorBidi"/>
          <w:bCs/>
        </w:rPr>
        <w:t xml:space="preserve">covered in </w:t>
      </w:r>
      <w:r>
        <w:rPr>
          <w:color w:val="0C0C0C"/>
        </w:rPr>
        <w:t>(LU1 to LU6) in accordance with the essence of the Competency-Based Training System.</w:t>
      </w:r>
    </w:p>
    <w:p w14:paraId="55B1B855">
      <w:pPr>
        <w:keepNext/>
        <w:keepLines/>
        <w:spacing w:after="0" w:line="240" w:lineRule="auto"/>
        <w:ind w:left="0" w:right="72" w:firstLine="0"/>
        <w:jc w:val="left"/>
        <w:rPr>
          <w:rFonts w:asciiTheme="minorBidi" w:hAnsiTheme="minorBidi" w:cstheme="minorBidi"/>
          <w:color w:val="000000"/>
        </w:rPr>
      </w:pPr>
    </w:p>
    <w:p w14:paraId="1DF96C8C">
      <w:pPr>
        <w:keepNext/>
        <w:keepLines/>
        <w:spacing w:after="0" w:line="240" w:lineRule="auto"/>
        <w:ind w:left="0" w:right="65" w:firstLine="0"/>
        <w:jc w:val="center"/>
        <w:rPr>
          <w:rFonts w:asciiTheme="minorBidi" w:hAnsiTheme="minorBidi" w:cstheme="minorBidi"/>
          <w:b/>
          <w:color w:val="000000"/>
        </w:rPr>
      </w:pPr>
      <w:r>
        <w:rPr>
          <w:rFonts w:asciiTheme="minorBidi" w:hAnsiTheme="minorBidi" w:cstheme="minorBidi"/>
          <w:b/>
          <w:color w:val="000000"/>
        </w:rPr>
        <w:t xml:space="preserve">Duration: </w:t>
      </w:r>
      <w:r>
        <w:rPr>
          <w:rFonts w:asciiTheme="minorBidi" w:hAnsiTheme="minorBidi" w:cstheme="minorBidi"/>
          <w:b/>
        </w:rPr>
        <w:t>53 Hours</w:t>
      </w:r>
      <w:r>
        <w:rPr>
          <w:rFonts w:asciiTheme="minorBidi" w:hAnsiTheme="minorBidi" w:cstheme="minorBidi"/>
          <w:b/>
          <w:color w:val="000000"/>
        </w:rPr>
        <w:tab/>
      </w:r>
      <w:r>
        <w:rPr>
          <w:rFonts w:asciiTheme="minorBidi" w:hAnsiTheme="minorBidi" w:cstheme="minorBidi"/>
          <w:b/>
          <w:color w:val="000000"/>
        </w:rPr>
        <w:tab/>
      </w:r>
      <w:r>
        <w:rPr>
          <w:rFonts w:asciiTheme="minorBidi" w:hAnsiTheme="minorBidi" w:cstheme="minorBidi"/>
          <w:b/>
          <w:color w:val="000000"/>
        </w:rPr>
        <w:t xml:space="preserve">                    Theory: 7 Hours</w:t>
      </w:r>
      <w:r>
        <w:rPr>
          <w:rFonts w:asciiTheme="minorBidi" w:hAnsiTheme="minorBidi" w:cstheme="minorBidi"/>
          <w:b/>
          <w:color w:val="000000"/>
        </w:rPr>
        <w:tab/>
      </w:r>
      <w:r>
        <w:rPr>
          <w:rFonts w:asciiTheme="minorBidi" w:hAnsiTheme="minorBidi" w:cstheme="minorBidi"/>
          <w:b/>
          <w:color w:val="000000"/>
        </w:rPr>
        <w:tab/>
      </w:r>
      <w:r>
        <w:rPr>
          <w:rFonts w:asciiTheme="minorBidi" w:hAnsiTheme="minorBidi" w:cstheme="minorBidi"/>
          <w:b/>
          <w:color w:val="000000"/>
        </w:rPr>
        <w:t xml:space="preserve">Practice: </w:t>
      </w:r>
      <w:r>
        <w:rPr>
          <w:rFonts w:asciiTheme="minorBidi" w:hAnsiTheme="minorBidi" w:cstheme="minorBidi"/>
          <w:b/>
        </w:rPr>
        <w:t>46 Hours</w:t>
      </w:r>
    </w:p>
    <w:tbl>
      <w:tblPr>
        <w:tblStyle w:val="9"/>
        <w:tblpPr w:leftFromText="180" w:rightFromText="180" w:vertAnchor="text" w:tblpX="-21" w:tblpY="1"/>
        <w:tblW w:w="5000" w:type="pct"/>
        <w:tblInd w:w="0" w:type="dxa"/>
        <w:tblLayout w:type="autofit"/>
        <w:tblCellMar>
          <w:top w:w="0" w:type="dxa"/>
          <w:left w:w="108" w:type="dxa"/>
          <w:bottom w:w="0" w:type="dxa"/>
          <w:right w:w="108" w:type="dxa"/>
        </w:tblCellMar>
      </w:tblPr>
      <w:tblGrid>
        <w:gridCol w:w="1797"/>
        <w:gridCol w:w="2186"/>
        <w:gridCol w:w="3800"/>
        <w:gridCol w:w="1493"/>
        <w:gridCol w:w="3700"/>
        <w:gridCol w:w="1776"/>
      </w:tblGrid>
      <w:tr w14:paraId="1EAB5A9B">
        <w:tblPrEx>
          <w:tblCellMar>
            <w:top w:w="0" w:type="dxa"/>
            <w:left w:w="108" w:type="dxa"/>
            <w:bottom w:w="0" w:type="dxa"/>
            <w:right w:w="108" w:type="dxa"/>
          </w:tblCellMar>
        </w:tblPrEx>
        <w:trPr>
          <w:trHeight w:val="619" w:hRule="atLeast"/>
        </w:trPr>
        <w:tc>
          <w:tcPr>
            <w:tcW w:w="609" w:type="pct"/>
            <w:tcBorders>
              <w:top w:val="single" w:color="000000" w:sz="4" w:space="0"/>
              <w:left w:val="single" w:color="000000" w:sz="4" w:space="0"/>
              <w:bottom w:val="single" w:color="000000" w:sz="4" w:space="0"/>
              <w:right w:val="single" w:color="000000" w:sz="4" w:space="0"/>
            </w:tcBorders>
            <w:shd w:val="clear" w:color="auto" w:fill="auto"/>
          </w:tcPr>
          <w:p w14:paraId="04C5FE45">
            <w:pPr>
              <w:spacing w:after="0"/>
              <w:jc w:val="left"/>
              <w:rPr>
                <w:rFonts w:asciiTheme="minorBidi" w:hAnsiTheme="minorBidi" w:cstheme="minorBidi"/>
              </w:rPr>
            </w:pPr>
            <w:r>
              <w:rPr>
                <w:rFonts w:asciiTheme="minorBidi" w:hAnsiTheme="minorBidi" w:cstheme="minorBidi"/>
                <w:b/>
              </w:rPr>
              <w:t>Learning Unit</w:t>
            </w:r>
          </w:p>
        </w:tc>
        <w:tc>
          <w:tcPr>
            <w:tcW w:w="741" w:type="pct"/>
            <w:tcBorders>
              <w:top w:val="single" w:color="000000" w:sz="4" w:space="0"/>
              <w:left w:val="single" w:color="000000" w:sz="4" w:space="0"/>
              <w:bottom w:val="single" w:color="000000" w:sz="4" w:space="0"/>
              <w:right w:val="single" w:color="000000" w:sz="4" w:space="0"/>
            </w:tcBorders>
            <w:shd w:val="clear" w:color="auto" w:fill="auto"/>
          </w:tcPr>
          <w:p w14:paraId="3AB85484">
            <w:pPr>
              <w:spacing w:after="0"/>
              <w:ind w:left="2" w:firstLine="347"/>
              <w:jc w:val="left"/>
              <w:rPr>
                <w:rFonts w:asciiTheme="minorBidi" w:hAnsiTheme="minorBidi" w:cstheme="minorBidi"/>
              </w:rPr>
            </w:pPr>
            <w:r>
              <w:rPr>
                <w:rFonts w:asciiTheme="minorBidi" w:hAnsiTheme="minorBidi" w:cstheme="minorBidi"/>
                <w:b/>
              </w:rPr>
              <w:t>Learning Outcomes</w:t>
            </w:r>
          </w:p>
        </w:tc>
        <w:tc>
          <w:tcPr>
            <w:tcW w:w="1288" w:type="pct"/>
            <w:tcBorders>
              <w:top w:val="single" w:color="000000" w:sz="4" w:space="0"/>
              <w:left w:val="single" w:color="000000" w:sz="4" w:space="0"/>
              <w:bottom w:val="single" w:color="000000" w:sz="4" w:space="0"/>
              <w:right w:val="single" w:color="000000" w:sz="4" w:space="0"/>
            </w:tcBorders>
          </w:tcPr>
          <w:p w14:paraId="4C8F0F50">
            <w:pPr>
              <w:spacing w:after="0"/>
              <w:ind w:left="2" w:firstLine="347"/>
              <w:jc w:val="left"/>
              <w:rPr>
                <w:rFonts w:asciiTheme="minorBidi" w:hAnsiTheme="minorBidi" w:cstheme="minorBidi"/>
              </w:rPr>
            </w:pPr>
            <w:r>
              <w:rPr>
                <w:rFonts w:asciiTheme="minorBidi" w:hAnsiTheme="minorBidi" w:cstheme="minorBidi"/>
                <w:b/>
              </w:rPr>
              <w:t>Learning Elements</w:t>
            </w:r>
          </w:p>
        </w:tc>
        <w:tc>
          <w:tcPr>
            <w:tcW w:w="506" w:type="pct"/>
            <w:tcBorders>
              <w:top w:val="single" w:color="000000" w:sz="4" w:space="0"/>
              <w:left w:val="single" w:color="000000" w:sz="4" w:space="0"/>
              <w:bottom w:val="single" w:color="000000" w:sz="4" w:space="0"/>
              <w:right w:val="single" w:color="000000" w:sz="4" w:space="0"/>
            </w:tcBorders>
            <w:shd w:val="clear" w:color="auto" w:fill="auto"/>
          </w:tcPr>
          <w:p w14:paraId="274B5538">
            <w:pPr>
              <w:spacing w:after="0"/>
              <w:ind w:left="2" w:firstLine="347"/>
              <w:jc w:val="left"/>
              <w:rPr>
                <w:rFonts w:asciiTheme="minorBidi" w:hAnsiTheme="minorBidi" w:cstheme="minorBidi"/>
              </w:rPr>
            </w:pPr>
            <w:r>
              <w:rPr>
                <w:rFonts w:asciiTheme="minorBidi" w:hAnsiTheme="minorBidi" w:cstheme="minorBidi"/>
                <w:b/>
              </w:rPr>
              <w:t>Duration</w:t>
            </w:r>
          </w:p>
        </w:tc>
        <w:tc>
          <w:tcPr>
            <w:tcW w:w="1254" w:type="pct"/>
            <w:tcBorders>
              <w:top w:val="single" w:color="000000" w:sz="4" w:space="0"/>
              <w:left w:val="single" w:color="000000" w:sz="4" w:space="0"/>
              <w:bottom w:val="single" w:color="000000" w:sz="4" w:space="0"/>
              <w:right w:val="single" w:color="000000" w:sz="4" w:space="0"/>
            </w:tcBorders>
            <w:shd w:val="clear" w:color="auto" w:fill="auto"/>
          </w:tcPr>
          <w:p w14:paraId="10110111">
            <w:pPr>
              <w:spacing w:after="0"/>
              <w:jc w:val="left"/>
              <w:rPr>
                <w:rFonts w:asciiTheme="minorBidi" w:hAnsiTheme="minorBidi" w:cstheme="minorBidi"/>
              </w:rPr>
            </w:pPr>
            <w:r>
              <w:rPr>
                <w:rFonts w:asciiTheme="minorBidi" w:hAnsiTheme="minorBidi" w:cstheme="minorBidi"/>
                <w:b/>
              </w:rPr>
              <w:t>Materials</w:t>
            </w:r>
          </w:p>
          <w:p w14:paraId="776293BB">
            <w:pPr>
              <w:spacing w:after="0"/>
              <w:ind w:left="2" w:firstLine="347"/>
              <w:jc w:val="left"/>
              <w:rPr>
                <w:rFonts w:asciiTheme="minorBidi" w:hAnsiTheme="minorBidi" w:cstheme="minorBidi"/>
              </w:rPr>
            </w:pPr>
            <w:r>
              <w:rPr>
                <w:rFonts w:asciiTheme="minorBidi" w:hAnsiTheme="minorBidi" w:cstheme="minorBidi"/>
                <w:b/>
              </w:rPr>
              <w:t>Required</w:t>
            </w: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1BCA73BB">
            <w:pPr>
              <w:spacing w:after="0"/>
              <w:ind w:left="2" w:firstLine="347"/>
              <w:jc w:val="left"/>
              <w:rPr>
                <w:rFonts w:asciiTheme="minorBidi" w:hAnsiTheme="minorBidi" w:cstheme="minorBidi"/>
              </w:rPr>
            </w:pPr>
            <w:r>
              <w:rPr>
                <w:rFonts w:asciiTheme="minorBidi" w:hAnsiTheme="minorBidi" w:cstheme="minorBidi"/>
                <w:b/>
              </w:rPr>
              <w:t>Learning</w:t>
            </w:r>
          </w:p>
          <w:p w14:paraId="40C69E15">
            <w:pPr>
              <w:spacing w:after="0"/>
              <w:ind w:left="2" w:firstLine="347"/>
              <w:jc w:val="left"/>
              <w:rPr>
                <w:rFonts w:asciiTheme="minorBidi" w:hAnsiTheme="minorBidi" w:cstheme="minorBidi"/>
              </w:rPr>
            </w:pPr>
            <w:r>
              <w:rPr>
                <w:rFonts w:asciiTheme="minorBidi" w:hAnsiTheme="minorBidi" w:cstheme="minorBidi"/>
                <w:b/>
              </w:rPr>
              <w:t>Place</w:t>
            </w:r>
          </w:p>
        </w:tc>
      </w:tr>
      <w:tr w14:paraId="1E915EAD">
        <w:tblPrEx>
          <w:tblCellMar>
            <w:top w:w="0" w:type="dxa"/>
            <w:left w:w="108" w:type="dxa"/>
            <w:bottom w:w="0" w:type="dxa"/>
            <w:right w:w="108" w:type="dxa"/>
          </w:tblCellMar>
        </w:tblPrEx>
        <w:trPr>
          <w:trHeight w:val="1554" w:hRule="atLeast"/>
        </w:trPr>
        <w:tc>
          <w:tcPr>
            <w:tcW w:w="609" w:type="pct"/>
            <w:tcBorders>
              <w:top w:val="single" w:color="000000" w:sz="4" w:space="0"/>
              <w:left w:val="single" w:color="000000" w:sz="4" w:space="0"/>
              <w:bottom w:val="single" w:color="000000" w:sz="4" w:space="0"/>
              <w:right w:val="single" w:color="000000" w:sz="4" w:space="0"/>
            </w:tcBorders>
            <w:shd w:val="clear" w:color="auto" w:fill="auto"/>
          </w:tcPr>
          <w:p w14:paraId="2EBFB105">
            <w:pPr>
              <w:numPr>
                <w:ilvl w:val="0"/>
                <w:numId w:val="44"/>
              </w:numPr>
              <w:spacing w:after="0" w:line="240" w:lineRule="auto"/>
              <w:ind w:left="90" w:hanging="90"/>
              <w:jc w:val="left"/>
              <w:rPr>
                <w:rFonts w:asciiTheme="minorBidi" w:hAnsiTheme="minorBidi" w:cstheme="minorBidi"/>
              </w:rPr>
            </w:pPr>
            <w:bookmarkStart w:id="31" w:name="_z337ya" w:colFirst="0" w:colLast="0"/>
            <w:bookmarkEnd w:id="31"/>
          </w:p>
          <w:p w14:paraId="0AF6D5F3">
            <w:pPr>
              <w:ind w:left="0" w:firstLine="0"/>
              <w:jc w:val="left"/>
              <w:rPr>
                <w:rFonts w:asciiTheme="minorBidi" w:hAnsiTheme="minorBidi" w:cstheme="minorBidi"/>
                <w:b/>
              </w:rPr>
            </w:pPr>
            <w:r>
              <w:rPr>
                <w:rFonts w:eastAsiaTheme="minorHAnsi"/>
                <w:b/>
              </w:rPr>
              <w:t>Carry out Megawatt Control through water flow</w:t>
            </w:r>
          </w:p>
        </w:tc>
        <w:tc>
          <w:tcPr>
            <w:tcW w:w="741" w:type="pct"/>
            <w:tcBorders>
              <w:top w:val="single" w:color="000000" w:sz="4" w:space="0"/>
              <w:left w:val="single" w:color="000000" w:sz="4" w:space="0"/>
              <w:bottom w:val="single" w:color="000000" w:sz="4" w:space="0"/>
              <w:right w:val="single" w:color="000000" w:sz="4" w:space="0"/>
            </w:tcBorders>
            <w:shd w:val="clear" w:color="auto" w:fill="auto"/>
          </w:tcPr>
          <w:p w14:paraId="3A7A898B">
            <w:pPr>
              <w:pStyle w:val="43"/>
              <w:numPr>
                <w:ilvl w:val="0"/>
                <w:numId w:val="45"/>
              </w:numPr>
              <w:shd w:val="clear" w:color="auto" w:fill="FFFFFF" w:themeFill="background1"/>
              <w:rPr>
                <w:rFonts w:eastAsiaTheme="minorHAnsi"/>
              </w:rPr>
            </w:pPr>
            <w:r>
              <w:rPr>
                <w:rFonts w:eastAsiaTheme="minorHAnsi"/>
              </w:rPr>
              <w:t>Locate the water flow control valve and megawatt controller panel.</w:t>
            </w:r>
          </w:p>
          <w:p w14:paraId="09FB712A">
            <w:pPr>
              <w:pStyle w:val="43"/>
              <w:numPr>
                <w:ilvl w:val="0"/>
                <w:numId w:val="45"/>
              </w:numPr>
              <w:shd w:val="clear" w:color="auto" w:fill="FFFFFF" w:themeFill="background1"/>
              <w:rPr>
                <w:rFonts w:eastAsiaTheme="minorHAnsi"/>
              </w:rPr>
            </w:pPr>
            <w:r>
              <w:rPr>
                <w:rFonts w:eastAsiaTheme="minorHAnsi"/>
              </w:rPr>
              <w:t>Check the current water flow rate and megawatt output readings.</w:t>
            </w:r>
          </w:p>
          <w:p w14:paraId="0E311FAB">
            <w:pPr>
              <w:pStyle w:val="43"/>
              <w:numPr>
                <w:ilvl w:val="0"/>
                <w:numId w:val="45"/>
              </w:numPr>
              <w:shd w:val="clear" w:color="auto" w:fill="FFFFFF" w:themeFill="background1"/>
              <w:rPr>
                <w:rFonts w:eastAsiaTheme="minorHAnsi"/>
              </w:rPr>
            </w:pPr>
            <w:r>
              <w:rPr>
                <w:rFonts w:eastAsiaTheme="minorHAnsi"/>
              </w:rPr>
              <w:t>Adjust the water flow valve to increase or decrease flow.</w:t>
            </w:r>
            <w:r>
              <w:rPr>
                <w:rFonts w:eastAsia="Trebuchet MS"/>
              </w:rPr>
              <w:t xml:space="preserve"> </w:t>
            </w:r>
          </w:p>
          <w:p w14:paraId="0D989A92">
            <w:pPr>
              <w:pStyle w:val="43"/>
              <w:numPr>
                <w:ilvl w:val="0"/>
                <w:numId w:val="45"/>
              </w:numPr>
              <w:shd w:val="clear" w:color="auto" w:fill="FFFFFF" w:themeFill="background1"/>
              <w:rPr>
                <w:rFonts w:eastAsiaTheme="minorHAnsi"/>
              </w:rPr>
            </w:pPr>
            <w:r>
              <w:rPr>
                <w:rFonts w:eastAsiaTheme="minorHAnsi"/>
              </w:rPr>
              <w:t>Monitor the changes in megawatt output.</w:t>
            </w:r>
          </w:p>
          <w:p w14:paraId="326E9667">
            <w:pPr>
              <w:pStyle w:val="43"/>
              <w:numPr>
                <w:ilvl w:val="0"/>
                <w:numId w:val="45"/>
              </w:numPr>
              <w:shd w:val="clear" w:color="auto" w:fill="FFFFFF" w:themeFill="background1"/>
              <w:rPr>
                <w:rFonts w:eastAsiaTheme="minorHAnsi"/>
              </w:rPr>
            </w:pPr>
            <w:r>
              <w:rPr>
                <w:rFonts w:eastAsiaTheme="minorHAnsi"/>
              </w:rPr>
              <w:t>Perform fine-tuning of water flow to maintain stable megawatt output.</w:t>
            </w:r>
          </w:p>
          <w:p w14:paraId="578CAC35">
            <w:pPr>
              <w:pStyle w:val="43"/>
              <w:numPr>
                <w:ilvl w:val="0"/>
                <w:numId w:val="45"/>
              </w:numPr>
              <w:shd w:val="clear" w:color="auto" w:fill="FFFFFF" w:themeFill="background1"/>
              <w:rPr>
                <w:rFonts w:eastAsiaTheme="minorHAnsi"/>
              </w:rPr>
            </w:pPr>
            <w:r>
              <w:rPr>
                <w:rFonts w:eastAsiaTheme="minorHAnsi"/>
              </w:rPr>
              <w:t>Record the final water flow rate and megawatt output readings.</w:t>
            </w:r>
          </w:p>
        </w:tc>
        <w:tc>
          <w:tcPr>
            <w:tcW w:w="1288" w:type="pct"/>
            <w:tcBorders>
              <w:top w:val="single" w:color="000000" w:sz="4" w:space="0"/>
              <w:left w:val="single" w:color="000000" w:sz="4" w:space="0"/>
              <w:bottom w:val="single" w:color="000000" w:sz="4" w:space="0"/>
              <w:right w:val="single" w:color="000000" w:sz="4" w:space="0"/>
            </w:tcBorders>
          </w:tcPr>
          <w:p w14:paraId="4AB74F56">
            <w:pPr>
              <w:pStyle w:val="14"/>
              <w:numPr>
                <w:ilvl w:val="0"/>
                <w:numId w:val="4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Identification and function of the water flow control valve and megawatt controller panel</w:t>
            </w:r>
          </w:p>
          <w:p w14:paraId="756B6729">
            <w:pPr>
              <w:pStyle w:val="14"/>
              <w:numPr>
                <w:ilvl w:val="0"/>
                <w:numId w:val="45"/>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S</w:t>
            </w:r>
            <w:r>
              <w:rPr>
                <w:rFonts w:asciiTheme="minorBidi" w:hAnsiTheme="minorBidi" w:cstheme="minorBidi"/>
                <w:color w:val="000000"/>
                <w:sz w:val="22"/>
                <w:szCs w:val="22"/>
              </w:rPr>
              <w:t>ystem schematics and flow diagrams</w:t>
            </w:r>
          </w:p>
          <w:p w14:paraId="346196B1">
            <w:pPr>
              <w:pStyle w:val="14"/>
              <w:numPr>
                <w:ilvl w:val="0"/>
                <w:numId w:val="4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 Monitoring </w:t>
            </w:r>
            <w:r>
              <w:rPr>
                <w:rFonts w:hint="default" w:asciiTheme="minorBidi" w:hAnsiTheme="minorBidi" w:cstheme="minorBidi"/>
                <w:color w:val="000000"/>
                <w:sz w:val="22"/>
                <w:szCs w:val="22"/>
                <w:lang w:val="en-US"/>
              </w:rPr>
              <w:t xml:space="preserve">of </w:t>
            </w:r>
            <w:r>
              <w:rPr>
                <w:rFonts w:asciiTheme="minorBidi" w:hAnsiTheme="minorBidi" w:cstheme="minorBidi"/>
                <w:color w:val="000000"/>
                <w:sz w:val="22"/>
                <w:szCs w:val="22"/>
              </w:rPr>
              <w:t>water flow rate and megawatt output reading</w:t>
            </w:r>
          </w:p>
          <w:p w14:paraId="1EDED573">
            <w:pPr>
              <w:pStyle w:val="14"/>
              <w:numPr>
                <w:ilvl w:val="0"/>
                <w:numId w:val="4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Adjustment of water flow valve</w:t>
            </w:r>
            <w:r>
              <w:rPr>
                <w:rFonts w:hint="default" w:asciiTheme="minorBidi" w:hAnsiTheme="minorBidi" w:cstheme="minorBidi"/>
                <w:color w:val="000000"/>
                <w:sz w:val="22"/>
                <w:szCs w:val="22"/>
                <w:lang w:val="en-US"/>
              </w:rPr>
              <w:t>,</w:t>
            </w:r>
          </w:p>
          <w:p w14:paraId="65AF6BC0">
            <w:pPr>
              <w:pStyle w:val="14"/>
              <w:numPr>
                <w:ilvl w:val="0"/>
                <w:numId w:val="4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Monitoring the changes in megawatt output</w:t>
            </w:r>
          </w:p>
          <w:p w14:paraId="15C58FD3">
            <w:pPr>
              <w:pStyle w:val="14"/>
              <w:numPr>
                <w:ilvl w:val="0"/>
                <w:numId w:val="4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Optimization of water flow control for stable energy output.</w:t>
            </w:r>
          </w:p>
          <w:p w14:paraId="572B5AC8">
            <w:pPr>
              <w:pStyle w:val="14"/>
              <w:numPr>
                <w:ilvl w:val="0"/>
                <w:numId w:val="45"/>
              </w:numPr>
              <w:spacing w:before="0" w:beforeAutospacing="0" w:after="0" w:afterAutospacing="0"/>
              <w:rPr>
                <w:rFonts w:asciiTheme="minorBidi" w:hAnsiTheme="minorBidi" w:cstheme="minorBidi"/>
                <w:color w:val="000000"/>
                <w:sz w:val="22"/>
                <w:szCs w:val="22"/>
              </w:rPr>
            </w:pPr>
            <w:r>
              <w:rPr>
                <w:rFonts w:ascii="Arial" w:hAnsi="Arial" w:cs="Arial" w:eastAsiaTheme="minorHAnsi"/>
                <w:sz w:val="22"/>
                <w:szCs w:val="22"/>
              </w:rPr>
              <w:t>Record keeping procedure of the final water flow rate and megawatt output reading</w:t>
            </w:r>
          </w:p>
          <w:p w14:paraId="35468F49">
            <w:pPr>
              <w:pStyle w:val="14"/>
              <w:spacing w:before="0" w:beforeAutospacing="0" w:after="0" w:afterAutospacing="0"/>
              <w:rPr>
                <w:rFonts w:asciiTheme="minorBidi" w:hAnsiTheme="minorBidi" w:cstheme="minorBidi"/>
                <w:color w:val="000000"/>
                <w:sz w:val="22"/>
                <w:szCs w:val="22"/>
              </w:rPr>
            </w:pPr>
          </w:p>
          <w:p w14:paraId="6EF3BB2F">
            <w:pPr>
              <w:widowControl w:val="0"/>
              <w:spacing w:after="0"/>
              <w:jc w:val="left"/>
              <w:rPr>
                <w:rFonts w:asciiTheme="minorBidi" w:hAnsiTheme="minorBidi" w:cstheme="minorBidi"/>
                <w:b/>
                <w:color w:val="000000"/>
              </w:rPr>
            </w:pPr>
            <w:r>
              <w:rPr>
                <w:rFonts w:asciiTheme="minorBidi" w:hAnsiTheme="minorBidi" w:cstheme="minorBidi"/>
                <w:b/>
                <w:color w:val="000000"/>
              </w:rPr>
              <w:t>Practical activity</w:t>
            </w:r>
          </w:p>
          <w:p w14:paraId="1760E7D9">
            <w:pPr>
              <w:pStyle w:val="43"/>
              <w:shd w:val="clear" w:color="auto" w:fill="FFFFFF" w:themeFill="background1"/>
              <w:ind w:left="0" w:firstLine="0"/>
              <w:rPr>
                <w:rFonts w:eastAsiaTheme="minorHAnsi"/>
              </w:rPr>
            </w:pPr>
            <w:r>
              <w:rPr>
                <w:rFonts w:eastAsiaTheme="minorHAnsi"/>
              </w:rPr>
              <w:t>Perform fine-tuning of water flow to maintain stable megawatt output.</w:t>
            </w:r>
          </w:p>
          <w:p w14:paraId="7BAB275A">
            <w:pPr>
              <w:spacing w:after="0" w:line="240" w:lineRule="auto"/>
              <w:ind w:left="256" w:firstLine="0"/>
              <w:jc w:val="left"/>
              <w:rPr>
                <w:rFonts w:asciiTheme="minorBidi" w:hAnsiTheme="minorBidi" w:cstheme="minorBidi"/>
              </w:rPr>
            </w:pPr>
          </w:p>
        </w:tc>
        <w:tc>
          <w:tcPr>
            <w:tcW w:w="506" w:type="pct"/>
            <w:tcBorders>
              <w:top w:val="single" w:color="000000" w:sz="4" w:space="0"/>
              <w:left w:val="single" w:color="000000" w:sz="4" w:space="0"/>
              <w:bottom w:val="single" w:color="000000" w:sz="4" w:space="0"/>
              <w:right w:val="single" w:color="000000" w:sz="4" w:space="0"/>
            </w:tcBorders>
            <w:shd w:val="clear" w:color="auto" w:fill="auto"/>
          </w:tcPr>
          <w:p w14:paraId="70119863">
            <w:pPr>
              <w:spacing w:after="0"/>
              <w:ind w:left="5" w:hanging="5"/>
              <w:jc w:val="right"/>
              <w:rPr>
                <w:rFonts w:eastAsia="Times New Roman" w:asciiTheme="minorBidi" w:hAnsiTheme="minorBidi" w:cstheme="minorBidi"/>
                <w:color w:val="000000"/>
              </w:rPr>
            </w:pPr>
            <w:r>
              <w:rPr>
                <w:rFonts w:eastAsia="Times New Roman" w:asciiTheme="minorBidi" w:hAnsiTheme="minorBidi" w:cstheme="minorBidi"/>
                <w:color w:val="000000"/>
              </w:rPr>
              <w:t xml:space="preserve">Theory: </w:t>
            </w:r>
          </w:p>
          <w:p w14:paraId="6E0FEEFF">
            <w:pPr>
              <w:spacing w:after="0"/>
              <w:ind w:left="5" w:hanging="5"/>
              <w:jc w:val="right"/>
              <w:rPr>
                <w:rFonts w:eastAsia="Times New Roman" w:asciiTheme="minorBidi" w:hAnsiTheme="minorBidi" w:cstheme="minorBidi"/>
                <w:color w:val="000000"/>
              </w:rPr>
            </w:pPr>
            <w:r>
              <w:rPr>
                <w:rFonts w:eastAsia="Times New Roman" w:asciiTheme="minorBidi" w:hAnsiTheme="minorBidi" w:cstheme="minorBidi"/>
                <w:color w:val="000000"/>
              </w:rPr>
              <w:t>1Hrs.</w:t>
            </w:r>
          </w:p>
          <w:p w14:paraId="74508F2A">
            <w:pPr>
              <w:spacing w:after="0"/>
              <w:ind w:left="-34" w:firstLine="347"/>
              <w:jc w:val="right"/>
              <w:rPr>
                <w:rFonts w:eastAsia="Times New Roman" w:asciiTheme="minorBidi" w:hAnsiTheme="minorBidi" w:cstheme="minorBidi"/>
                <w:color w:val="000000"/>
              </w:rPr>
            </w:pPr>
            <w:r>
              <w:rPr>
                <w:rFonts w:eastAsia="Times New Roman" w:asciiTheme="minorBidi" w:hAnsiTheme="minorBidi" w:cstheme="minorBidi"/>
                <w:color w:val="000000"/>
              </w:rPr>
              <w:t>Practical: 8Hrs.</w:t>
            </w:r>
          </w:p>
          <w:p w14:paraId="51913911">
            <w:pPr>
              <w:spacing w:after="0"/>
              <w:ind w:left="720" w:hanging="718"/>
              <w:jc w:val="right"/>
              <w:rPr>
                <w:rFonts w:eastAsia="Times New Roman" w:asciiTheme="minorBidi" w:hAnsiTheme="minorBidi" w:cstheme="minorBidi"/>
                <w:color w:val="000000"/>
              </w:rPr>
            </w:pPr>
            <w:r>
              <w:rPr>
                <w:rFonts w:eastAsia="Times New Roman" w:asciiTheme="minorBidi" w:hAnsiTheme="minorBidi" w:cstheme="minorBidi"/>
                <w:color w:val="000000"/>
              </w:rPr>
              <w:t xml:space="preserve">Total: </w:t>
            </w:r>
          </w:p>
          <w:p w14:paraId="4B470FED">
            <w:pPr>
              <w:spacing w:after="0"/>
              <w:ind w:left="720" w:hanging="718"/>
              <w:jc w:val="right"/>
              <w:rPr>
                <w:rFonts w:asciiTheme="minorBidi" w:hAnsiTheme="minorBidi" w:cstheme="minorBidi"/>
              </w:rPr>
            </w:pPr>
            <w:r>
              <w:rPr>
                <w:rFonts w:eastAsia="Times New Roman" w:asciiTheme="minorBidi" w:hAnsiTheme="minorBidi" w:cstheme="minorBidi"/>
                <w:color w:val="000000"/>
              </w:rPr>
              <w:t>9Hrs.</w:t>
            </w:r>
          </w:p>
        </w:tc>
        <w:tc>
          <w:tcPr>
            <w:tcW w:w="1254" w:type="pct"/>
            <w:tcBorders>
              <w:top w:val="single" w:color="000000" w:sz="4" w:space="0"/>
              <w:left w:val="single" w:color="000000" w:sz="4" w:space="0"/>
              <w:bottom w:val="single" w:color="000000" w:sz="4" w:space="0"/>
              <w:right w:val="single" w:color="000000" w:sz="4" w:space="0"/>
            </w:tcBorders>
            <w:shd w:val="clear" w:color="auto" w:fill="auto"/>
          </w:tcPr>
          <w:p w14:paraId="003ACD45">
            <w:pPr>
              <w:spacing w:after="0" w:line="240" w:lineRule="auto"/>
              <w:ind w:left="10" w:right="-49"/>
              <w:jc w:val="left"/>
              <w:rPr>
                <w:rFonts w:asciiTheme="minorBidi" w:hAnsiTheme="minorBidi" w:cstheme="minorBidi"/>
              </w:rPr>
            </w:pPr>
            <w:r>
              <w:rPr>
                <w:rFonts w:asciiTheme="minorBidi" w:hAnsiTheme="minorBidi" w:cstheme="minorBidi"/>
                <w:b/>
                <w:bCs/>
              </w:rPr>
              <w:t xml:space="preserve">Consumable Items: </w:t>
            </w:r>
          </w:p>
          <w:p w14:paraId="6AE17F3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log sheet</w:t>
            </w:r>
          </w:p>
          <w:p w14:paraId="67D984A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stationary</w:t>
            </w:r>
          </w:p>
          <w:p w14:paraId="1EC384BE">
            <w:pPr>
              <w:pStyle w:val="14"/>
              <w:spacing w:before="0" w:beforeAutospacing="0" w:after="0" w:afterAutospacing="0"/>
              <w:rPr>
                <w:rFonts w:asciiTheme="minorBidi" w:hAnsiTheme="minorBidi" w:cstheme="minorBidi"/>
                <w:color w:val="000000"/>
              </w:rPr>
            </w:pPr>
          </w:p>
          <w:p w14:paraId="4DC820B9">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119C3FC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protective equipment (PPE)</w:t>
            </w:r>
          </w:p>
          <w:p w14:paraId="3247CF0C">
            <w:pPr>
              <w:pStyle w:val="43"/>
              <w:numPr>
                <w:ilvl w:val="0"/>
                <w:numId w:val="46"/>
              </w:numPr>
              <w:rPr>
                <w:rFonts w:asciiTheme="minorBidi" w:hAnsiTheme="minorBidi" w:cstheme="minorBidi"/>
                <w:color w:val="000000"/>
              </w:rPr>
            </w:pPr>
            <w:r>
              <w:rPr>
                <w:rFonts w:asciiTheme="minorBidi" w:hAnsiTheme="minorBidi" w:cstheme="minorBidi"/>
                <w:color w:val="000000"/>
              </w:rPr>
              <w:t>Tools and equipment</w:t>
            </w:r>
          </w:p>
          <w:p w14:paraId="07DECEB6">
            <w:pPr>
              <w:pStyle w:val="14"/>
              <w:spacing w:before="0" w:beforeAutospacing="0" w:after="0" w:afterAutospacing="0"/>
              <w:ind w:left="135"/>
              <w:rPr>
                <w:rFonts w:asciiTheme="minorBidi" w:hAnsiTheme="minorBidi" w:cstheme="minorBidi"/>
                <w:color w:val="000000"/>
                <w:sz w:val="22"/>
                <w:szCs w:val="22"/>
              </w:rPr>
            </w:pP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09ACDD4F">
            <w:pPr>
              <w:pStyle w:val="14"/>
              <w:numPr>
                <w:ilvl w:val="0"/>
                <w:numId w:val="47"/>
              </w:numPr>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47B2D439">
            <w:pPr>
              <w:pStyle w:val="14"/>
              <w:numPr>
                <w:ilvl w:val="0"/>
                <w:numId w:val="47"/>
              </w:numPr>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p w14:paraId="32847536">
            <w:pPr>
              <w:pStyle w:val="43"/>
              <w:ind w:right="-49" w:firstLine="0"/>
              <w:jc w:val="left"/>
              <w:rPr>
                <w:rFonts w:asciiTheme="minorBidi" w:hAnsiTheme="minorBidi" w:cstheme="minorBidi"/>
                <w:b/>
                <w:color w:val="000000"/>
              </w:rPr>
            </w:pPr>
          </w:p>
        </w:tc>
      </w:tr>
      <w:tr w14:paraId="740A96B7">
        <w:tblPrEx>
          <w:tblCellMar>
            <w:top w:w="0" w:type="dxa"/>
            <w:left w:w="108" w:type="dxa"/>
            <w:bottom w:w="0" w:type="dxa"/>
            <w:right w:w="108" w:type="dxa"/>
          </w:tblCellMar>
        </w:tblPrEx>
        <w:trPr>
          <w:trHeight w:val="350" w:hRule="atLeast"/>
        </w:trPr>
        <w:tc>
          <w:tcPr>
            <w:tcW w:w="609" w:type="pct"/>
            <w:tcBorders>
              <w:top w:val="single" w:color="000000" w:sz="4" w:space="0"/>
              <w:left w:val="single" w:color="000000" w:sz="4" w:space="0"/>
              <w:bottom w:val="single" w:color="000000" w:sz="4" w:space="0"/>
              <w:right w:val="single" w:color="000000" w:sz="4" w:space="0"/>
            </w:tcBorders>
            <w:shd w:val="clear" w:color="auto" w:fill="auto"/>
          </w:tcPr>
          <w:p w14:paraId="49E9E651">
            <w:pPr>
              <w:numPr>
                <w:ilvl w:val="0"/>
                <w:numId w:val="44"/>
              </w:numPr>
              <w:spacing w:after="0" w:line="240" w:lineRule="auto"/>
              <w:ind w:left="90" w:hanging="90"/>
              <w:jc w:val="left"/>
              <w:rPr>
                <w:rFonts w:asciiTheme="minorBidi" w:hAnsiTheme="minorBidi" w:cstheme="minorBidi"/>
              </w:rPr>
            </w:pPr>
          </w:p>
          <w:p w14:paraId="2D35989A">
            <w:pPr>
              <w:ind w:left="0" w:firstLine="0"/>
              <w:jc w:val="left"/>
              <w:rPr>
                <w:rFonts w:asciiTheme="minorBidi" w:hAnsiTheme="minorBidi" w:cstheme="minorBidi"/>
                <w:b/>
              </w:rPr>
            </w:pPr>
            <w:r>
              <w:rPr>
                <w:rFonts w:eastAsiaTheme="minorHAnsi"/>
                <w:b/>
              </w:rPr>
              <w:t>Carry out Megawatt Control through Solar Radiation</w:t>
            </w:r>
          </w:p>
        </w:tc>
        <w:tc>
          <w:tcPr>
            <w:tcW w:w="741" w:type="pct"/>
            <w:tcBorders>
              <w:top w:val="single" w:color="000000" w:sz="4" w:space="0"/>
              <w:left w:val="single" w:color="000000" w:sz="4" w:space="0"/>
              <w:bottom w:val="single" w:color="000000" w:sz="4" w:space="0"/>
              <w:right w:val="single" w:color="000000" w:sz="4" w:space="0"/>
            </w:tcBorders>
            <w:shd w:val="clear" w:color="auto" w:fill="auto"/>
          </w:tcPr>
          <w:p w14:paraId="7C2C2A5A">
            <w:pPr>
              <w:pStyle w:val="43"/>
              <w:numPr>
                <w:ilvl w:val="0"/>
                <w:numId w:val="48"/>
              </w:numPr>
              <w:shd w:val="clear" w:color="auto" w:fill="FFFFFF" w:themeFill="background1"/>
              <w:rPr>
                <w:rFonts w:eastAsiaTheme="minorHAnsi"/>
              </w:rPr>
            </w:pPr>
            <w:r>
              <w:rPr>
                <w:rFonts w:eastAsiaTheme="minorHAnsi"/>
              </w:rPr>
              <w:t>Identify the solar radiation sensor and megawatt control panel.</w:t>
            </w:r>
          </w:p>
          <w:p w14:paraId="4561B9CD">
            <w:pPr>
              <w:pStyle w:val="43"/>
              <w:numPr>
                <w:ilvl w:val="0"/>
                <w:numId w:val="48"/>
              </w:numPr>
              <w:shd w:val="clear" w:color="auto" w:fill="FFFFFF" w:themeFill="background1"/>
              <w:rPr>
                <w:rFonts w:eastAsiaTheme="minorHAnsi"/>
              </w:rPr>
            </w:pPr>
            <w:r>
              <w:rPr>
                <w:rFonts w:eastAsiaTheme="minorHAnsi"/>
              </w:rPr>
              <w:t>Check the current solar radiation levels and megawatt output.</w:t>
            </w:r>
          </w:p>
          <w:p w14:paraId="5121D818">
            <w:pPr>
              <w:pStyle w:val="43"/>
              <w:numPr>
                <w:ilvl w:val="0"/>
                <w:numId w:val="48"/>
              </w:numPr>
              <w:shd w:val="clear" w:color="auto" w:fill="FFFFFF" w:themeFill="background1"/>
              <w:rPr>
                <w:rFonts w:eastAsiaTheme="minorHAnsi"/>
              </w:rPr>
            </w:pPr>
            <w:r>
              <w:rPr>
                <w:rFonts w:eastAsiaTheme="minorHAnsi"/>
              </w:rPr>
              <w:t>Adjust the megawatt control settings based on solar radiation levels.</w:t>
            </w:r>
          </w:p>
          <w:p w14:paraId="1A6BFCC5">
            <w:pPr>
              <w:pStyle w:val="43"/>
              <w:numPr>
                <w:ilvl w:val="0"/>
                <w:numId w:val="48"/>
              </w:numPr>
              <w:shd w:val="clear" w:color="auto" w:fill="FFFFFF" w:themeFill="background1"/>
              <w:rPr>
                <w:rFonts w:eastAsiaTheme="minorHAnsi"/>
              </w:rPr>
            </w:pPr>
            <w:r>
              <w:rPr>
                <w:rFonts w:eastAsiaTheme="minorHAnsi"/>
              </w:rPr>
              <w:t>Monitor the changes in megawatt output as solar radiation fluctuation.</w:t>
            </w:r>
          </w:p>
          <w:p w14:paraId="3BCCC232">
            <w:pPr>
              <w:pStyle w:val="43"/>
              <w:numPr>
                <w:ilvl w:val="0"/>
                <w:numId w:val="48"/>
              </w:numPr>
              <w:shd w:val="clear" w:color="auto" w:fill="FFFFFF" w:themeFill="background1"/>
              <w:rPr>
                <w:rFonts w:eastAsiaTheme="minorHAnsi"/>
              </w:rPr>
            </w:pPr>
            <w:r>
              <w:rPr>
                <w:rFonts w:eastAsiaTheme="minorHAnsi"/>
              </w:rPr>
              <w:t>Perform fine-tuning of the megawatt control settings to optimize performance based on solar radiation.</w:t>
            </w:r>
          </w:p>
          <w:p w14:paraId="3942CD95">
            <w:pPr>
              <w:pStyle w:val="43"/>
              <w:numPr>
                <w:ilvl w:val="0"/>
                <w:numId w:val="48"/>
              </w:numPr>
              <w:shd w:val="clear" w:color="auto" w:fill="FFFFFF" w:themeFill="background1"/>
              <w:rPr>
                <w:rFonts w:eastAsiaTheme="minorHAnsi"/>
              </w:rPr>
            </w:pPr>
            <w:r>
              <w:rPr>
                <w:rFonts w:eastAsiaTheme="minorHAnsi"/>
              </w:rPr>
              <w:t>Record the final solar radiation and megawatt output readings for reference</w:t>
            </w:r>
          </w:p>
        </w:tc>
        <w:tc>
          <w:tcPr>
            <w:tcW w:w="1288" w:type="pct"/>
            <w:tcBorders>
              <w:top w:val="single" w:color="000000" w:sz="4" w:space="0"/>
              <w:left w:val="single" w:color="000000" w:sz="4" w:space="0"/>
              <w:bottom w:val="single" w:color="000000" w:sz="4" w:space="0"/>
              <w:right w:val="single" w:color="000000" w:sz="4" w:space="0"/>
            </w:tcBorders>
            <w:shd w:val="clear" w:color="auto" w:fill="auto"/>
          </w:tcPr>
          <w:p w14:paraId="52D5A9AA">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Introduction to solar radiation and its effect on energy output</w:t>
            </w:r>
          </w:p>
          <w:p w14:paraId="69DAC51C">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Monitoring solar energy inputs and output</w:t>
            </w:r>
          </w:p>
          <w:p w14:paraId="08C8A1A9">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Interpretation of solar irradiance levels, solar</w:t>
            </w:r>
            <w:r>
              <w:rPr>
                <w:rFonts w:hint="default" w:ascii="Arial" w:hAnsi="Arial" w:cs="Arial" w:eastAsiaTheme="minorHAnsi"/>
                <w:sz w:val="22"/>
                <w:szCs w:val="22"/>
                <w:lang w:val="en-US"/>
              </w:rPr>
              <w:t xml:space="preserve"> </w:t>
            </w:r>
            <w:r>
              <w:rPr>
                <w:rFonts w:ascii="Arial" w:hAnsi="Arial" w:cs="Arial" w:eastAsiaTheme="minorHAnsi"/>
                <w:sz w:val="22"/>
                <w:szCs w:val="22"/>
              </w:rPr>
              <w:t>environmental conditions, using pyrometers or sensors</w:t>
            </w:r>
          </w:p>
          <w:p w14:paraId="379CE0EC">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 xml:space="preserve"> stabilization Techniques</w:t>
            </w:r>
            <w:r>
              <w:rPr>
                <w:rFonts w:hint="default" w:ascii="Arial" w:hAnsi="Arial" w:cs="Arial" w:eastAsiaTheme="minorHAnsi"/>
                <w:sz w:val="22"/>
                <w:szCs w:val="22"/>
                <w:lang w:val="en-US"/>
              </w:rPr>
              <w:t xml:space="preserve"> </w:t>
            </w:r>
            <w:r>
              <w:rPr>
                <w:rFonts w:ascii="Arial" w:hAnsi="Arial" w:cs="Arial" w:eastAsiaTheme="minorHAnsi"/>
                <w:sz w:val="22"/>
                <w:szCs w:val="22"/>
              </w:rPr>
              <w:t xml:space="preserve">for megawatt output </w:t>
            </w:r>
          </w:p>
          <w:p w14:paraId="13EE85BF">
            <w:pPr>
              <w:pStyle w:val="14"/>
              <w:numPr>
                <w:ilvl w:val="0"/>
                <w:numId w:val="18"/>
              </w:numPr>
              <w:spacing w:before="0" w:beforeAutospacing="0" w:after="0" w:afterAutospacing="0"/>
              <w:rPr>
                <w:rFonts w:ascii="Arial" w:hAnsi="Arial" w:cs="Arial" w:eastAsiaTheme="minorHAnsi"/>
                <w:sz w:val="22"/>
                <w:szCs w:val="22"/>
              </w:rPr>
            </w:pPr>
            <w:r>
              <w:rPr>
                <w:rFonts w:hint="default" w:ascii="Arial" w:hAnsi="Arial" w:cs="Arial" w:eastAsiaTheme="minorHAnsi"/>
                <w:sz w:val="22"/>
                <w:szCs w:val="22"/>
                <w:lang w:val="en-US"/>
              </w:rPr>
              <w:t xml:space="preserve">Impacts of </w:t>
            </w:r>
            <w:r>
              <w:rPr>
                <w:rFonts w:ascii="Arial" w:hAnsi="Arial" w:cs="Arial" w:eastAsiaTheme="minorHAnsi"/>
                <w:sz w:val="22"/>
                <w:szCs w:val="22"/>
              </w:rPr>
              <w:t>variable conditions such as fluctuations in sunlight (e.g. cloud cover, etc.)</w:t>
            </w:r>
            <w:r>
              <w:rPr>
                <w:rFonts w:hint="default" w:ascii="Arial" w:hAnsi="Arial" w:cs="Arial" w:eastAsiaTheme="minorHAnsi"/>
                <w:sz w:val="22"/>
                <w:szCs w:val="22"/>
                <w:lang w:val="en-US"/>
              </w:rPr>
              <w:t xml:space="preserve"> on Megawhat output.</w:t>
            </w:r>
          </w:p>
          <w:p w14:paraId="408DB073">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Integration techniques of energy storage systems (e.g., batteries) to buffer output</w:t>
            </w:r>
          </w:p>
          <w:p w14:paraId="16B7113C">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Solar irradiance and the corresponding energy output levels are recorded in relation to control settings and system responses</w:t>
            </w:r>
          </w:p>
          <w:p w14:paraId="081CDC07">
            <w:pPr>
              <w:pStyle w:val="14"/>
              <w:numPr>
                <w:ilvl w:val="0"/>
                <w:numId w:val="18"/>
              </w:numPr>
              <w:spacing w:before="0" w:beforeAutospacing="0" w:after="0" w:afterAutospacing="0"/>
              <w:rPr>
                <w:rFonts w:ascii="Arial" w:hAnsi="Arial" w:cs="Arial" w:eastAsiaTheme="minorHAnsi"/>
                <w:sz w:val="22"/>
                <w:szCs w:val="22"/>
              </w:rPr>
            </w:pPr>
            <w:r>
              <w:rPr>
                <w:rFonts w:ascii="Arial" w:hAnsi="Arial" w:cs="Arial" w:eastAsiaTheme="minorHAnsi"/>
                <w:sz w:val="22"/>
                <w:szCs w:val="22"/>
              </w:rPr>
              <w:t>Fine-tuning procedure of inverter, controller settings, and MPPT settings for optimized and stable megawatt output</w:t>
            </w:r>
          </w:p>
          <w:p w14:paraId="5631B8FB">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sz w:val="22"/>
                <w:szCs w:val="22"/>
              </w:rPr>
              <w:t>Maintain record of final solar radiation and megawatt output</w:t>
            </w:r>
          </w:p>
          <w:p w14:paraId="4C92571D">
            <w:pPr>
              <w:widowControl w:val="0"/>
              <w:spacing w:after="0"/>
              <w:ind w:left="0" w:firstLine="0"/>
              <w:jc w:val="left"/>
              <w:rPr>
                <w:rFonts w:asciiTheme="minorBidi" w:hAnsiTheme="minorBidi" w:cstheme="minorBidi"/>
                <w:b/>
                <w:color w:val="000000"/>
              </w:rPr>
            </w:pPr>
          </w:p>
          <w:p w14:paraId="6B1F76D8">
            <w:pPr>
              <w:widowControl w:val="0"/>
              <w:spacing w:after="0"/>
              <w:ind w:left="0" w:firstLine="0"/>
              <w:jc w:val="left"/>
              <w:rPr>
                <w:rFonts w:asciiTheme="minorBidi" w:hAnsiTheme="minorBidi" w:cstheme="minorBidi"/>
                <w:b/>
                <w:color w:val="000000"/>
              </w:rPr>
            </w:pPr>
          </w:p>
          <w:p w14:paraId="2524DCE3">
            <w:pPr>
              <w:widowControl w:val="0"/>
              <w:spacing w:after="0"/>
              <w:ind w:left="0" w:firstLine="0"/>
              <w:jc w:val="left"/>
              <w:rPr>
                <w:rFonts w:asciiTheme="minorBidi" w:hAnsiTheme="minorBidi" w:cstheme="minorBidi"/>
                <w:b/>
                <w:color w:val="000000"/>
              </w:rPr>
            </w:pPr>
            <w:r>
              <w:rPr>
                <w:rFonts w:asciiTheme="minorBidi" w:hAnsiTheme="minorBidi" w:cstheme="minorBidi"/>
                <w:b/>
                <w:color w:val="000000"/>
              </w:rPr>
              <w:t>Practical activity</w:t>
            </w:r>
          </w:p>
          <w:p w14:paraId="123AB2C8">
            <w:pPr>
              <w:pStyle w:val="43"/>
              <w:numPr>
                <w:ilvl w:val="0"/>
                <w:numId w:val="48"/>
              </w:numPr>
              <w:shd w:val="clear" w:color="auto" w:fill="FFFFFF" w:themeFill="background1"/>
              <w:rPr>
                <w:rFonts w:eastAsiaTheme="minorHAnsi"/>
              </w:rPr>
            </w:pPr>
            <w:r>
              <w:rPr>
                <w:rFonts w:eastAsiaTheme="minorHAnsi"/>
              </w:rPr>
              <w:t>Perform fine-tuning of the megawatt control settings to optimize performance based on solar radiation.</w:t>
            </w:r>
          </w:p>
          <w:p w14:paraId="70E94C9D">
            <w:pPr>
              <w:spacing w:after="0" w:line="240" w:lineRule="auto"/>
              <w:ind w:left="0" w:firstLine="0"/>
              <w:jc w:val="left"/>
              <w:rPr>
                <w:rFonts w:asciiTheme="minorBidi" w:hAnsiTheme="minorBidi" w:cstheme="minorBidi"/>
              </w:rPr>
            </w:pPr>
          </w:p>
        </w:tc>
        <w:tc>
          <w:tcPr>
            <w:tcW w:w="506" w:type="pct"/>
            <w:tcBorders>
              <w:top w:val="single" w:color="000000" w:sz="4" w:space="0"/>
              <w:left w:val="single" w:color="000000" w:sz="4" w:space="0"/>
              <w:bottom w:val="single" w:color="000000" w:sz="4" w:space="0"/>
              <w:right w:val="single" w:color="000000" w:sz="4" w:space="0"/>
            </w:tcBorders>
            <w:shd w:val="clear" w:color="auto" w:fill="auto"/>
          </w:tcPr>
          <w:p w14:paraId="412D1873">
            <w:pPr>
              <w:spacing w:after="0"/>
              <w:ind w:left="720" w:hanging="718"/>
              <w:jc w:val="right"/>
              <w:rPr>
                <w:rFonts w:eastAsiaTheme="minorHAnsi"/>
              </w:rPr>
            </w:pPr>
            <w:r>
              <w:rPr>
                <w:rFonts w:eastAsiaTheme="minorHAnsi"/>
              </w:rPr>
              <w:t xml:space="preserve">Theory: </w:t>
            </w:r>
          </w:p>
          <w:p w14:paraId="7A0FBF87">
            <w:pPr>
              <w:spacing w:after="0"/>
              <w:ind w:left="720" w:hanging="718"/>
              <w:jc w:val="right"/>
              <w:rPr>
                <w:rFonts w:eastAsiaTheme="minorHAnsi"/>
              </w:rPr>
            </w:pPr>
            <w:r>
              <w:rPr>
                <w:rFonts w:eastAsiaTheme="minorHAnsi"/>
              </w:rPr>
              <w:t>1 Hrs.</w:t>
            </w:r>
          </w:p>
          <w:p w14:paraId="49339062">
            <w:pPr>
              <w:spacing w:after="0"/>
              <w:ind w:left="-34" w:firstLine="347"/>
              <w:jc w:val="right"/>
              <w:rPr>
                <w:rFonts w:eastAsiaTheme="minorHAnsi"/>
              </w:rPr>
            </w:pPr>
            <w:r>
              <w:rPr>
                <w:rFonts w:eastAsiaTheme="minorHAnsi"/>
              </w:rPr>
              <w:t>Practical: 6 Hrs.</w:t>
            </w:r>
          </w:p>
          <w:p w14:paraId="5A36E0A2">
            <w:pPr>
              <w:spacing w:after="0"/>
              <w:ind w:left="2" w:firstLine="347"/>
              <w:jc w:val="right"/>
              <w:rPr>
                <w:rFonts w:asciiTheme="minorBidi" w:hAnsiTheme="minorBidi" w:cstheme="minorBidi"/>
              </w:rPr>
            </w:pPr>
            <w:r>
              <w:rPr>
                <w:rFonts w:eastAsiaTheme="minorHAnsi"/>
              </w:rPr>
              <w:t>Total: 7Hrs.</w:t>
            </w:r>
          </w:p>
        </w:tc>
        <w:tc>
          <w:tcPr>
            <w:tcW w:w="1254" w:type="pct"/>
            <w:tcBorders>
              <w:top w:val="single" w:color="000000" w:sz="4" w:space="0"/>
              <w:left w:val="single" w:color="000000" w:sz="4" w:space="0"/>
              <w:bottom w:val="single" w:color="000000" w:sz="4" w:space="0"/>
              <w:right w:val="single" w:color="000000" w:sz="4" w:space="0"/>
            </w:tcBorders>
            <w:shd w:val="clear" w:color="auto" w:fill="auto"/>
          </w:tcPr>
          <w:p w14:paraId="06548950">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74246919">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Solar panels (at least 1-2, capable of generating measurable power)</w:t>
            </w:r>
          </w:p>
          <w:p w14:paraId="33E0D646">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Charge controller</w:t>
            </w:r>
          </w:p>
          <w:p w14:paraId="53890E60">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 xml:space="preserve">Energy meter/power meter to measure megawatt </w:t>
            </w:r>
          </w:p>
          <w:p w14:paraId="4BF955A3">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 xml:space="preserve">PV Analyzer </w:t>
            </w:r>
          </w:p>
          <w:p w14:paraId="3757231C">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 xml:space="preserve">Lux meter </w:t>
            </w:r>
          </w:p>
          <w:p w14:paraId="24EABB4C">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Digital multi-meter</w:t>
            </w:r>
          </w:p>
          <w:p w14:paraId="5C200915">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Solar radiation sensor (pyrometer)</w:t>
            </w:r>
          </w:p>
          <w:p w14:paraId="5409467D">
            <w:pPr>
              <w:pStyle w:val="14"/>
              <w:numPr>
                <w:ilvl w:val="0"/>
                <w:numId w:val="18"/>
              </w:numPr>
              <w:spacing w:after="0"/>
              <w:rPr>
                <w:rFonts w:ascii="Arial" w:hAnsi="Arial" w:cs="Arial" w:eastAsiaTheme="minorHAnsi"/>
                <w:sz w:val="22"/>
                <w:szCs w:val="22"/>
              </w:rPr>
            </w:pPr>
            <w:r>
              <w:rPr>
                <w:rFonts w:ascii="Arial" w:hAnsi="Arial" w:cs="Arial" w:eastAsiaTheme="minorHAnsi"/>
                <w:sz w:val="22"/>
                <w:szCs w:val="22"/>
              </w:rPr>
              <w:t>Solar operated trainer or PV System, Helioscope, HOMER ProOff-grid inverter</w:t>
            </w:r>
          </w:p>
          <w:p w14:paraId="02E21DC7">
            <w:pPr>
              <w:pStyle w:val="14"/>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 xml:space="preserve">Consumable items: </w:t>
            </w:r>
          </w:p>
          <w:p w14:paraId="379D1224">
            <w:pPr>
              <w:pStyle w:val="14"/>
              <w:numPr>
                <w:ilvl w:val="0"/>
                <w:numId w:val="49"/>
              </w:numPr>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Manual data sheet/logbook for recording observations.</w:t>
            </w:r>
          </w:p>
          <w:p w14:paraId="1FCDC76C">
            <w:pPr>
              <w:pStyle w:val="14"/>
              <w:numPr>
                <w:ilvl w:val="0"/>
                <w:numId w:val="49"/>
              </w:numPr>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Wires</w:t>
            </w:r>
          </w:p>
          <w:p w14:paraId="34684AA2">
            <w:pPr>
              <w:pStyle w:val="14"/>
              <w:numPr>
                <w:ilvl w:val="0"/>
                <w:numId w:val="49"/>
              </w:numPr>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Stationary</w:t>
            </w:r>
          </w:p>
        </w:tc>
        <w:tc>
          <w:tcPr>
            <w:tcW w:w="603" w:type="pct"/>
            <w:tcBorders>
              <w:top w:val="single" w:color="000000" w:sz="4" w:space="0"/>
              <w:left w:val="single" w:color="000000" w:sz="4" w:space="0"/>
              <w:bottom w:val="single" w:color="000000" w:sz="4" w:space="0"/>
              <w:right w:val="single" w:color="000000" w:sz="4" w:space="0"/>
            </w:tcBorders>
            <w:shd w:val="clear" w:color="auto" w:fill="auto"/>
          </w:tcPr>
          <w:p w14:paraId="2003FEDF">
            <w:pPr>
              <w:pStyle w:val="14"/>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54557891">
            <w:pPr>
              <w:pStyle w:val="14"/>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p w14:paraId="6DFF3E6C">
            <w:pPr>
              <w:ind w:left="0" w:firstLine="0"/>
              <w:jc w:val="left"/>
              <w:rPr>
                <w:rFonts w:asciiTheme="minorBidi" w:hAnsiTheme="minorBidi" w:cstheme="minorBidi"/>
                <w:b/>
                <w:color w:val="000000"/>
              </w:rPr>
            </w:pPr>
          </w:p>
        </w:tc>
      </w:tr>
      <w:tr w14:paraId="6EB08F67">
        <w:tblPrEx>
          <w:tblCellMar>
            <w:top w:w="0" w:type="dxa"/>
            <w:left w:w="108" w:type="dxa"/>
            <w:bottom w:w="0" w:type="dxa"/>
            <w:right w:w="108" w:type="dxa"/>
          </w:tblCellMar>
        </w:tblPrEx>
        <w:trPr>
          <w:trHeight w:val="438" w:hRule="atLeast"/>
        </w:trPr>
        <w:tc>
          <w:tcPr>
            <w:tcW w:w="609" w:type="pct"/>
            <w:tcBorders>
              <w:top w:val="single" w:color="000000" w:sz="4" w:space="0"/>
              <w:left w:val="single" w:color="000000" w:sz="4" w:space="0"/>
              <w:bottom w:val="single" w:color="000000" w:sz="4" w:space="0"/>
              <w:right w:val="single" w:color="000000" w:sz="4" w:space="0"/>
            </w:tcBorders>
          </w:tcPr>
          <w:p w14:paraId="5544D075">
            <w:pPr>
              <w:numPr>
                <w:ilvl w:val="0"/>
                <w:numId w:val="44"/>
              </w:numPr>
              <w:spacing w:after="0" w:line="240" w:lineRule="auto"/>
              <w:ind w:left="90" w:hanging="90"/>
              <w:jc w:val="left"/>
              <w:rPr>
                <w:rFonts w:asciiTheme="minorBidi" w:hAnsiTheme="minorBidi" w:cstheme="minorBidi"/>
              </w:rPr>
            </w:pPr>
          </w:p>
          <w:p w14:paraId="4BFDFA96">
            <w:pPr>
              <w:spacing w:after="0"/>
              <w:ind w:left="0" w:firstLine="0"/>
              <w:jc w:val="left"/>
              <w:rPr>
                <w:rFonts w:asciiTheme="minorBidi" w:hAnsiTheme="minorBidi" w:cstheme="minorBidi"/>
                <w:b/>
              </w:rPr>
            </w:pPr>
            <w:r>
              <w:rPr>
                <w:rFonts w:eastAsiaTheme="minorHAnsi"/>
                <w:b/>
              </w:rPr>
              <w:t>Perform Megawatt Control through wind speed</w:t>
            </w:r>
          </w:p>
        </w:tc>
        <w:tc>
          <w:tcPr>
            <w:tcW w:w="741" w:type="pct"/>
            <w:tcBorders>
              <w:top w:val="single" w:color="000000" w:sz="4" w:space="0"/>
              <w:left w:val="single" w:color="000000" w:sz="4" w:space="0"/>
              <w:bottom w:val="single" w:color="000000" w:sz="4" w:space="0"/>
              <w:right w:val="single" w:color="000000" w:sz="4" w:space="0"/>
            </w:tcBorders>
          </w:tcPr>
          <w:p w14:paraId="69831D6A">
            <w:pPr>
              <w:spacing w:after="0"/>
              <w:ind w:left="256" w:hanging="254"/>
              <w:jc w:val="left"/>
              <w:rPr>
                <w:rFonts w:asciiTheme="minorBidi" w:hAnsiTheme="minorBidi" w:cstheme="minorBidi"/>
              </w:rPr>
            </w:pPr>
          </w:p>
          <w:p w14:paraId="660C4BF0">
            <w:pPr>
              <w:pStyle w:val="43"/>
              <w:numPr>
                <w:ilvl w:val="0"/>
                <w:numId w:val="50"/>
              </w:numPr>
              <w:shd w:val="clear" w:color="auto" w:fill="FFFFFF" w:themeFill="background1"/>
              <w:rPr>
                <w:rFonts w:eastAsiaTheme="minorHAnsi"/>
              </w:rPr>
            </w:pPr>
            <w:r>
              <w:rPr>
                <w:rFonts w:eastAsiaTheme="minorHAnsi"/>
              </w:rPr>
              <w:t>Locate the wind speed sensor and megawatt control panel.</w:t>
            </w:r>
          </w:p>
          <w:p w14:paraId="00CA2DA1">
            <w:pPr>
              <w:pStyle w:val="43"/>
              <w:numPr>
                <w:ilvl w:val="0"/>
                <w:numId w:val="50"/>
              </w:numPr>
              <w:shd w:val="clear" w:color="auto" w:fill="FFFFFF" w:themeFill="background1"/>
              <w:rPr>
                <w:rFonts w:eastAsiaTheme="minorHAnsi"/>
              </w:rPr>
            </w:pPr>
            <w:r>
              <w:rPr>
                <w:rFonts w:eastAsiaTheme="minorHAnsi"/>
              </w:rPr>
              <w:t>Check the current wind speed and megawatt output readings.</w:t>
            </w:r>
          </w:p>
          <w:p w14:paraId="67451B21">
            <w:pPr>
              <w:pStyle w:val="43"/>
              <w:numPr>
                <w:ilvl w:val="0"/>
                <w:numId w:val="50"/>
              </w:numPr>
              <w:shd w:val="clear" w:color="auto" w:fill="FFFFFF" w:themeFill="background1"/>
              <w:rPr>
                <w:rFonts w:eastAsiaTheme="minorHAnsi"/>
              </w:rPr>
            </w:pPr>
            <w:r>
              <w:rPr>
                <w:rFonts w:eastAsiaTheme="minorHAnsi"/>
              </w:rPr>
              <w:t>Adjust the megawatt control settings based on the wind speed.</w:t>
            </w:r>
          </w:p>
          <w:p w14:paraId="612EB02E">
            <w:pPr>
              <w:pStyle w:val="43"/>
              <w:numPr>
                <w:ilvl w:val="0"/>
                <w:numId w:val="50"/>
              </w:numPr>
              <w:shd w:val="clear" w:color="auto" w:fill="FFFFFF" w:themeFill="background1"/>
              <w:rPr>
                <w:rFonts w:eastAsiaTheme="minorHAnsi"/>
              </w:rPr>
            </w:pPr>
            <w:r>
              <w:rPr>
                <w:rFonts w:eastAsiaTheme="minorHAnsi"/>
              </w:rPr>
              <w:t>Monitor the changes in megawatt output as wind speed varies.</w:t>
            </w:r>
          </w:p>
          <w:p w14:paraId="5729CF4B">
            <w:pPr>
              <w:pStyle w:val="43"/>
              <w:numPr>
                <w:ilvl w:val="0"/>
                <w:numId w:val="50"/>
              </w:numPr>
              <w:shd w:val="clear" w:color="auto" w:fill="FFFFFF" w:themeFill="background1"/>
              <w:rPr>
                <w:rFonts w:eastAsiaTheme="minorHAnsi"/>
              </w:rPr>
            </w:pPr>
            <w:r>
              <w:rPr>
                <w:rFonts w:eastAsiaTheme="minorHAnsi"/>
              </w:rPr>
              <w:t>Perform fine-tuning of the megawatt control settings to maintain stable output as wind speed fluctuates.</w:t>
            </w:r>
          </w:p>
          <w:p w14:paraId="7A025060">
            <w:pPr>
              <w:pStyle w:val="43"/>
              <w:numPr>
                <w:ilvl w:val="0"/>
                <w:numId w:val="50"/>
              </w:numPr>
              <w:shd w:val="clear" w:color="auto" w:fill="FFFFFF" w:themeFill="background1"/>
              <w:rPr>
                <w:rFonts w:eastAsiaTheme="minorHAnsi"/>
              </w:rPr>
            </w:pPr>
            <w:r>
              <w:rPr>
                <w:rFonts w:eastAsiaTheme="minorHAnsi"/>
              </w:rPr>
              <w:t>Record the final wind speed and megawatt output readings.</w:t>
            </w:r>
            <w:r>
              <w:rPr>
                <w:rFonts w:asciiTheme="minorBidi" w:hAnsiTheme="minorBidi" w:cstheme="minorBidi"/>
              </w:rPr>
              <w:t xml:space="preserve"> </w:t>
            </w:r>
          </w:p>
        </w:tc>
        <w:tc>
          <w:tcPr>
            <w:tcW w:w="1288" w:type="pct"/>
            <w:tcBorders>
              <w:top w:val="single" w:color="000000" w:sz="4" w:space="0"/>
              <w:left w:val="single" w:color="000000" w:sz="4" w:space="0"/>
              <w:bottom w:val="single" w:color="000000" w:sz="4" w:space="0"/>
              <w:right w:val="single" w:color="000000" w:sz="4" w:space="0"/>
            </w:tcBorders>
          </w:tcPr>
          <w:p w14:paraId="61850922">
            <w:pPr>
              <w:pStyle w:val="14"/>
              <w:numPr>
                <w:ilvl w:val="0"/>
                <w:numId w:val="5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Introduction </w:t>
            </w:r>
            <w:r>
              <w:rPr>
                <w:rFonts w:hint="default" w:asciiTheme="minorBidi" w:hAnsiTheme="minorBidi" w:cstheme="minorBidi"/>
                <w:color w:val="000000"/>
                <w:sz w:val="22"/>
                <w:szCs w:val="22"/>
                <w:lang w:val="en-US"/>
              </w:rPr>
              <w:t xml:space="preserve">to </w:t>
            </w:r>
            <w:r>
              <w:rPr>
                <w:rFonts w:asciiTheme="minorBidi" w:hAnsiTheme="minorBidi" w:cstheme="minorBidi"/>
                <w:color w:val="000000"/>
                <w:sz w:val="22"/>
                <w:szCs w:val="22"/>
              </w:rPr>
              <w:t xml:space="preserve">wind turbine systems </w:t>
            </w:r>
          </w:p>
          <w:p w14:paraId="50F298FC">
            <w:pPr>
              <w:pStyle w:val="14"/>
              <w:numPr>
                <w:ilvl w:val="0"/>
                <w:numId w:val="50"/>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P</w:t>
            </w:r>
            <w:r>
              <w:rPr>
                <w:rFonts w:asciiTheme="minorBidi" w:hAnsiTheme="minorBidi" w:cstheme="minorBidi"/>
                <w:color w:val="000000"/>
                <w:sz w:val="22"/>
                <w:szCs w:val="22"/>
              </w:rPr>
              <w:t>rinciples of wind energy conversion</w:t>
            </w:r>
          </w:p>
          <w:p w14:paraId="45D274CD">
            <w:pPr>
              <w:pStyle w:val="14"/>
              <w:numPr>
                <w:ilvl w:val="0"/>
                <w:numId w:val="50"/>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 xml:space="preserve">Importance of </w:t>
            </w:r>
            <w:r>
              <w:rPr>
                <w:rFonts w:asciiTheme="minorBidi" w:hAnsiTheme="minorBidi" w:cstheme="minorBidi"/>
                <w:color w:val="000000"/>
                <w:sz w:val="22"/>
                <w:szCs w:val="22"/>
              </w:rPr>
              <w:t xml:space="preserve">wind speed </w:t>
            </w:r>
            <w:r>
              <w:rPr>
                <w:rFonts w:hint="default" w:asciiTheme="minorBidi" w:hAnsiTheme="minorBidi" w:cstheme="minorBidi"/>
                <w:color w:val="000000"/>
                <w:sz w:val="22"/>
                <w:szCs w:val="22"/>
                <w:lang w:val="en-US"/>
              </w:rPr>
              <w:t xml:space="preserve">on </w:t>
            </w:r>
            <w:r>
              <w:rPr>
                <w:rFonts w:asciiTheme="minorBidi" w:hAnsiTheme="minorBidi" w:cstheme="minorBidi"/>
                <w:color w:val="000000"/>
                <w:sz w:val="22"/>
                <w:szCs w:val="22"/>
              </w:rPr>
              <w:t>electrical power output</w:t>
            </w:r>
          </w:p>
          <w:p w14:paraId="35D7B51D">
            <w:pPr>
              <w:pStyle w:val="14"/>
              <w:numPr>
                <w:ilvl w:val="0"/>
                <w:numId w:val="50"/>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K</w:t>
            </w:r>
            <w:r>
              <w:rPr>
                <w:rFonts w:asciiTheme="minorBidi" w:hAnsiTheme="minorBidi" w:cstheme="minorBidi"/>
                <w:color w:val="000000"/>
                <w:sz w:val="22"/>
                <w:szCs w:val="22"/>
              </w:rPr>
              <w:t>ey components</w:t>
            </w:r>
            <w:r>
              <w:rPr>
                <w:rFonts w:hint="default" w:asciiTheme="minorBidi" w:hAnsiTheme="minorBidi" w:cstheme="minorBidi"/>
                <w:color w:val="000000"/>
                <w:sz w:val="22"/>
                <w:szCs w:val="22"/>
                <w:lang w:val="en-US"/>
              </w:rPr>
              <w:t xml:space="preserve"> of Wind turbine.</w:t>
            </w:r>
          </w:p>
          <w:p w14:paraId="2F4BEECE">
            <w:pPr>
              <w:pStyle w:val="14"/>
              <w:numPr>
                <w:ilvl w:val="0"/>
                <w:numId w:val="5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Principle and concepts of turbine control systems (pitch control, yaw control, braking systems)</w:t>
            </w:r>
          </w:p>
          <w:p w14:paraId="0F152370">
            <w:pPr>
              <w:pStyle w:val="43"/>
              <w:numPr>
                <w:ilvl w:val="0"/>
                <w:numId w:val="50"/>
              </w:numPr>
              <w:rPr>
                <w:rFonts w:eastAsia="Times New Roman" w:asciiTheme="minorBidi" w:hAnsiTheme="minorBidi" w:cstheme="minorBidi"/>
                <w:color w:val="000000"/>
              </w:rPr>
            </w:pPr>
            <w:r>
              <w:rPr>
                <w:rFonts w:eastAsia="Times New Roman" w:asciiTheme="minorBidi" w:hAnsiTheme="minorBidi" w:cstheme="minorBidi"/>
                <w:color w:val="000000"/>
              </w:rPr>
              <w:t>Monitoring</w:t>
            </w:r>
            <w:r>
              <w:rPr>
                <w:rFonts w:hint="default" w:eastAsia="Times New Roman" w:asciiTheme="minorBidi" w:hAnsiTheme="minorBidi" w:cstheme="minorBidi"/>
                <w:color w:val="000000"/>
                <w:lang w:val="en-US"/>
              </w:rPr>
              <w:t xml:space="preserve"> of </w:t>
            </w:r>
            <w:r>
              <w:rPr>
                <w:rFonts w:eastAsia="Times New Roman" w:asciiTheme="minorBidi" w:hAnsiTheme="minorBidi" w:cstheme="minorBidi"/>
                <w:color w:val="000000"/>
              </w:rPr>
              <w:t xml:space="preserve"> wind speed and output</w:t>
            </w:r>
          </w:p>
          <w:p w14:paraId="38FD47EB">
            <w:pPr>
              <w:pStyle w:val="43"/>
              <w:numPr>
                <w:ilvl w:val="0"/>
                <w:numId w:val="50"/>
              </w:numPr>
              <w:rPr>
                <w:rFonts w:eastAsia="Times New Roman" w:asciiTheme="minorBidi" w:hAnsiTheme="minorBidi" w:cstheme="minorBidi"/>
                <w:color w:val="000000"/>
              </w:rPr>
            </w:pPr>
            <w:r>
              <w:rPr>
                <w:rFonts w:eastAsia="Times New Roman" w:asciiTheme="minorBidi" w:hAnsiTheme="minorBidi" w:cstheme="minorBidi"/>
                <w:color w:val="000000"/>
              </w:rPr>
              <w:t xml:space="preserve">Identification of optimal wind speed ranges for optimized generation </w:t>
            </w:r>
          </w:p>
          <w:p w14:paraId="67BCE01B">
            <w:pPr>
              <w:pStyle w:val="14"/>
              <w:numPr>
                <w:ilvl w:val="0"/>
                <w:numId w:val="5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Regulating/Adjustment techniques of Megawatt Output under varying wind speeds with safety consideration </w:t>
            </w:r>
          </w:p>
          <w:p w14:paraId="2A295FD0">
            <w:pPr>
              <w:pStyle w:val="14"/>
              <w:numPr>
                <w:ilvl w:val="0"/>
                <w:numId w:val="50"/>
              </w:numPr>
              <w:spacing w:before="0" w:beforeAutospacing="0" w:after="0" w:afterAutospacing="0"/>
              <w:rPr>
                <w:rFonts w:asciiTheme="minorBidi" w:hAnsiTheme="minorBidi" w:cstheme="minorBidi"/>
                <w:b/>
              </w:rPr>
            </w:pPr>
            <w:r>
              <w:rPr>
                <w:rFonts w:asciiTheme="minorBidi" w:hAnsiTheme="minorBidi" w:cstheme="minorBidi"/>
                <w:color w:val="000000"/>
                <w:sz w:val="22"/>
                <w:szCs w:val="22"/>
              </w:rPr>
              <w:t>Techniques of fine-tuning for turbine blade angle adjustments to balance turbine efficiency with grid demand requirements</w:t>
            </w:r>
          </w:p>
          <w:p w14:paraId="7848D395">
            <w:pPr>
              <w:pStyle w:val="14"/>
              <w:numPr>
                <w:ilvl w:val="0"/>
                <w:numId w:val="50"/>
              </w:numPr>
              <w:spacing w:before="0" w:beforeAutospacing="0" w:after="0" w:afterAutospacing="0"/>
              <w:rPr>
                <w:rFonts w:asciiTheme="minorBidi" w:hAnsiTheme="minorBidi" w:cstheme="minorBidi"/>
                <w:b/>
              </w:rPr>
            </w:pPr>
            <w:r>
              <w:rPr>
                <w:rFonts w:hint="default" w:asciiTheme="minorBidi" w:hAnsiTheme="minorBidi" w:cstheme="minorBidi"/>
                <w:color w:val="000000"/>
                <w:sz w:val="22"/>
                <w:szCs w:val="22"/>
                <w:lang w:val="en-US"/>
              </w:rPr>
              <w:t>R</w:t>
            </w:r>
            <w:r>
              <w:rPr>
                <w:rFonts w:asciiTheme="minorBidi" w:hAnsiTheme="minorBidi" w:cstheme="minorBidi"/>
                <w:color w:val="000000"/>
                <w:sz w:val="22"/>
                <w:szCs w:val="22"/>
              </w:rPr>
              <w:t>ecording</w:t>
            </w:r>
            <w:r>
              <w:rPr>
                <w:rFonts w:hint="default" w:asciiTheme="minorBidi" w:hAnsiTheme="minorBidi" w:cstheme="minorBidi"/>
                <w:color w:val="000000"/>
                <w:sz w:val="22"/>
                <w:szCs w:val="22"/>
                <w:lang w:val="en-US"/>
              </w:rPr>
              <w:t xml:space="preserve"> of wind speed</w:t>
            </w:r>
            <w:r>
              <w:rPr>
                <w:rFonts w:asciiTheme="minorBidi" w:hAnsiTheme="minorBidi" w:cstheme="minorBidi"/>
                <w:color w:val="000000"/>
                <w:sz w:val="22"/>
                <w:szCs w:val="22"/>
              </w:rPr>
              <w:t xml:space="preserve"> and megawatt output readings accurately</w:t>
            </w:r>
          </w:p>
          <w:p w14:paraId="1CEA0333">
            <w:pPr>
              <w:widowControl w:val="0"/>
              <w:spacing w:before="240" w:after="0" w:line="240" w:lineRule="auto"/>
              <w:ind w:left="0" w:firstLine="0"/>
              <w:jc w:val="left"/>
              <w:rPr>
                <w:rFonts w:asciiTheme="minorBidi" w:hAnsiTheme="minorBidi" w:cstheme="minorBidi"/>
                <w:b/>
              </w:rPr>
            </w:pPr>
          </w:p>
          <w:p w14:paraId="58898FF8">
            <w:pPr>
              <w:widowControl w:val="0"/>
              <w:spacing w:before="240"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30651222">
            <w:pPr>
              <w:widowControl w:val="0"/>
              <w:numPr>
                <w:ilvl w:val="0"/>
                <w:numId w:val="51"/>
              </w:numPr>
              <w:spacing w:before="240" w:after="0" w:line="240" w:lineRule="auto"/>
              <w:jc w:val="left"/>
              <w:rPr>
                <w:rFonts w:asciiTheme="minorBidi" w:hAnsiTheme="minorBidi" w:cstheme="minorBidi"/>
                <w:bCs/>
              </w:rPr>
            </w:pPr>
            <w:r>
              <w:rPr>
                <w:rFonts w:asciiTheme="minorBidi" w:hAnsiTheme="minorBidi" w:cstheme="minorBidi"/>
                <w:bCs/>
              </w:rPr>
              <w:t xml:space="preserve"> </w:t>
            </w:r>
            <w:r>
              <w:rPr>
                <w:rFonts w:hint="default" w:asciiTheme="minorBidi" w:hAnsiTheme="minorBidi" w:cstheme="minorBidi"/>
                <w:bCs/>
                <w:lang w:val="en-US"/>
              </w:rPr>
              <w:t>I</w:t>
            </w:r>
            <w:r>
              <w:rPr>
                <w:rFonts w:asciiTheme="minorBidi" w:hAnsiTheme="minorBidi" w:cstheme="minorBidi"/>
                <w:bCs/>
              </w:rPr>
              <w:t xml:space="preserve">dentify the wind turbine blades, generator, anemometer, and the control panel/controller interface on the lab setup. </w:t>
            </w:r>
          </w:p>
          <w:p w14:paraId="3075718D">
            <w:pPr>
              <w:widowControl w:val="0"/>
              <w:numPr>
                <w:ilvl w:val="0"/>
                <w:numId w:val="51"/>
              </w:numPr>
              <w:spacing w:before="240" w:after="0" w:line="240" w:lineRule="auto"/>
              <w:jc w:val="left"/>
              <w:rPr>
                <w:rFonts w:asciiTheme="minorBidi" w:hAnsiTheme="minorBidi" w:cstheme="minorBidi"/>
                <w:bCs/>
              </w:rPr>
            </w:pPr>
            <w:r>
              <w:rPr>
                <w:rFonts w:asciiTheme="minorBidi" w:hAnsiTheme="minorBidi" w:cstheme="minorBidi"/>
                <w:bCs/>
              </w:rPr>
              <w:t xml:space="preserve">Use a fan to create a steady wind (e.g., at a moderate speed), Record the baseline wind speed and corresponding Megawatt output in their data sheet. Interpretation of </w:t>
            </w:r>
            <w:r>
              <w:t>megawatt</w:t>
            </w:r>
            <w:r>
              <w:rPr>
                <w:rFonts w:asciiTheme="minorBidi" w:hAnsiTheme="minorBidi" w:cstheme="minorBidi"/>
                <w:bCs/>
              </w:rPr>
              <w:t xml:space="preserve"> output with respect to wind speed, and </w:t>
            </w:r>
            <w:r>
              <w:t xml:space="preserve">megawatt </w:t>
            </w:r>
            <w:r>
              <w:rPr>
                <w:rFonts w:asciiTheme="minorBidi" w:hAnsiTheme="minorBidi" w:cstheme="minorBidi"/>
                <w:bCs/>
              </w:rPr>
              <w:t xml:space="preserve">output relate to the turbine's rated power. Demonstrate how to modify relevant settings on the controller/simulator (e.g., pitch angle, power limiting, or simulated load resistance). Students will record the new settings, wind speed, and the resulting megawatt output. </w:t>
            </w:r>
          </w:p>
          <w:p w14:paraId="249207D7">
            <w:pPr>
              <w:widowControl w:val="0"/>
              <w:tabs>
                <w:tab w:val="left" w:pos="455"/>
              </w:tabs>
              <w:spacing w:after="0" w:line="240" w:lineRule="auto"/>
              <w:ind w:left="347" w:firstLine="0"/>
              <w:jc w:val="left"/>
              <w:rPr>
                <w:rFonts w:asciiTheme="minorBidi" w:hAnsiTheme="minorBidi" w:cstheme="minorBidi"/>
              </w:rPr>
            </w:pPr>
          </w:p>
        </w:tc>
        <w:tc>
          <w:tcPr>
            <w:tcW w:w="506" w:type="pct"/>
            <w:tcBorders>
              <w:top w:val="single" w:color="000000" w:sz="4" w:space="0"/>
              <w:left w:val="single" w:color="000000" w:sz="4" w:space="0"/>
              <w:bottom w:val="single" w:color="000000" w:sz="4" w:space="0"/>
              <w:right w:val="single" w:color="000000" w:sz="4" w:space="0"/>
            </w:tcBorders>
          </w:tcPr>
          <w:p w14:paraId="11437FE0">
            <w:pPr>
              <w:spacing w:after="0"/>
              <w:ind w:left="0" w:firstLine="347"/>
              <w:jc w:val="right"/>
              <w:rPr>
                <w:rFonts w:asciiTheme="minorBidi" w:hAnsiTheme="minorBidi" w:cstheme="minorBidi"/>
              </w:rPr>
            </w:pPr>
            <w:r>
              <w:rPr>
                <w:rFonts w:asciiTheme="minorBidi" w:hAnsiTheme="minorBidi" w:cstheme="minorBidi"/>
              </w:rPr>
              <w:t xml:space="preserve">Theory:  </w:t>
            </w:r>
          </w:p>
          <w:p w14:paraId="658D73C3">
            <w:pPr>
              <w:spacing w:after="0"/>
              <w:ind w:left="0" w:firstLine="347"/>
              <w:jc w:val="right"/>
              <w:rPr>
                <w:rFonts w:asciiTheme="minorBidi" w:hAnsiTheme="minorBidi" w:cstheme="minorBidi"/>
              </w:rPr>
            </w:pPr>
            <w:r>
              <w:rPr>
                <w:rFonts w:asciiTheme="minorBidi" w:hAnsiTheme="minorBidi" w:cstheme="minorBidi"/>
              </w:rPr>
              <w:t xml:space="preserve"> 1 Hrs.</w:t>
            </w:r>
          </w:p>
          <w:p w14:paraId="7E9EF34D">
            <w:pPr>
              <w:spacing w:after="0"/>
              <w:ind w:left="-34" w:firstLine="347"/>
              <w:jc w:val="right"/>
              <w:rPr>
                <w:rFonts w:asciiTheme="minorBidi" w:hAnsiTheme="minorBidi" w:cstheme="minorBidi"/>
              </w:rPr>
            </w:pPr>
            <w:r>
              <w:rPr>
                <w:rFonts w:asciiTheme="minorBidi" w:hAnsiTheme="minorBidi" w:cstheme="minorBidi"/>
              </w:rPr>
              <w:t>Practical: 8 Hrs.</w:t>
            </w:r>
          </w:p>
          <w:p w14:paraId="32E8CDA8">
            <w:pPr>
              <w:spacing w:after="0"/>
              <w:ind w:left="2" w:firstLine="347"/>
              <w:jc w:val="right"/>
              <w:rPr>
                <w:rFonts w:asciiTheme="minorBidi" w:hAnsiTheme="minorBidi" w:cstheme="minorBidi"/>
              </w:rPr>
            </w:pPr>
            <w:r>
              <w:rPr>
                <w:rFonts w:asciiTheme="minorBidi" w:hAnsiTheme="minorBidi" w:cstheme="minorBidi"/>
              </w:rPr>
              <w:t xml:space="preserve">Total: </w:t>
            </w:r>
          </w:p>
          <w:p w14:paraId="28266319">
            <w:pPr>
              <w:spacing w:after="0"/>
              <w:ind w:left="2" w:firstLine="347"/>
              <w:jc w:val="right"/>
              <w:rPr>
                <w:rFonts w:asciiTheme="minorBidi" w:hAnsiTheme="minorBidi" w:cstheme="minorBidi"/>
              </w:rPr>
            </w:pPr>
            <w:r>
              <w:rPr>
                <w:rFonts w:asciiTheme="minorBidi" w:hAnsiTheme="minorBidi" w:cstheme="minorBidi"/>
              </w:rPr>
              <w:t>9 Hrs.</w:t>
            </w:r>
          </w:p>
        </w:tc>
        <w:tc>
          <w:tcPr>
            <w:tcW w:w="1254" w:type="pct"/>
            <w:tcBorders>
              <w:top w:val="single" w:color="000000" w:sz="4" w:space="0"/>
              <w:left w:val="single" w:color="000000" w:sz="4" w:space="0"/>
              <w:bottom w:val="single" w:color="000000" w:sz="4" w:space="0"/>
              <w:right w:val="single" w:color="000000" w:sz="4" w:space="0"/>
            </w:tcBorders>
          </w:tcPr>
          <w:p w14:paraId="63B49158">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2138BFF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Small-scale wind turbine (preferably with adjustable pitch or a controllable braking/loading mechanism).</w:t>
            </w:r>
          </w:p>
          <w:p w14:paraId="1928A51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Anemometer (wind speed sensor) with a display or data output.</w:t>
            </w:r>
          </w:p>
          <w:p w14:paraId="47525F1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Generator (part of the turbine system).</w:t>
            </w:r>
          </w:p>
          <w:p w14:paraId="3E15BE62">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Power meter/energy meter to measure megawatt (or kilowatt) output.</w:t>
            </w:r>
          </w:p>
          <w:p w14:paraId="633579B6">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Wind turbine controller/inverter (ideally with a user interface allowing parameter adjustments, or a simulated one).</w:t>
            </w:r>
          </w:p>
          <w:p w14:paraId="158B193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Fan (large enough to simulate varying wind speeds for the miniature turbine).</w:t>
            </w:r>
          </w:p>
          <w:p w14:paraId="1453A54F">
            <w:pPr>
              <w:pStyle w:val="14"/>
              <w:spacing w:before="0" w:beforeAutospacing="0" w:after="0" w:afterAutospacing="0"/>
              <w:rPr>
                <w:rFonts w:asciiTheme="minorBidi" w:hAnsiTheme="minorBidi" w:cstheme="minorBidi"/>
                <w:b/>
                <w:bCs/>
                <w:color w:val="000000"/>
                <w:sz w:val="22"/>
                <w:szCs w:val="22"/>
              </w:rPr>
            </w:pPr>
          </w:p>
          <w:p w14:paraId="67F97601">
            <w:pPr>
              <w:pStyle w:val="14"/>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 xml:space="preserve">Consumable items: </w:t>
            </w:r>
          </w:p>
          <w:p w14:paraId="6830E7F1">
            <w:pPr>
              <w:pStyle w:val="14"/>
              <w:numPr>
                <w:ilvl w:val="0"/>
                <w:numId w:val="52"/>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Manual data sheet/logbook for recording observations.</w:t>
            </w:r>
          </w:p>
          <w:p w14:paraId="373EF1C0">
            <w:pPr>
              <w:pStyle w:val="14"/>
              <w:numPr>
                <w:ilvl w:val="0"/>
                <w:numId w:val="52"/>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Wires  </w:t>
            </w:r>
          </w:p>
          <w:p w14:paraId="04CD2D7E">
            <w:pPr>
              <w:pStyle w:val="14"/>
              <w:numPr>
                <w:ilvl w:val="0"/>
                <w:numId w:val="52"/>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Stationary</w:t>
            </w:r>
          </w:p>
        </w:tc>
        <w:tc>
          <w:tcPr>
            <w:tcW w:w="603" w:type="pct"/>
            <w:tcBorders>
              <w:top w:val="single" w:color="000000" w:sz="4" w:space="0"/>
              <w:left w:val="single" w:color="000000" w:sz="4" w:space="0"/>
              <w:bottom w:val="single" w:color="000000" w:sz="4" w:space="0"/>
              <w:right w:val="single" w:color="000000" w:sz="4" w:space="0"/>
            </w:tcBorders>
          </w:tcPr>
          <w:p w14:paraId="4E56ECFA">
            <w:pPr>
              <w:pStyle w:val="14"/>
              <w:numPr>
                <w:ilvl w:val="0"/>
                <w:numId w:val="52"/>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77CE011E">
            <w:pPr>
              <w:pStyle w:val="14"/>
              <w:numPr>
                <w:ilvl w:val="0"/>
                <w:numId w:val="52"/>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p w14:paraId="350DD4FC">
            <w:pPr>
              <w:spacing w:after="0"/>
              <w:ind w:left="0" w:firstLine="0"/>
              <w:jc w:val="left"/>
              <w:rPr>
                <w:rFonts w:asciiTheme="minorBidi" w:hAnsiTheme="minorBidi" w:cstheme="minorBidi"/>
                <w:color w:val="000000"/>
              </w:rPr>
            </w:pPr>
          </w:p>
        </w:tc>
      </w:tr>
      <w:tr w14:paraId="38995657">
        <w:tblPrEx>
          <w:tblCellMar>
            <w:top w:w="0" w:type="dxa"/>
            <w:left w:w="108" w:type="dxa"/>
            <w:bottom w:w="0" w:type="dxa"/>
            <w:right w:w="108" w:type="dxa"/>
          </w:tblCellMar>
        </w:tblPrEx>
        <w:trPr>
          <w:trHeight w:val="530" w:hRule="atLeast"/>
        </w:trPr>
        <w:tc>
          <w:tcPr>
            <w:tcW w:w="609" w:type="pct"/>
            <w:tcBorders>
              <w:top w:val="single" w:color="000000" w:sz="4" w:space="0"/>
              <w:left w:val="single" w:color="000000" w:sz="4" w:space="0"/>
              <w:bottom w:val="single" w:color="000000" w:sz="4" w:space="0"/>
              <w:right w:val="single" w:color="000000" w:sz="4" w:space="0"/>
            </w:tcBorders>
          </w:tcPr>
          <w:p w14:paraId="067A43AE">
            <w:pPr>
              <w:numPr>
                <w:ilvl w:val="0"/>
                <w:numId w:val="44"/>
              </w:numPr>
              <w:spacing w:after="0" w:line="240" w:lineRule="auto"/>
              <w:ind w:left="90" w:hanging="90"/>
              <w:jc w:val="left"/>
              <w:rPr>
                <w:rFonts w:asciiTheme="minorBidi" w:hAnsiTheme="minorBidi" w:cstheme="minorBidi"/>
              </w:rPr>
            </w:pPr>
          </w:p>
          <w:p w14:paraId="1B8314FF">
            <w:pPr>
              <w:ind w:left="0" w:firstLine="0"/>
              <w:jc w:val="left"/>
              <w:rPr>
                <w:rFonts w:asciiTheme="minorBidi" w:hAnsiTheme="minorBidi" w:cstheme="minorBidi"/>
                <w:b/>
              </w:rPr>
            </w:pPr>
            <w:r>
              <w:rPr>
                <w:rFonts w:eastAsiaTheme="minorHAnsi"/>
                <w:b/>
              </w:rPr>
              <w:t>Perform Mega VAR (MVAR) through Excitation in Hydel Power generation System</w:t>
            </w:r>
          </w:p>
        </w:tc>
        <w:tc>
          <w:tcPr>
            <w:tcW w:w="741" w:type="pct"/>
            <w:tcBorders>
              <w:top w:val="single" w:color="000000" w:sz="4" w:space="0"/>
              <w:left w:val="single" w:color="000000" w:sz="4" w:space="0"/>
              <w:bottom w:val="single" w:color="000000" w:sz="4" w:space="0"/>
              <w:right w:val="single" w:color="000000" w:sz="4" w:space="0"/>
            </w:tcBorders>
          </w:tcPr>
          <w:p w14:paraId="0EC9499D">
            <w:pPr>
              <w:pStyle w:val="43"/>
              <w:numPr>
                <w:ilvl w:val="0"/>
                <w:numId w:val="53"/>
              </w:numPr>
              <w:shd w:val="clear" w:color="auto" w:fill="FFFFFF" w:themeFill="background1"/>
              <w:rPr>
                <w:rFonts w:eastAsiaTheme="minorHAnsi"/>
              </w:rPr>
            </w:pPr>
            <w:r>
              <w:rPr>
                <w:rFonts w:eastAsiaTheme="minorHAnsi"/>
              </w:rPr>
              <w:t>Locate the excitation control panel and MVAR measurement system.</w:t>
            </w:r>
          </w:p>
          <w:p w14:paraId="5B19D0BE">
            <w:pPr>
              <w:pStyle w:val="43"/>
              <w:numPr>
                <w:ilvl w:val="0"/>
                <w:numId w:val="53"/>
              </w:numPr>
              <w:shd w:val="clear" w:color="auto" w:fill="FFFFFF" w:themeFill="background1"/>
              <w:rPr>
                <w:rFonts w:eastAsiaTheme="minorHAnsi"/>
              </w:rPr>
            </w:pPr>
            <w:r>
              <w:rPr>
                <w:rFonts w:eastAsiaTheme="minorHAnsi"/>
              </w:rPr>
              <w:t>Check the current MVAR levels and excitation system settings.</w:t>
            </w:r>
          </w:p>
          <w:p w14:paraId="0869F885">
            <w:pPr>
              <w:pStyle w:val="43"/>
              <w:numPr>
                <w:ilvl w:val="0"/>
                <w:numId w:val="53"/>
              </w:numPr>
              <w:shd w:val="clear" w:color="auto" w:fill="FFFFFF" w:themeFill="background1"/>
              <w:rPr>
                <w:rFonts w:eastAsiaTheme="minorHAnsi"/>
              </w:rPr>
            </w:pPr>
            <w:r>
              <w:rPr>
                <w:rFonts w:eastAsiaTheme="minorHAnsi"/>
              </w:rPr>
              <w:t>Adjust the excitation control to increase or decrease the MVAR output.</w:t>
            </w:r>
          </w:p>
          <w:p w14:paraId="646FC494">
            <w:pPr>
              <w:pStyle w:val="43"/>
              <w:numPr>
                <w:ilvl w:val="0"/>
                <w:numId w:val="53"/>
              </w:numPr>
              <w:shd w:val="clear" w:color="auto" w:fill="FFFFFF" w:themeFill="background1"/>
              <w:rPr>
                <w:rFonts w:eastAsiaTheme="minorHAnsi"/>
              </w:rPr>
            </w:pPr>
            <w:r>
              <w:rPr>
                <w:rFonts w:eastAsiaTheme="minorHAnsi"/>
              </w:rPr>
              <w:t>Monitor the changes in MVAR output.</w:t>
            </w:r>
          </w:p>
          <w:p w14:paraId="2ED55FCC">
            <w:pPr>
              <w:pStyle w:val="43"/>
              <w:numPr>
                <w:ilvl w:val="0"/>
                <w:numId w:val="53"/>
              </w:numPr>
              <w:shd w:val="clear" w:color="auto" w:fill="FFFFFF" w:themeFill="background1"/>
              <w:rPr>
                <w:rFonts w:eastAsiaTheme="minorHAnsi"/>
              </w:rPr>
            </w:pPr>
            <w:r>
              <w:rPr>
                <w:rFonts w:eastAsiaTheme="minorHAnsi"/>
              </w:rPr>
              <w:t>Perform fine-tuning of the excitation settings to maintain desired MVAR levels.</w:t>
            </w:r>
          </w:p>
          <w:p w14:paraId="4AC8DC84">
            <w:pPr>
              <w:pStyle w:val="43"/>
              <w:numPr>
                <w:ilvl w:val="0"/>
                <w:numId w:val="53"/>
              </w:numPr>
              <w:shd w:val="clear" w:color="auto" w:fill="FFFFFF" w:themeFill="background1"/>
              <w:rPr>
                <w:rFonts w:eastAsiaTheme="minorHAnsi"/>
              </w:rPr>
            </w:pPr>
            <w:r>
              <w:rPr>
                <w:rFonts w:eastAsiaTheme="minorHAnsi"/>
              </w:rPr>
              <w:t>Record the final excitation settings and MVAR output for reference.</w:t>
            </w:r>
          </w:p>
        </w:tc>
        <w:tc>
          <w:tcPr>
            <w:tcW w:w="1288" w:type="pct"/>
            <w:tcBorders>
              <w:top w:val="single" w:color="000000" w:sz="4" w:space="0"/>
              <w:left w:val="single" w:color="000000" w:sz="4" w:space="0"/>
              <w:bottom w:val="single" w:color="000000" w:sz="4" w:space="0"/>
              <w:right w:val="single" w:color="000000" w:sz="4" w:space="0"/>
            </w:tcBorders>
          </w:tcPr>
          <w:p w14:paraId="1EA00A28">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Introduction to reactive power and Mega VAR (MVAR) , </w:t>
            </w:r>
          </w:p>
          <w:p w14:paraId="16C091C4">
            <w:pPr>
              <w:pStyle w:val="14"/>
              <w:numPr>
                <w:ilvl w:val="0"/>
                <w:numId w:val="53"/>
              </w:numPr>
              <w:spacing w:before="0" w:beforeAutospacing="0" w:after="0" w:afterAutospacing="0"/>
              <w:rPr>
                <w:rFonts w:asciiTheme="minorBidi" w:hAnsiTheme="minorBidi" w:cstheme="minorBidi"/>
                <w:color w:val="000000"/>
                <w:sz w:val="22"/>
                <w:szCs w:val="22"/>
              </w:rPr>
            </w:pPr>
            <w:r>
              <w:rPr>
                <w:rFonts w:hint="default" w:asciiTheme="minorBidi" w:hAnsiTheme="minorBidi" w:cstheme="minorBidi"/>
                <w:color w:val="000000"/>
                <w:sz w:val="22"/>
                <w:szCs w:val="22"/>
                <w:lang w:val="en-US"/>
              </w:rPr>
              <w:t>R</w:t>
            </w:r>
            <w:r>
              <w:rPr>
                <w:rFonts w:asciiTheme="minorBidi" w:hAnsiTheme="minorBidi" w:cstheme="minorBidi"/>
                <w:color w:val="000000"/>
                <w:sz w:val="22"/>
                <w:szCs w:val="22"/>
              </w:rPr>
              <w:t xml:space="preserve">ole reactive </w:t>
            </w:r>
            <w:r>
              <w:rPr>
                <w:rFonts w:hint="default" w:asciiTheme="minorBidi" w:hAnsiTheme="minorBidi" w:cstheme="minorBidi"/>
                <w:color w:val="000000"/>
                <w:sz w:val="22"/>
                <w:szCs w:val="22"/>
                <w:lang w:val="en-US"/>
              </w:rPr>
              <w:t xml:space="preserve">of </w:t>
            </w:r>
            <w:r>
              <w:rPr>
                <w:rFonts w:asciiTheme="minorBidi" w:hAnsiTheme="minorBidi" w:cstheme="minorBidi"/>
                <w:color w:val="000000"/>
                <w:sz w:val="22"/>
                <w:szCs w:val="22"/>
              </w:rPr>
              <w:t>power</w:t>
            </w:r>
            <w:r>
              <w:rPr>
                <w:rFonts w:hint="default" w:asciiTheme="minorBidi" w:hAnsiTheme="minorBidi" w:cstheme="minorBidi"/>
                <w:color w:val="000000"/>
                <w:sz w:val="22"/>
                <w:szCs w:val="22"/>
                <w:lang w:val="en-US"/>
              </w:rPr>
              <w:t xml:space="preserve"> </w:t>
            </w:r>
            <w:r>
              <w:rPr>
                <w:rFonts w:asciiTheme="minorBidi" w:hAnsiTheme="minorBidi" w:cstheme="minorBidi"/>
                <w:color w:val="000000"/>
                <w:sz w:val="22"/>
                <w:szCs w:val="22"/>
              </w:rPr>
              <w:t>in power systems</w:t>
            </w:r>
          </w:p>
          <w:p w14:paraId="14503FC7">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Relationship between reactive power, voltage, and generator excitation </w:t>
            </w:r>
            <w:r>
              <w:rPr>
                <w:rFonts w:hint="default" w:asciiTheme="minorBidi" w:hAnsiTheme="minorBidi" w:cstheme="minorBidi"/>
                <w:color w:val="000000"/>
                <w:sz w:val="22"/>
                <w:szCs w:val="22"/>
                <w:lang w:val="en-US"/>
              </w:rPr>
              <w:t>.</w:t>
            </w:r>
          </w:p>
          <w:p w14:paraId="74A4CF90">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importance of MVAR in voltage regulation and grid stability </w:t>
            </w:r>
          </w:p>
          <w:p w14:paraId="71BBAC77">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Types of excitation systems (e.g., static, brushless) and their components </w:t>
            </w:r>
          </w:p>
          <w:p w14:paraId="47D43376">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Understanding of control loops between excitation and MVAR output</w:t>
            </w:r>
          </w:p>
          <w:p w14:paraId="32C714CD">
            <w:pPr>
              <w:pStyle w:val="14"/>
              <w:numPr>
                <w:ilvl w:val="0"/>
                <w:numId w:val="5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Monitoring </w:t>
            </w:r>
            <w:r>
              <w:rPr>
                <w:rFonts w:hint="default" w:asciiTheme="minorBidi" w:hAnsiTheme="minorBidi" w:cstheme="minorBidi"/>
                <w:color w:val="000000"/>
                <w:sz w:val="22"/>
                <w:szCs w:val="22"/>
                <w:lang w:val="en-US"/>
              </w:rPr>
              <w:t xml:space="preserve">of </w:t>
            </w:r>
            <w:r>
              <w:rPr>
                <w:rFonts w:asciiTheme="minorBidi" w:hAnsiTheme="minorBidi" w:cstheme="minorBidi"/>
                <w:color w:val="000000"/>
                <w:sz w:val="22"/>
                <w:szCs w:val="22"/>
              </w:rPr>
              <w:t xml:space="preserve">MVAR output </w:t>
            </w:r>
            <w:r>
              <w:rPr>
                <w:rFonts w:hint="default" w:asciiTheme="minorBidi" w:hAnsiTheme="minorBidi" w:cstheme="minorBidi"/>
                <w:color w:val="000000"/>
                <w:sz w:val="22"/>
                <w:szCs w:val="22"/>
                <w:lang w:val="en-US"/>
              </w:rPr>
              <w:t>,</w:t>
            </w:r>
            <w:r>
              <w:rPr>
                <w:rFonts w:asciiTheme="minorBidi" w:hAnsiTheme="minorBidi" w:cstheme="minorBidi"/>
                <w:color w:val="000000"/>
                <w:sz w:val="22"/>
                <w:szCs w:val="22"/>
              </w:rPr>
              <w:t>excitation settings and system parameters</w:t>
            </w:r>
          </w:p>
          <w:p w14:paraId="1A75DBA2">
            <w:pPr>
              <w:pStyle w:val="43"/>
              <w:numPr>
                <w:ilvl w:val="0"/>
                <w:numId w:val="53"/>
              </w:numPr>
              <w:rPr>
                <w:rFonts w:eastAsia="Times New Roman" w:asciiTheme="minorBidi" w:hAnsiTheme="minorBidi" w:cstheme="minorBidi"/>
                <w:color w:val="000000"/>
              </w:rPr>
            </w:pPr>
            <w:r>
              <w:rPr>
                <w:rFonts w:eastAsia="Times New Roman" w:asciiTheme="minorBidi" w:hAnsiTheme="minorBidi" w:cstheme="minorBidi"/>
                <w:color w:val="000000"/>
              </w:rPr>
              <w:t>Techniques of excitation adjustment for MVAR control</w:t>
            </w:r>
          </w:p>
          <w:p w14:paraId="3677A38E">
            <w:pPr>
              <w:pStyle w:val="43"/>
              <w:numPr>
                <w:ilvl w:val="0"/>
                <w:numId w:val="53"/>
              </w:numPr>
              <w:rPr>
                <w:rFonts w:eastAsia="Times New Roman" w:asciiTheme="minorBidi" w:hAnsiTheme="minorBidi" w:cstheme="minorBidi"/>
                <w:color w:val="000000"/>
              </w:rPr>
            </w:pPr>
            <w:r>
              <w:rPr>
                <w:rFonts w:hint="default" w:eastAsia="Times New Roman" w:asciiTheme="minorBidi" w:hAnsiTheme="minorBidi" w:cstheme="minorBidi"/>
                <w:color w:val="000000"/>
                <w:lang w:val="en-US"/>
              </w:rPr>
              <w:t>Impacts of</w:t>
            </w:r>
            <w:r>
              <w:rPr>
                <w:rFonts w:eastAsia="Times New Roman" w:asciiTheme="minorBidi" w:hAnsiTheme="minorBidi" w:cstheme="minorBidi"/>
                <w:color w:val="000000"/>
              </w:rPr>
              <w:t xml:space="preserve"> excitation changes on overall generator performance</w:t>
            </w:r>
          </w:p>
          <w:p w14:paraId="26CA3FED">
            <w:pPr>
              <w:pStyle w:val="43"/>
              <w:numPr>
                <w:ilvl w:val="0"/>
                <w:numId w:val="53"/>
              </w:numPr>
              <w:rPr>
                <w:rFonts w:eastAsia="Times New Roman" w:asciiTheme="minorBidi" w:hAnsiTheme="minorBidi" w:cstheme="minorBidi"/>
                <w:color w:val="000000"/>
              </w:rPr>
            </w:pPr>
            <w:r>
              <w:rPr>
                <w:rFonts w:hint="default" w:eastAsia="Times New Roman" w:asciiTheme="minorBidi" w:hAnsiTheme="minorBidi" w:cstheme="minorBidi"/>
                <w:color w:val="000000"/>
                <w:lang w:val="en-US"/>
              </w:rPr>
              <w:t>P</w:t>
            </w:r>
            <w:r>
              <w:rPr>
                <w:rFonts w:eastAsia="Times New Roman" w:asciiTheme="minorBidi" w:hAnsiTheme="minorBidi" w:cstheme="minorBidi"/>
                <w:color w:val="000000"/>
              </w:rPr>
              <w:t xml:space="preserve">recise tuning of excitation to maintain target reactive power levels </w:t>
            </w:r>
          </w:p>
          <w:p w14:paraId="3803298F">
            <w:pPr>
              <w:pStyle w:val="43"/>
              <w:numPr>
                <w:ilvl w:val="0"/>
                <w:numId w:val="53"/>
              </w:numPr>
              <w:rPr>
                <w:rFonts w:eastAsia="Times New Roman" w:asciiTheme="minorBidi" w:hAnsiTheme="minorBidi" w:cstheme="minorBidi"/>
                <w:color w:val="000000"/>
              </w:rPr>
            </w:pPr>
            <w:r>
              <w:rPr>
                <w:rFonts w:hint="default" w:eastAsia="Times New Roman" w:asciiTheme="minorBidi" w:hAnsiTheme="minorBidi" w:cstheme="minorBidi"/>
                <w:color w:val="000000"/>
                <w:lang w:val="en-US"/>
              </w:rPr>
              <w:t>M</w:t>
            </w:r>
            <w:r>
              <w:rPr>
                <w:rFonts w:eastAsia="Times New Roman" w:asciiTheme="minorBidi" w:hAnsiTheme="minorBidi" w:cstheme="minorBidi"/>
                <w:color w:val="000000"/>
              </w:rPr>
              <w:t>aintain</w:t>
            </w:r>
            <w:r>
              <w:rPr>
                <w:rFonts w:hint="default" w:eastAsia="Times New Roman" w:asciiTheme="minorBidi" w:hAnsiTheme="minorBidi" w:cstheme="minorBidi"/>
                <w:color w:val="000000"/>
                <w:lang w:val="en-US"/>
              </w:rPr>
              <w:t>ing</w:t>
            </w:r>
            <w:r>
              <w:rPr>
                <w:rFonts w:eastAsia="Times New Roman" w:asciiTheme="minorBidi" w:hAnsiTheme="minorBidi" w:cstheme="minorBidi"/>
                <w:color w:val="000000"/>
              </w:rPr>
              <w:t xml:space="preserve"> and record</w:t>
            </w:r>
            <w:r>
              <w:rPr>
                <w:rFonts w:hint="default" w:eastAsia="Times New Roman" w:asciiTheme="minorBidi" w:hAnsiTheme="minorBidi" w:cstheme="minorBidi"/>
                <w:color w:val="000000"/>
                <w:lang w:val="en-US"/>
              </w:rPr>
              <w:t>ing</w:t>
            </w:r>
            <w:r>
              <w:rPr>
                <w:rFonts w:eastAsia="Times New Roman" w:asciiTheme="minorBidi" w:hAnsiTheme="minorBidi" w:cstheme="minorBidi"/>
                <w:color w:val="000000"/>
              </w:rPr>
              <w:t xml:space="preserve"> MVAR values and generator voltage levels under varying load conditions</w:t>
            </w:r>
          </w:p>
          <w:p w14:paraId="6C5E3135">
            <w:pPr>
              <w:pStyle w:val="43"/>
              <w:ind w:left="360" w:firstLine="0"/>
              <w:rPr>
                <w:rFonts w:eastAsia="Times New Roman" w:asciiTheme="minorBidi" w:hAnsiTheme="minorBidi" w:cstheme="minorBidi"/>
                <w:color w:val="000000"/>
              </w:rPr>
            </w:pPr>
          </w:p>
          <w:p w14:paraId="7492AB6C">
            <w:pPr>
              <w:pStyle w:val="43"/>
              <w:widowControl w:val="0"/>
              <w:tabs>
                <w:tab w:val="left" w:pos="455"/>
              </w:tabs>
              <w:spacing w:after="0"/>
              <w:ind w:left="360" w:firstLine="0"/>
              <w:jc w:val="left"/>
              <w:rPr>
                <w:rFonts w:asciiTheme="minorBidi" w:hAnsiTheme="minorBidi" w:cstheme="minorBidi"/>
                <w:b/>
              </w:rPr>
            </w:pPr>
            <w:r>
              <w:rPr>
                <w:rFonts w:asciiTheme="minorBidi" w:hAnsiTheme="minorBidi" w:cstheme="minorBidi"/>
                <w:b/>
              </w:rPr>
              <w:t xml:space="preserve">Practical activity </w:t>
            </w:r>
          </w:p>
          <w:p w14:paraId="39C7411A">
            <w:pPr>
              <w:pStyle w:val="43"/>
              <w:widowControl w:val="0"/>
              <w:numPr>
                <w:ilvl w:val="0"/>
                <w:numId w:val="53"/>
              </w:numPr>
              <w:tabs>
                <w:tab w:val="left" w:pos="455"/>
              </w:tabs>
              <w:spacing w:after="160" w:line="240" w:lineRule="auto"/>
              <w:jc w:val="left"/>
              <w:rPr>
                <w:rFonts w:asciiTheme="minorBidi" w:hAnsiTheme="minorBidi" w:cstheme="minorBidi"/>
              </w:rPr>
            </w:pPr>
            <w:r>
              <w:rPr>
                <w:rFonts w:hint="default" w:asciiTheme="minorBidi" w:hAnsiTheme="minorBidi" w:cstheme="minorBidi"/>
                <w:lang w:val="en-US"/>
              </w:rPr>
              <w:t xml:space="preserve">You are required to </w:t>
            </w:r>
            <w:r>
              <w:rPr>
                <w:rFonts w:asciiTheme="minorBidi" w:hAnsiTheme="minorBidi" w:cstheme="minorBidi"/>
              </w:rPr>
              <w:t>identify the main controls for excitation (e.g., field rheostat, AVR set point) and observe the MVAR meter.</w:t>
            </w:r>
          </w:p>
          <w:p w14:paraId="2C194775">
            <w:pPr>
              <w:pStyle w:val="43"/>
              <w:widowControl w:val="0"/>
              <w:numPr>
                <w:ilvl w:val="0"/>
                <w:numId w:val="53"/>
              </w:numPr>
              <w:tabs>
                <w:tab w:val="left" w:pos="455"/>
              </w:tabs>
              <w:spacing w:after="160" w:line="240" w:lineRule="auto"/>
              <w:jc w:val="left"/>
              <w:rPr>
                <w:rFonts w:asciiTheme="minorBidi" w:hAnsiTheme="minorBidi" w:cstheme="minorBidi"/>
              </w:rPr>
            </w:pPr>
            <w:r>
              <w:rPr>
                <w:rFonts w:hint="default" w:asciiTheme="minorBidi" w:hAnsiTheme="minorBidi" w:cstheme="minorBidi"/>
                <w:lang w:val="en-US"/>
              </w:rPr>
              <w:t>You are required to</w:t>
            </w:r>
            <w:r>
              <w:rPr>
                <w:rFonts w:asciiTheme="minorBidi" w:hAnsiTheme="minorBidi" w:cstheme="minorBidi"/>
              </w:rPr>
              <w:t xml:space="preserve"> gradually increase the excitation current/AVR set point-</w:t>
            </w:r>
            <w:r>
              <w:t xml:space="preserve"> </w:t>
            </w:r>
            <w:r>
              <w:rPr>
                <w:rFonts w:asciiTheme="minorBidi" w:hAnsiTheme="minorBidi" w:cstheme="minorBidi"/>
              </w:rPr>
              <w:t xml:space="preserve">Over-excitation and record the excitation settings, the new MVAR output (should be positive/lagging), and the change in generator terminal voltage. Similarly decrease for </w:t>
            </w:r>
            <w:r>
              <w:t>Under</w:t>
            </w:r>
            <w:r>
              <w:rPr>
                <w:rFonts w:asciiTheme="minorBidi" w:hAnsiTheme="minorBidi" w:cstheme="minorBidi"/>
              </w:rPr>
              <w:t xml:space="preserve">-excitation/Absorb MVAR. </w:t>
            </w:r>
          </w:p>
          <w:p w14:paraId="60D71224">
            <w:pPr>
              <w:pStyle w:val="43"/>
              <w:widowControl w:val="0"/>
              <w:numPr>
                <w:ilvl w:val="0"/>
                <w:numId w:val="53"/>
              </w:numPr>
              <w:tabs>
                <w:tab w:val="left" w:pos="455"/>
              </w:tabs>
              <w:spacing w:after="160" w:line="240" w:lineRule="auto"/>
              <w:jc w:val="left"/>
              <w:rPr>
                <w:rFonts w:asciiTheme="minorBidi" w:hAnsiTheme="minorBidi" w:cstheme="minorBidi"/>
              </w:rPr>
            </w:pPr>
            <w:r>
              <w:rPr>
                <w:rFonts w:asciiTheme="minorBidi" w:hAnsiTheme="minorBidi" w:cstheme="minorBidi"/>
              </w:rPr>
              <w:t>Students will adjust the excitation to achieve a near-unity power factor (MVAR output close to zero).</w:t>
            </w:r>
          </w:p>
          <w:p w14:paraId="35DFE996">
            <w:pPr>
              <w:pStyle w:val="43"/>
              <w:widowControl w:val="0"/>
              <w:numPr>
                <w:ilvl w:val="0"/>
                <w:numId w:val="53"/>
              </w:numPr>
              <w:tabs>
                <w:tab w:val="left" w:pos="455"/>
              </w:tabs>
              <w:spacing w:after="160" w:line="240" w:lineRule="auto"/>
              <w:jc w:val="left"/>
              <w:rPr>
                <w:rFonts w:asciiTheme="minorBidi" w:hAnsiTheme="minorBidi" w:cstheme="minorBidi"/>
              </w:rPr>
            </w:pPr>
            <w:r>
              <w:rPr>
                <w:rFonts w:asciiTheme="minorBidi" w:hAnsiTheme="minorBidi" w:cstheme="minorBidi"/>
              </w:rPr>
              <w:t>Record multiple data points showing wind speed, control settings, and MVAR output during these fluctuations.</w:t>
            </w:r>
          </w:p>
          <w:p w14:paraId="6A10F8A8">
            <w:pPr>
              <w:pStyle w:val="43"/>
              <w:widowControl w:val="0"/>
              <w:numPr>
                <w:ilvl w:val="0"/>
                <w:numId w:val="53"/>
              </w:numPr>
              <w:tabs>
                <w:tab w:val="left" w:pos="455"/>
              </w:tabs>
              <w:spacing w:after="160" w:line="240" w:lineRule="auto"/>
              <w:jc w:val="left"/>
              <w:rPr>
                <w:rFonts w:asciiTheme="minorBidi" w:hAnsiTheme="minorBidi" w:cstheme="minorBidi"/>
              </w:rPr>
            </w:pPr>
            <w:r>
              <w:rPr>
                <w:rFonts w:asciiTheme="minorBidi" w:hAnsiTheme="minorBidi" w:cstheme="minorBidi"/>
              </w:rPr>
              <w:t>Students record their final desired MVAR target, the excitation settings that achieved it, and the corresponding generator terminal voltage.</w:t>
            </w:r>
          </w:p>
        </w:tc>
        <w:tc>
          <w:tcPr>
            <w:tcW w:w="506" w:type="pct"/>
            <w:tcBorders>
              <w:top w:val="single" w:color="000000" w:sz="4" w:space="0"/>
              <w:left w:val="single" w:color="000000" w:sz="4" w:space="0"/>
              <w:bottom w:val="single" w:color="000000" w:sz="4" w:space="0"/>
              <w:right w:val="single" w:color="000000" w:sz="4" w:space="0"/>
            </w:tcBorders>
          </w:tcPr>
          <w:p w14:paraId="282024B7">
            <w:pPr>
              <w:spacing w:after="0"/>
              <w:ind w:left="720" w:hanging="718"/>
              <w:jc w:val="right"/>
              <w:rPr>
                <w:rFonts w:asciiTheme="minorBidi" w:hAnsiTheme="minorBidi" w:cstheme="minorBidi"/>
              </w:rPr>
            </w:pPr>
            <w:r>
              <w:rPr>
                <w:rFonts w:asciiTheme="minorBidi" w:hAnsiTheme="minorBidi" w:cstheme="minorBidi"/>
              </w:rPr>
              <w:t xml:space="preserve">Theory: </w:t>
            </w:r>
          </w:p>
          <w:p w14:paraId="742D5898">
            <w:pPr>
              <w:spacing w:after="0"/>
              <w:ind w:left="720" w:hanging="718"/>
              <w:jc w:val="right"/>
              <w:rPr>
                <w:rFonts w:asciiTheme="minorBidi" w:hAnsiTheme="minorBidi" w:cstheme="minorBidi"/>
              </w:rPr>
            </w:pPr>
            <w:r>
              <w:rPr>
                <w:rFonts w:asciiTheme="minorBidi" w:hAnsiTheme="minorBidi" w:cstheme="minorBidi"/>
              </w:rPr>
              <w:t>1 Hrs.</w:t>
            </w:r>
          </w:p>
          <w:p w14:paraId="0AACB070">
            <w:pPr>
              <w:spacing w:after="0"/>
              <w:ind w:left="-34" w:firstLine="347"/>
              <w:jc w:val="right"/>
              <w:rPr>
                <w:rFonts w:asciiTheme="minorBidi" w:hAnsiTheme="minorBidi" w:cstheme="minorBidi"/>
              </w:rPr>
            </w:pPr>
            <w:r>
              <w:rPr>
                <w:rFonts w:asciiTheme="minorBidi" w:hAnsiTheme="minorBidi" w:cstheme="minorBidi"/>
              </w:rPr>
              <w:t>Practical: 8 Hrs.</w:t>
            </w:r>
          </w:p>
          <w:p w14:paraId="1DF97DD9">
            <w:pPr>
              <w:spacing w:after="0"/>
              <w:ind w:left="2" w:firstLine="347"/>
              <w:jc w:val="right"/>
              <w:rPr>
                <w:rFonts w:asciiTheme="minorBidi" w:hAnsiTheme="minorBidi" w:cstheme="minorBidi"/>
              </w:rPr>
            </w:pPr>
            <w:r>
              <w:rPr>
                <w:rFonts w:asciiTheme="minorBidi" w:hAnsiTheme="minorBidi" w:cstheme="minorBidi"/>
              </w:rPr>
              <w:t>Total:</w:t>
            </w:r>
          </w:p>
          <w:p w14:paraId="075DBA6A">
            <w:pPr>
              <w:spacing w:after="0"/>
              <w:ind w:left="2" w:firstLine="347"/>
              <w:jc w:val="right"/>
              <w:rPr>
                <w:rFonts w:asciiTheme="minorBidi" w:hAnsiTheme="minorBidi" w:cstheme="minorBidi"/>
              </w:rPr>
            </w:pPr>
            <w:r>
              <w:rPr>
                <w:rFonts w:asciiTheme="minorBidi" w:hAnsiTheme="minorBidi" w:cstheme="minorBidi"/>
              </w:rPr>
              <w:t xml:space="preserve"> 9 Hrs.</w:t>
            </w:r>
          </w:p>
        </w:tc>
        <w:tc>
          <w:tcPr>
            <w:tcW w:w="1254" w:type="pct"/>
            <w:tcBorders>
              <w:top w:val="single" w:color="000000" w:sz="4" w:space="0"/>
              <w:left w:val="single" w:color="000000" w:sz="4" w:space="0"/>
              <w:bottom w:val="single" w:color="000000" w:sz="4" w:space="0"/>
              <w:right w:val="single" w:color="000000" w:sz="4" w:space="0"/>
            </w:tcBorders>
          </w:tcPr>
          <w:p w14:paraId="31C51A0C">
            <w:pPr>
              <w:pStyle w:val="14"/>
              <w:spacing w:before="0" w:beforeAutospacing="0" w:after="0" w:afterAutospacing="0"/>
              <w:rPr>
                <w:rFonts w:asciiTheme="minorBidi" w:hAnsiTheme="minorBidi" w:cstheme="minorBidi"/>
                <w:sz w:val="22"/>
                <w:szCs w:val="22"/>
              </w:rPr>
            </w:pPr>
            <w:r>
              <w:rPr>
                <w:rStyle w:val="15"/>
                <w:rFonts w:asciiTheme="minorBidi" w:hAnsiTheme="minorBidi" w:cstheme="minorBidi"/>
                <w:sz w:val="22"/>
                <w:szCs w:val="22"/>
              </w:rPr>
              <w:t>Non-Consumable Items</w:t>
            </w:r>
          </w:p>
          <w:p w14:paraId="7185184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A robust power system simulation software (e.g., ETAP, DIgSILENT PowerFactory, PSS/E, or a dedicated generator control simulator). </w:t>
            </w:r>
          </w:p>
          <w:p w14:paraId="1A010E13">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Lab setup:  Small synchronous generator (e.g., a lab machine typically used for electrical machines experiments).</w:t>
            </w:r>
          </w:p>
          <w:p w14:paraId="35859DE2">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Prime mover (e.g., a DC motor simulating a turbine, with speed control).</w:t>
            </w:r>
          </w:p>
          <w:p w14:paraId="6206BCAB">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Excitation system for the synchronous generator (e.g., a DC power supply with variable output, simulating a static exciter).</w:t>
            </w:r>
          </w:p>
          <w:p w14:paraId="3780D698">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Voltage regulator/AVR (manual or simulated).</w:t>
            </w:r>
          </w:p>
          <w:p w14:paraId="64B56354">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Reactive power meter (MVAR meter)</w:t>
            </w:r>
          </w:p>
          <w:p w14:paraId="1DB06CC0">
            <w:pPr>
              <w:pStyle w:val="14"/>
              <w:numPr>
                <w:ilvl w:val="0"/>
                <w:numId w:val="18"/>
              </w:numPr>
              <w:spacing w:after="0"/>
              <w:rPr>
                <w:rFonts w:asciiTheme="minorBidi" w:hAnsiTheme="minorBidi" w:cstheme="minorBidi"/>
                <w:color w:val="000000"/>
                <w:sz w:val="22"/>
                <w:szCs w:val="22"/>
              </w:rPr>
            </w:pPr>
            <w:r>
              <w:rPr>
                <w:rFonts w:asciiTheme="minorBidi" w:hAnsiTheme="minorBidi" w:cstheme="minorBidi"/>
                <w:color w:val="000000"/>
                <w:sz w:val="22"/>
                <w:szCs w:val="22"/>
              </w:rPr>
              <w:t>Digital multimeter</w:t>
            </w:r>
          </w:p>
          <w:p w14:paraId="1448D66C">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Resistive/Inductive/Capacitive Load Bank (to simulate grid conditions or local loads).</w:t>
            </w:r>
          </w:p>
          <w:p w14:paraId="4956AA7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PPEs</w:t>
            </w:r>
          </w:p>
          <w:p w14:paraId="1CD5E6FB">
            <w:pPr>
              <w:pStyle w:val="14"/>
              <w:spacing w:before="0" w:beforeAutospacing="0" w:after="0" w:afterAutospacing="0"/>
              <w:ind w:left="360"/>
              <w:rPr>
                <w:rFonts w:asciiTheme="minorBidi" w:hAnsiTheme="minorBidi" w:cstheme="minorBidi"/>
                <w:color w:val="000000"/>
                <w:sz w:val="22"/>
                <w:szCs w:val="22"/>
              </w:rPr>
            </w:pPr>
          </w:p>
          <w:p w14:paraId="550ADF8F">
            <w:pPr>
              <w:pStyle w:val="14"/>
              <w:spacing w:before="0" w:beforeAutospacing="0" w:after="0" w:afterAutospacing="0"/>
              <w:ind w:left="360"/>
              <w:rPr>
                <w:rFonts w:asciiTheme="minorBidi" w:hAnsiTheme="minorBidi" w:cstheme="minorBidi"/>
                <w:b/>
                <w:bCs/>
              </w:rPr>
            </w:pPr>
            <w:r>
              <w:rPr>
                <w:rFonts w:asciiTheme="minorBidi" w:hAnsiTheme="minorBidi" w:cstheme="minorBidi"/>
                <w:b/>
                <w:bCs/>
              </w:rPr>
              <w:t xml:space="preserve">Consumable items: </w:t>
            </w:r>
          </w:p>
          <w:p w14:paraId="1D2F4984">
            <w:pPr>
              <w:pStyle w:val="14"/>
              <w:numPr>
                <w:ilvl w:val="0"/>
                <w:numId w:val="54"/>
              </w:numPr>
              <w:spacing w:before="0" w:beforeAutospacing="0" w:after="0" w:afterAutospacing="0"/>
              <w:rPr>
                <w:rFonts w:asciiTheme="minorBidi" w:hAnsiTheme="minorBidi" w:cstheme="minorBidi"/>
              </w:rPr>
            </w:pPr>
            <w:r>
              <w:rPr>
                <w:rFonts w:asciiTheme="minorBidi" w:hAnsiTheme="minorBidi" w:cstheme="minorBidi"/>
                <w:color w:val="000000"/>
                <w:sz w:val="22"/>
                <w:szCs w:val="22"/>
              </w:rPr>
              <w:t>Stationary items</w:t>
            </w:r>
          </w:p>
        </w:tc>
        <w:tc>
          <w:tcPr>
            <w:tcW w:w="603" w:type="pct"/>
            <w:tcBorders>
              <w:top w:val="single" w:color="000000" w:sz="4" w:space="0"/>
              <w:left w:val="single" w:color="000000" w:sz="4" w:space="0"/>
              <w:bottom w:val="single" w:color="000000" w:sz="4" w:space="0"/>
              <w:right w:val="single" w:color="000000" w:sz="4" w:space="0"/>
            </w:tcBorders>
          </w:tcPr>
          <w:p w14:paraId="3A241B41">
            <w:pPr>
              <w:pStyle w:val="14"/>
              <w:numPr>
                <w:ilvl w:val="0"/>
                <w:numId w:val="5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16365F56">
            <w:pPr>
              <w:pStyle w:val="14"/>
              <w:numPr>
                <w:ilvl w:val="0"/>
                <w:numId w:val="5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p w14:paraId="3EF42E19">
            <w:pPr>
              <w:pStyle w:val="14"/>
              <w:spacing w:before="0" w:beforeAutospacing="0" w:after="0" w:afterAutospacing="0"/>
              <w:ind w:left="360"/>
              <w:rPr>
                <w:rFonts w:asciiTheme="minorBidi" w:hAnsiTheme="minorBidi" w:cstheme="minorBidi"/>
                <w:color w:val="000000"/>
              </w:rPr>
            </w:pPr>
          </w:p>
        </w:tc>
      </w:tr>
      <w:tr w14:paraId="65C0F2C2">
        <w:tblPrEx>
          <w:tblCellMar>
            <w:top w:w="0" w:type="dxa"/>
            <w:left w:w="108" w:type="dxa"/>
            <w:bottom w:w="0" w:type="dxa"/>
            <w:right w:w="108" w:type="dxa"/>
          </w:tblCellMar>
        </w:tblPrEx>
        <w:trPr>
          <w:trHeight w:val="530" w:hRule="atLeast"/>
        </w:trPr>
        <w:tc>
          <w:tcPr>
            <w:tcW w:w="609" w:type="pct"/>
            <w:tcBorders>
              <w:top w:val="single" w:color="000000" w:sz="4" w:space="0"/>
              <w:left w:val="single" w:color="000000" w:sz="4" w:space="0"/>
              <w:bottom w:val="single" w:color="000000" w:sz="4" w:space="0"/>
              <w:right w:val="single" w:color="000000" w:sz="4" w:space="0"/>
            </w:tcBorders>
          </w:tcPr>
          <w:p w14:paraId="6D92189A">
            <w:pPr>
              <w:numPr>
                <w:ilvl w:val="0"/>
                <w:numId w:val="44"/>
              </w:numPr>
              <w:spacing w:after="0" w:line="240" w:lineRule="auto"/>
              <w:ind w:left="90" w:hanging="90"/>
              <w:jc w:val="left"/>
              <w:rPr>
                <w:rFonts w:asciiTheme="minorBidi" w:hAnsiTheme="minorBidi" w:cstheme="minorBidi"/>
                <w:b/>
              </w:rPr>
            </w:pPr>
          </w:p>
          <w:p w14:paraId="18C6B359">
            <w:pPr>
              <w:numPr>
                <w:ilvl w:val="0"/>
                <w:numId w:val="44"/>
              </w:numPr>
              <w:spacing w:after="0" w:line="240" w:lineRule="auto"/>
              <w:ind w:left="90" w:hanging="90"/>
              <w:jc w:val="left"/>
              <w:rPr>
                <w:rFonts w:asciiTheme="minorBidi" w:hAnsiTheme="minorBidi" w:cstheme="minorBidi"/>
                <w:b/>
              </w:rPr>
            </w:pPr>
            <w:r>
              <w:rPr>
                <w:rFonts w:eastAsiaTheme="minorHAnsi"/>
                <w:b/>
              </w:rPr>
              <w:t>Perform Mega VAR (MVAR) through in/out filters for solar and wind system</w:t>
            </w:r>
          </w:p>
        </w:tc>
        <w:tc>
          <w:tcPr>
            <w:tcW w:w="741" w:type="pct"/>
            <w:tcBorders>
              <w:top w:val="single" w:color="000000" w:sz="4" w:space="0"/>
              <w:left w:val="single" w:color="000000" w:sz="4" w:space="0"/>
              <w:bottom w:val="single" w:color="000000" w:sz="4" w:space="0"/>
              <w:right w:val="single" w:color="000000" w:sz="4" w:space="0"/>
            </w:tcBorders>
          </w:tcPr>
          <w:p w14:paraId="19DB2A49">
            <w:pPr>
              <w:pStyle w:val="43"/>
              <w:numPr>
                <w:ilvl w:val="0"/>
                <w:numId w:val="18"/>
              </w:numPr>
              <w:shd w:val="clear" w:color="auto" w:fill="FFFFFF" w:themeFill="background1"/>
              <w:rPr>
                <w:rFonts w:eastAsiaTheme="minorHAnsi"/>
              </w:rPr>
            </w:pPr>
            <w:r>
              <w:rPr>
                <w:rFonts w:eastAsiaTheme="minorHAnsi"/>
              </w:rPr>
              <w:t>Identify the in/out filters and MVAR control panel for the solar and wind system.</w:t>
            </w:r>
          </w:p>
          <w:p w14:paraId="07F1FAE7">
            <w:pPr>
              <w:pStyle w:val="43"/>
              <w:numPr>
                <w:ilvl w:val="0"/>
                <w:numId w:val="18"/>
              </w:numPr>
              <w:shd w:val="clear" w:color="auto" w:fill="FFFFFF" w:themeFill="background1"/>
              <w:rPr>
                <w:rFonts w:eastAsiaTheme="minorHAnsi"/>
              </w:rPr>
            </w:pPr>
            <w:r>
              <w:rPr>
                <w:rFonts w:eastAsiaTheme="minorHAnsi"/>
              </w:rPr>
              <w:t>Check the current MVAR levels and filter settings for both solar and wind systems.</w:t>
            </w:r>
          </w:p>
          <w:p w14:paraId="69333539">
            <w:pPr>
              <w:pStyle w:val="43"/>
              <w:numPr>
                <w:ilvl w:val="0"/>
                <w:numId w:val="18"/>
              </w:numPr>
              <w:shd w:val="clear" w:color="auto" w:fill="FFFFFF" w:themeFill="background1"/>
              <w:rPr>
                <w:rFonts w:eastAsiaTheme="minorHAnsi"/>
              </w:rPr>
            </w:pPr>
            <w:r>
              <w:rPr>
                <w:rFonts w:eastAsiaTheme="minorHAnsi"/>
              </w:rPr>
              <w:t>Adjust the in/out filters to modify the MVAR output based on system requirements.</w:t>
            </w:r>
          </w:p>
          <w:p w14:paraId="6C8DCC95">
            <w:pPr>
              <w:pStyle w:val="43"/>
              <w:numPr>
                <w:ilvl w:val="0"/>
                <w:numId w:val="18"/>
              </w:numPr>
              <w:shd w:val="clear" w:color="auto" w:fill="FFFFFF" w:themeFill="background1"/>
              <w:rPr>
                <w:rFonts w:eastAsiaTheme="minorHAnsi"/>
              </w:rPr>
            </w:pPr>
            <w:r>
              <w:rPr>
                <w:rFonts w:eastAsiaTheme="minorHAnsi"/>
              </w:rPr>
              <w:t>Monitor the MVAR levels and filter performance as adjustments are made.</w:t>
            </w:r>
          </w:p>
          <w:p w14:paraId="16EE5A28">
            <w:pPr>
              <w:pStyle w:val="43"/>
              <w:numPr>
                <w:ilvl w:val="0"/>
                <w:numId w:val="18"/>
              </w:numPr>
              <w:shd w:val="clear" w:color="auto" w:fill="FFFFFF" w:themeFill="background1"/>
              <w:rPr>
                <w:rFonts w:eastAsiaTheme="minorHAnsi"/>
              </w:rPr>
            </w:pPr>
            <w:r>
              <w:rPr>
                <w:rFonts w:eastAsiaTheme="minorHAnsi"/>
              </w:rPr>
              <w:t>Perform fine-tuning of the filter settings to achieve the desired MVAR output for both solar and wind systems.</w:t>
            </w:r>
          </w:p>
          <w:p w14:paraId="510564E8">
            <w:pPr>
              <w:pStyle w:val="43"/>
              <w:numPr>
                <w:ilvl w:val="0"/>
                <w:numId w:val="18"/>
              </w:numPr>
              <w:shd w:val="clear" w:color="auto" w:fill="FFFFFF" w:themeFill="background1"/>
              <w:rPr>
                <w:rFonts w:eastAsiaTheme="minorHAnsi"/>
              </w:rPr>
            </w:pPr>
            <w:r>
              <w:rPr>
                <w:rFonts w:eastAsiaTheme="minorHAnsi"/>
              </w:rPr>
              <w:t>Record the final filter settings and MVAR output for future reference.</w:t>
            </w:r>
          </w:p>
        </w:tc>
        <w:tc>
          <w:tcPr>
            <w:tcW w:w="1288" w:type="pct"/>
            <w:tcBorders>
              <w:top w:val="single" w:color="000000" w:sz="4" w:space="0"/>
              <w:left w:val="single" w:color="000000" w:sz="4" w:space="0"/>
              <w:bottom w:val="single" w:color="000000" w:sz="4" w:space="0"/>
              <w:right w:val="single" w:color="000000" w:sz="4" w:space="0"/>
            </w:tcBorders>
          </w:tcPr>
          <w:p w14:paraId="56FCF0D8">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 xml:space="preserve">Role of in/out filters in reactive power compensation and voltage regulation with high penetration of </w:t>
            </w:r>
            <w:r>
              <w:rPr>
                <w:rFonts w:asciiTheme="minorBidi" w:hAnsiTheme="minorBidi" w:cstheme="minorBidi"/>
                <w:color w:val="000000"/>
              </w:rPr>
              <w:t xml:space="preserve">solar and wind power </w:t>
            </w:r>
          </w:p>
          <w:p w14:paraId="40B08322">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Identification of in/out filters used in solar and wind power systems (e.g., capacitor banks, inductive filters, STATCOMs)</w:t>
            </w:r>
          </w:p>
          <w:p w14:paraId="4EA38212">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 xml:space="preserve">Importance of MVAR control panels specific to </w:t>
            </w:r>
            <w:r>
              <w:rPr>
                <w:rFonts w:asciiTheme="minorBidi" w:hAnsiTheme="minorBidi" w:cstheme="minorBidi"/>
                <w:color w:val="000000"/>
              </w:rPr>
              <w:t xml:space="preserve">solar and wind power systems </w:t>
            </w:r>
          </w:p>
          <w:p w14:paraId="71C1DAC2">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Monitoring filter settings and MVAR levels</w:t>
            </w:r>
          </w:p>
          <w:p w14:paraId="34F225BC">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Procedure to adjust filter banks or settings for MVAR regulation</w:t>
            </w:r>
          </w:p>
          <w:p w14:paraId="489E6E72">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Compensation techniques like inductive and capacitive device to control MVAR</w:t>
            </w:r>
          </w:p>
          <w:p w14:paraId="00FFDA65">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Performing of real-time or simulated adjustments of in/out filters on solar and wind systems</w:t>
            </w:r>
          </w:p>
          <w:p w14:paraId="7269F309">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Recording and observations of initial and final filter settings and corresponding MVAR values</w:t>
            </w:r>
          </w:p>
          <w:p w14:paraId="659D8FC3">
            <w:pPr>
              <w:pStyle w:val="43"/>
              <w:ind w:left="360" w:firstLine="0"/>
              <w:rPr>
                <w:rFonts w:eastAsia="Times New Roman" w:asciiTheme="minorBidi" w:hAnsiTheme="minorBidi" w:cstheme="minorBidi"/>
                <w:color w:val="000000"/>
              </w:rPr>
            </w:pPr>
            <w:r>
              <w:rPr>
                <w:rFonts w:eastAsia="Times New Roman" w:asciiTheme="minorBidi" w:hAnsiTheme="minorBidi" w:cstheme="minorBidi"/>
                <w:color w:val="000000"/>
              </w:rPr>
              <w:br w:type="textWrapping"/>
            </w:r>
            <w:r>
              <w:rPr>
                <w:rFonts w:eastAsia="Times New Roman" w:asciiTheme="minorBidi" w:hAnsiTheme="minorBidi" w:cstheme="minorBidi"/>
                <w:b/>
                <w:bCs/>
                <w:color w:val="000000"/>
              </w:rPr>
              <w:t>Practical activity</w:t>
            </w:r>
            <w:r>
              <w:rPr>
                <w:rFonts w:eastAsia="Times New Roman" w:asciiTheme="minorBidi" w:hAnsiTheme="minorBidi" w:cstheme="minorBidi"/>
                <w:color w:val="000000"/>
              </w:rPr>
              <w:t xml:space="preserve"> </w:t>
            </w:r>
          </w:p>
          <w:p w14:paraId="68A11C01">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Students navigate the simulation software or physically identify the solar PV array, wind turbine(s), their inverters, the point of common coupling (PCC), and the reactive power compensation devices (e.g., capacitor banks, reactors, STATCOM models) at the PCC or within the plant, along with their associated control interfaces/panels.</w:t>
            </w:r>
          </w:p>
          <w:p w14:paraId="07BC4F59">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Students will analyze baseline scenario (e.g., moderate solar radiation, moderate wind speed, and initial grid load), students record the overall plant MVAR output, voltage at the PCC, and the current settings of the in/out filters.</w:t>
            </w:r>
          </w:p>
          <w:p w14:paraId="5E3CBBE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Students will check a condition where the voltage at the PCC drops, or the system needs to supply more MVAR (e.g., by increasing an inductive load on the grid or reducing the solar/wind active power output). (Voltage Sag/Low MVAR)</w:t>
            </w:r>
          </w:p>
          <w:p w14:paraId="5B01A46C">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Students will set a condition where the voltage at the PCC rises, or the system needs to absorb MVAR (e.g., by reducing an inductive load or increasing capacitive load, or by increasing solar/wind active power output into a weak grid). (</w:t>
            </w:r>
            <w:r>
              <w:t>Voltage Swell/High MVAR</w:t>
            </w:r>
            <w:r>
              <w:rPr>
                <w:rFonts w:eastAsia="Times New Roman" w:asciiTheme="minorBidi" w:hAnsiTheme="minorBidi" w:cstheme="minorBidi"/>
                <w:color w:val="000000"/>
              </w:rPr>
              <w:t>)</w:t>
            </w:r>
          </w:p>
          <w:p w14:paraId="690DA7B6">
            <w:pPr>
              <w:pStyle w:val="43"/>
              <w:numPr>
                <w:ilvl w:val="0"/>
                <w:numId w:val="18"/>
              </w:numPr>
              <w:rPr>
                <w:rFonts w:eastAsia="Times New Roman" w:asciiTheme="minorBidi" w:hAnsiTheme="minorBidi" w:cstheme="minorBidi"/>
                <w:color w:val="000000"/>
              </w:rPr>
            </w:pPr>
            <w:r>
              <w:t xml:space="preserve">Record the new filter settings, voltage, and MVAR output for both sag and swell. </w:t>
            </w:r>
          </w:p>
          <w:p w14:paraId="4BE7E136">
            <w:pPr>
              <w:pStyle w:val="43"/>
              <w:numPr>
                <w:ilvl w:val="0"/>
                <w:numId w:val="18"/>
              </w:numPr>
              <w:rPr>
                <w:rFonts w:eastAsia="Times New Roman" w:asciiTheme="minorBidi" w:hAnsiTheme="minorBidi" w:cstheme="minorBidi"/>
                <w:color w:val="000000"/>
              </w:rPr>
            </w:pPr>
            <w:r>
              <w:t>Students will make real-time (or near real-time in a simulator) adjustments to the filter settings to maintain a target MVAR level or a target voltage level at the PCC, demonstrating power quality management. Furthermore, Observing the immediate impact on MVAR and voltage.</w:t>
            </w:r>
          </w:p>
          <w:p w14:paraId="19B7A445">
            <w:pPr>
              <w:pStyle w:val="43"/>
              <w:numPr>
                <w:ilvl w:val="0"/>
                <w:numId w:val="18"/>
              </w:numPr>
              <w:rPr>
                <w:rFonts w:eastAsia="Times New Roman" w:asciiTheme="minorBidi" w:hAnsiTheme="minorBidi" w:cstheme="minorBidi"/>
                <w:color w:val="000000"/>
              </w:rPr>
            </w:pPr>
            <w:r>
              <w:rPr>
                <w:rFonts w:eastAsia="Times New Roman" w:asciiTheme="minorBidi" w:hAnsiTheme="minorBidi" w:cstheme="minorBidi"/>
                <w:color w:val="000000"/>
              </w:rPr>
              <w:t>Students will set a condition where the voltage at the PCC rises, or the system needs to absorb MVAR (e.g., by reducing an inductive load or increasing capacitive load, or by increasing solar/wind active power output into a weak grid). (</w:t>
            </w:r>
            <w:r>
              <w:t>Voltage Swell/High MVAR</w:t>
            </w:r>
            <w:r>
              <w:rPr>
                <w:rFonts w:eastAsia="Times New Roman" w:asciiTheme="minorBidi" w:hAnsiTheme="minorBidi" w:cstheme="minorBidi"/>
                <w:color w:val="000000"/>
              </w:rPr>
              <w:t>)</w:t>
            </w:r>
          </w:p>
          <w:p w14:paraId="3525A1C4">
            <w:pPr>
              <w:pStyle w:val="43"/>
              <w:numPr>
                <w:ilvl w:val="0"/>
                <w:numId w:val="18"/>
              </w:numPr>
              <w:rPr>
                <w:rFonts w:eastAsia="Times New Roman" w:asciiTheme="minorBidi" w:hAnsiTheme="minorBidi" w:cstheme="minorBidi"/>
                <w:color w:val="000000"/>
              </w:rPr>
            </w:pPr>
            <w:r>
              <w:t xml:space="preserve">Record the new filter settings, voltage, and MVAR output for both sag and swell. </w:t>
            </w:r>
          </w:p>
          <w:p w14:paraId="7FBBA69A">
            <w:pPr>
              <w:pStyle w:val="43"/>
              <w:numPr>
                <w:ilvl w:val="0"/>
                <w:numId w:val="18"/>
              </w:numPr>
              <w:rPr>
                <w:rFonts w:eastAsia="Times New Roman" w:asciiTheme="minorBidi" w:hAnsiTheme="minorBidi" w:cstheme="minorBidi"/>
                <w:color w:val="000000"/>
              </w:rPr>
            </w:pPr>
            <w:r>
              <w:rPr>
                <w:rFonts w:asciiTheme="minorBidi" w:hAnsiTheme="minorBidi" w:cstheme="minorBidi"/>
                <w:color w:val="000000"/>
              </w:rPr>
              <w:t>Students will make real-time (or near real-time in a simulator) adjustments to the filter settings to maintain a target MVAR level or a target voltage level at the PCC, demonstrating power quality management. Furthermore, Observing the immediate impact on MVAR and voltage</w:t>
            </w:r>
            <w:r>
              <w:t>.</w:t>
            </w:r>
          </w:p>
        </w:tc>
        <w:tc>
          <w:tcPr>
            <w:tcW w:w="506" w:type="pct"/>
            <w:tcBorders>
              <w:top w:val="single" w:color="000000" w:sz="4" w:space="0"/>
              <w:left w:val="single" w:color="000000" w:sz="4" w:space="0"/>
              <w:bottom w:val="single" w:color="000000" w:sz="4" w:space="0"/>
              <w:right w:val="single" w:color="000000" w:sz="4" w:space="0"/>
            </w:tcBorders>
          </w:tcPr>
          <w:p w14:paraId="5CF3704F">
            <w:pPr>
              <w:spacing w:after="0"/>
              <w:ind w:left="720" w:hanging="718"/>
              <w:jc w:val="right"/>
              <w:rPr>
                <w:rFonts w:asciiTheme="minorBidi" w:hAnsiTheme="minorBidi" w:cstheme="minorBidi"/>
              </w:rPr>
            </w:pPr>
            <w:r>
              <w:rPr>
                <w:rFonts w:asciiTheme="minorBidi" w:hAnsiTheme="minorBidi" w:cstheme="minorBidi"/>
              </w:rPr>
              <w:t xml:space="preserve">Theory: </w:t>
            </w:r>
          </w:p>
          <w:p w14:paraId="0228650A">
            <w:pPr>
              <w:spacing w:after="0"/>
              <w:ind w:left="720" w:hanging="718"/>
              <w:jc w:val="right"/>
              <w:rPr>
                <w:rFonts w:asciiTheme="minorBidi" w:hAnsiTheme="minorBidi" w:cstheme="minorBidi"/>
              </w:rPr>
            </w:pPr>
            <w:r>
              <w:rPr>
                <w:rFonts w:asciiTheme="minorBidi" w:hAnsiTheme="minorBidi" w:cstheme="minorBidi"/>
              </w:rPr>
              <w:t>2 Hrs.</w:t>
            </w:r>
          </w:p>
          <w:p w14:paraId="62B8D80B">
            <w:pPr>
              <w:spacing w:after="0"/>
              <w:ind w:left="-34" w:firstLine="347"/>
              <w:jc w:val="right"/>
              <w:rPr>
                <w:rFonts w:asciiTheme="minorBidi" w:hAnsiTheme="minorBidi" w:cstheme="minorBidi"/>
              </w:rPr>
            </w:pPr>
            <w:r>
              <w:rPr>
                <w:rFonts w:asciiTheme="minorBidi" w:hAnsiTheme="minorBidi" w:cstheme="minorBidi"/>
              </w:rPr>
              <w:t>Practical: 8 Hrs.</w:t>
            </w:r>
          </w:p>
          <w:p w14:paraId="68450CAA">
            <w:pPr>
              <w:spacing w:after="0"/>
              <w:ind w:left="2" w:firstLine="347"/>
              <w:jc w:val="right"/>
              <w:rPr>
                <w:rFonts w:asciiTheme="minorBidi" w:hAnsiTheme="minorBidi" w:cstheme="minorBidi"/>
              </w:rPr>
            </w:pPr>
            <w:r>
              <w:rPr>
                <w:rFonts w:asciiTheme="minorBidi" w:hAnsiTheme="minorBidi" w:cstheme="minorBidi"/>
              </w:rPr>
              <w:t>Total:</w:t>
            </w:r>
          </w:p>
          <w:p w14:paraId="3C03D177">
            <w:pPr>
              <w:spacing w:after="0"/>
              <w:ind w:left="720" w:hanging="718"/>
              <w:jc w:val="right"/>
              <w:rPr>
                <w:rFonts w:asciiTheme="minorBidi" w:hAnsiTheme="minorBidi" w:cstheme="minorBidi"/>
              </w:rPr>
            </w:pPr>
            <w:r>
              <w:rPr>
                <w:rFonts w:asciiTheme="minorBidi" w:hAnsiTheme="minorBidi" w:cstheme="minorBidi"/>
              </w:rPr>
              <w:t xml:space="preserve"> 10 Hrs.</w:t>
            </w:r>
          </w:p>
        </w:tc>
        <w:tc>
          <w:tcPr>
            <w:tcW w:w="1254" w:type="pct"/>
            <w:tcBorders>
              <w:top w:val="single" w:color="000000" w:sz="4" w:space="0"/>
              <w:left w:val="single" w:color="000000" w:sz="4" w:space="0"/>
              <w:bottom w:val="single" w:color="000000" w:sz="4" w:space="0"/>
              <w:right w:val="single" w:color="000000" w:sz="4" w:space="0"/>
            </w:tcBorders>
          </w:tcPr>
          <w:p w14:paraId="798797CC">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w:t>
            </w:r>
          </w:p>
          <w:p w14:paraId="61D75795">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Power System Simulation Software e.g., ETAP, DIgSILENT PowerFactory, PSS/E, PSCAD/EMTDC including components:  </w:t>
            </w:r>
          </w:p>
          <w:p w14:paraId="1D47CD51">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grid-connected PV arrays </w:t>
            </w:r>
          </w:p>
          <w:p w14:paraId="669C5C43">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wind turbines, </w:t>
            </w:r>
          </w:p>
          <w:p w14:paraId="178C6D41">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reactive power compensation </w:t>
            </w:r>
          </w:p>
          <w:p w14:paraId="01481435">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devices (e.g., switched capacitor banks, </w:t>
            </w:r>
          </w:p>
          <w:p w14:paraId="453BF491">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shunt reactors, </w:t>
            </w:r>
          </w:p>
          <w:p w14:paraId="28224B2D">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STATCOMs/SVCs</w:t>
            </w:r>
          </w:p>
          <w:p w14:paraId="46AABCE3">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Monitoring tools for MVAR, voltage, and power factor at various points.</w:t>
            </w:r>
          </w:p>
          <w:p w14:paraId="1F1D2B81">
            <w:pPr>
              <w:pStyle w:val="14"/>
              <w:numPr>
                <w:ilvl w:val="0"/>
                <w:numId w:val="55"/>
              </w:numPr>
              <w:spacing w:after="0"/>
              <w:rPr>
                <w:rFonts w:asciiTheme="minorBidi" w:hAnsiTheme="minorBidi" w:cstheme="minorBidi"/>
                <w:color w:val="000000"/>
                <w:sz w:val="22"/>
                <w:szCs w:val="22"/>
              </w:rPr>
            </w:pPr>
            <w:r>
              <w:rPr>
                <w:rFonts w:asciiTheme="minorBidi" w:hAnsiTheme="minorBidi" w:cstheme="minorBidi"/>
                <w:color w:val="000000"/>
                <w:sz w:val="22"/>
                <w:szCs w:val="22"/>
              </w:rPr>
              <w:t>Small-scale grid-tied solar PV inverter (with reactive power control capability if available).</w:t>
            </w:r>
          </w:p>
          <w:p w14:paraId="3D1AC1F0">
            <w:pPr>
              <w:pStyle w:val="14"/>
              <w:numPr>
                <w:ilvl w:val="0"/>
                <w:numId w:val="55"/>
              </w:numPr>
              <w:spacing w:after="0"/>
              <w:rPr>
                <w:rFonts w:asciiTheme="minorBidi" w:hAnsiTheme="minorBidi" w:cstheme="minorBidi"/>
                <w:color w:val="000000"/>
                <w:sz w:val="22"/>
                <w:szCs w:val="22"/>
              </w:rPr>
            </w:pPr>
            <w:r>
              <w:rPr>
                <w:rFonts w:asciiTheme="minorBidi" w:hAnsiTheme="minorBidi" w:cstheme="minorBidi"/>
                <w:color w:val="000000"/>
                <w:sz w:val="22"/>
                <w:szCs w:val="22"/>
              </w:rPr>
              <w:t>Small-scale grid-tied wind turbine inverter (with reactive power control capability if available).</w:t>
            </w:r>
          </w:p>
          <w:p w14:paraId="468EF85E">
            <w:pPr>
              <w:pStyle w:val="14"/>
              <w:numPr>
                <w:ilvl w:val="0"/>
                <w:numId w:val="55"/>
              </w:numPr>
              <w:spacing w:after="0"/>
              <w:rPr>
                <w:rFonts w:asciiTheme="minorBidi" w:hAnsiTheme="minorBidi" w:cstheme="minorBidi"/>
                <w:color w:val="000000"/>
                <w:sz w:val="22"/>
                <w:szCs w:val="22"/>
              </w:rPr>
            </w:pPr>
            <w:r>
              <w:rPr>
                <w:rFonts w:asciiTheme="minorBidi" w:hAnsiTheme="minorBidi" w:cstheme="minorBidi"/>
                <w:color w:val="000000"/>
                <w:sz w:val="22"/>
                <w:szCs w:val="22"/>
              </w:rPr>
              <w:t>Physical switchable capacitor bank and/or inductor bank for MVAR compensation.</w:t>
            </w:r>
          </w:p>
          <w:p w14:paraId="75DB025D">
            <w:pPr>
              <w:pStyle w:val="14"/>
              <w:numPr>
                <w:ilvl w:val="0"/>
                <w:numId w:val="55"/>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Multi-function power quality analyzer or MVAR meter capable of measuring reactive power, voltage, and power factor.</w:t>
            </w:r>
          </w:p>
          <w:p w14:paraId="6DF6B047">
            <w:pPr>
              <w:pStyle w:val="14"/>
              <w:spacing w:before="0" w:beforeAutospacing="0" w:after="0" w:afterAutospacing="0"/>
              <w:ind w:left="360"/>
              <w:rPr>
                <w:rFonts w:asciiTheme="minorBidi" w:hAnsiTheme="minorBidi" w:cstheme="minorBidi"/>
                <w:color w:val="000000"/>
                <w:sz w:val="22"/>
                <w:szCs w:val="22"/>
              </w:rPr>
            </w:pPr>
          </w:p>
          <w:p w14:paraId="2BD595CC">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 xml:space="preserve">Consumable Items:  </w:t>
            </w:r>
          </w:p>
          <w:p w14:paraId="3BE06C48">
            <w:pPr>
              <w:pStyle w:val="14"/>
              <w:numPr>
                <w:ilvl w:val="0"/>
                <w:numId w:val="56"/>
              </w:numPr>
              <w:spacing w:before="0" w:beforeAutospacing="0" w:after="0" w:afterAutospacing="0"/>
              <w:rPr>
                <w:rStyle w:val="15"/>
                <w:rFonts w:asciiTheme="minorBidi" w:hAnsiTheme="minorBidi" w:cstheme="minorBidi"/>
                <w:b w:val="0"/>
                <w:sz w:val="22"/>
                <w:szCs w:val="22"/>
              </w:rPr>
            </w:pPr>
            <w:r>
              <w:rPr>
                <w:rStyle w:val="15"/>
                <w:rFonts w:asciiTheme="minorBidi" w:hAnsiTheme="minorBidi" w:cstheme="minorBidi"/>
                <w:b w:val="0"/>
                <w:sz w:val="22"/>
                <w:szCs w:val="22"/>
              </w:rPr>
              <w:t>Stationary items</w:t>
            </w:r>
          </w:p>
          <w:p w14:paraId="2BA6D056">
            <w:pPr>
              <w:pStyle w:val="14"/>
              <w:spacing w:before="0" w:beforeAutospacing="0" w:after="0" w:afterAutospacing="0"/>
              <w:rPr>
                <w:rStyle w:val="15"/>
                <w:rFonts w:asciiTheme="minorBidi" w:hAnsiTheme="minorBidi" w:cstheme="minorBidi"/>
                <w:sz w:val="22"/>
                <w:szCs w:val="22"/>
              </w:rPr>
            </w:pPr>
          </w:p>
        </w:tc>
        <w:tc>
          <w:tcPr>
            <w:tcW w:w="603" w:type="pct"/>
            <w:tcBorders>
              <w:top w:val="single" w:color="000000" w:sz="4" w:space="0"/>
              <w:left w:val="single" w:color="000000" w:sz="4" w:space="0"/>
              <w:bottom w:val="single" w:color="000000" w:sz="4" w:space="0"/>
              <w:right w:val="single" w:color="000000" w:sz="4" w:space="0"/>
            </w:tcBorders>
          </w:tcPr>
          <w:p w14:paraId="39934657">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61FE3BF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p w14:paraId="714E5933">
            <w:pPr>
              <w:pStyle w:val="14"/>
              <w:spacing w:before="0" w:beforeAutospacing="0" w:after="0" w:afterAutospacing="0"/>
              <w:ind w:left="360"/>
              <w:rPr>
                <w:rFonts w:asciiTheme="minorBidi" w:hAnsiTheme="minorBidi" w:cstheme="minorBidi"/>
                <w:color w:val="000000"/>
                <w:sz w:val="22"/>
                <w:szCs w:val="22"/>
              </w:rPr>
            </w:pPr>
          </w:p>
        </w:tc>
      </w:tr>
      <w:tr w14:paraId="45169C2B">
        <w:tblPrEx>
          <w:tblCellMar>
            <w:top w:w="0" w:type="dxa"/>
            <w:left w:w="108" w:type="dxa"/>
            <w:bottom w:w="0" w:type="dxa"/>
            <w:right w:w="108" w:type="dxa"/>
          </w:tblCellMar>
        </w:tblPrEx>
        <w:trPr>
          <w:trHeight w:val="530" w:hRule="atLeast"/>
        </w:trPr>
        <w:tc>
          <w:tcPr>
            <w:tcW w:w="609" w:type="pct"/>
            <w:tcBorders>
              <w:top w:val="single" w:color="000000" w:sz="4" w:space="0"/>
              <w:left w:val="single" w:color="000000" w:sz="4" w:space="0"/>
              <w:bottom w:val="single" w:color="000000" w:sz="4" w:space="0"/>
              <w:right w:val="single" w:color="000000" w:sz="4" w:space="0"/>
            </w:tcBorders>
          </w:tcPr>
          <w:p w14:paraId="362DF8C9">
            <w:pPr>
              <w:numPr>
                <w:ilvl w:val="0"/>
                <w:numId w:val="44"/>
              </w:numPr>
              <w:spacing w:after="0" w:line="240" w:lineRule="auto"/>
              <w:ind w:left="90" w:hanging="90"/>
              <w:jc w:val="left"/>
              <w:rPr>
                <w:rFonts w:asciiTheme="minorBidi" w:hAnsiTheme="minorBidi" w:cstheme="minorBidi"/>
                <w:b/>
              </w:rPr>
            </w:pPr>
          </w:p>
          <w:p w14:paraId="1CADF79C">
            <w:pPr>
              <w:spacing w:after="0" w:line="240" w:lineRule="auto"/>
              <w:ind w:left="0" w:firstLine="0"/>
              <w:jc w:val="left"/>
              <w:rPr>
                <w:rFonts w:asciiTheme="minorBidi" w:hAnsiTheme="minorBidi" w:cstheme="minorBidi"/>
                <w:b/>
              </w:rPr>
            </w:pPr>
            <w:r>
              <w:rPr>
                <w:rFonts w:eastAsia="Trebuchet MS"/>
                <w:b/>
              </w:rPr>
              <w:t>Maintain the desired (50Hz) Frequency</w:t>
            </w:r>
          </w:p>
        </w:tc>
        <w:tc>
          <w:tcPr>
            <w:tcW w:w="741" w:type="pct"/>
            <w:tcBorders>
              <w:top w:val="single" w:color="000000" w:sz="4" w:space="0"/>
              <w:left w:val="single" w:color="000000" w:sz="4" w:space="0"/>
              <w:bottom w:val="single" w:color="000000" w:sz="4" w:space="0"/>
              <w:right w:val="single" w:color="000000" w:sz="4" w:space="0"/>
            </w:tcBorders>
          </w:tcPr>
          <w:p w14:paraId="5900E52D">
            <w:pPr>
              <w:pStyle w:val="43"/>
              <w:numPr>
                <w:ilvl w:val="0"/>
                <w:numId w:val="57"/>
              </w:numPr>
              <w:shd w:val="clear" w:color="auto" w:fill="FFFFFF" w:themeFill="background1"/>
              <w:rPr>
                <w:rFonts w:eastAsiaTheme="minorHAnsi"/>
              </w:rPr>
            </w:pPr>
            <w:r>
              <w:rPr>
                <w:rFonts w:eastAsiaTheme="minorHAnsi"/>
              </w:rPr>
              <w:t>Identify the frequency monitoring system and control panel.</w:t>
            </w:r>
          </w:p>
          <w:p w14:paraId="1264D075">
            <w:pPr>
              <w:pStyle w:val="43"/>
              <w:numPr>
                <w:ilvl w:val="0"/>
                <w:numId w:val="57"/>
              </w:numPr>
              <w:shd w:val="clear" w:color="auto" w:fill="FFFFFF" w:themeFill="background1"/>
              <w:rPr>
                <w:rFonts w:eastAsiaTheme="minorHAnsi"/>
              </w:rPr>
            </w:pPr>
            <w:r>
              <w:rPr>
                <w:rFonts w:eastAsiaTheme="minorHAnsi"/>
              </w:rPr>
              <w:t>Check the current system frequency and compare it with the desired 50Hz.</w:t>
            </w:r>
          </w:p>
          <w:p w14:paraId="409DDB91">
            <w:pPr>
              <w:pStyle w:val="43"/>
              <w:numPr>
                <w:ilvl w:val="0"/>
                <w:numId w:val="57"/>
              </w:numPr>
              <w:shd w:val="clear" w:color="auto" w:fill="FFFFFF" w:themeFill="background1"/>
              <w:rPr>
                <w:rFonts w:eastAsiaTheme="minorHAnsi"/>
              </w:rPr>
            </w:pPr>
            <w:r>
              <w:rPr>
                <w:rFonts w:eastAsiaTheme="minorHAnsi"/>
              </w:rPr>
              <w:t>Adjust the system settings (e.g., generator load or input) to maintain the 50Hz frequency.</w:t>
            </w:r>
          </w:p>
          <w:p w14:paraId="02FD12F6">
            <w:pPr>
              <w:pStyle w:val="43"/>
              <w:numPr>
                <w:ilvl w:val="0"/>
                <w:numId w:val="57"/>
              </w:numPr>
              <w:shd w:val="clear" w:color="auto" w:fill="FFFFFF" w:themeFill="background1"/>
              <w:rPr>
                <w:rFonts w:eastAsiaTheme="minorHAnsi"/>
              </w:rPr>
            </w:pPr>
            <w:r>
              <w:rPr>
                <w:rFonts w:eastAsiaTheme="minorHAnsi"/>
              </w:rPr>
              <w:t>Monitor the frequency continuously to ensure it stays at 50Hz.</w:t>
            </w:r>
          </w:p>
          <w:p w14:paraId="41CD0D35">
            <w:pPr>
              <w:pStyle w:val="43"/>
              <w:numPr>
                <w:ilvl w:val="0"/>
                <w:numId w:val="57"/>
              </w:numPr>
              <w:shd w:val="clear" w:color="auto" w:fill="FFFFFF" w:themeFill="background1"/>
              <w:rPr>
                <w:rFonts w:eastAsiaTheme="minorHAnsi"/>
              </w:rPr>
            </w:pPr>
            <w:r>
              <w:rPr>
                <w:rFonts w:eastAsiaTheme="minorHAnsi"/>
              </w:rPr>
              <w:t>Perform Fine-tuning of system adjustments if the frequency deviates from 50Hz.</w:t>
            </w:r>
          </w:p>
        </w:tc>
        <w:tc>
          <w:tcPr>
            <w:tcW w:w="1288" w:type="pct"/>
            <w:tcBorders>
              <w:top w:val="single" w:color="000000" w:sz="4" w:space="0"/>
              <w:left w:val="single" w:color="000000" w:sz="4" w:space="0"/>
              <w:bottom w:val="single" w:color="000000" w:sz="4" w:space="0"/>
              <w:right w:val="single" w:color="000000" w:sz="4" w:space="0"/>
            </w:tcBorders>
          </w:tcPr>
          <w:p w14:paraId="728079A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Identification of frequency monitoring systems (e.g., digital meters, SCADA interfaces)</w:t>
            </w:r>
          </w:p>
          <w:p w14:paraId="45C8E75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Procedures to check and record the current system frequency and comparing it with the target of 50Hz</w:t>
            </w:r>
          </w:p>
          <w:p w14:paraId="4760F55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Methods to control frequency through generator load adjustments or power input changes</w:t>
            </w:r>
          </w:p>
          <w:p w14:paraId="6DB1C00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Utilization of Automatic Generation Control (AGC) systems, governor control, and droop settings for frequency control</w:t>
            </w:r>
          </w:p>
          <w:p w14:paraId="5721E008">
            <w:pPr>
              <w:pStyle w:val="43"/>
              <w:numPr>
                <w:ilvl w:val="0"/>
                <w:numId w:val="18"/>
              </w:numPr>
              <w:jc w:val="left"/>
              <w:rPr>
                <w:rFonts w:eastAsia="Times New Roman" w:asciiTheme="minorBidi" w:hAnsiTheme="minorBidi" w:cstheme="minorBidi"/>
                <w:color w:val="000000"/>
              </w:rPr>
            </w:pPr>
            <w:r>
              <w:rPr>
                <w:rFonts w:eastAsia="Times New Roman" w:asciiTheme="minorBidi" w:hAnsiTheme="minorBidi" w:cstheme="minorBidi"/>
                <w:color w:val="000000"/>
              </w:rPr>
              <w:t>Techniques for fine-tuning system parameters to maintain or restore 50Hz</w:t>
            </w:r>
            <w:r>
              <w:t xml:space="preserve"> </w:t>
            </w:r>
          </w:p>
          <w:p w14:paraId="499C71FD">
            <w:pPr>
              <w:pStyle w:val="43"/>
              <w:numPr>
                <w:ilvl w:val="0"/>
                <w:numId w:val="18"/>
              </w:numPr>
              <w:jc w:val="left"/>
              <w:rPr>
                <w:rFonts w:eastAsia="Times New Roman" w:asciiTheme="minorBidi" w:hAnsiTheme="minorBidi" w:cstheme="minorBidi"/>
                <w:color w:val="000000"/>
              </w:rPr>
            </w:pPr>
            <w:r>
              <w:t xml:space="preserve">Importance of </w:t>
            </w:r>
            <w:r>
              <w:rPr>
                <w:rFonts w:eastAsia="Times New Roman" w:asciiTheme="minorBidi" w:hAnsiTheme="minorBidi" w:cstheme="minorBidi"/>
                <w:color w:val="000000"/>
              </w:rPr>
              <w:t>coordination with other power sources in a multi-generator environment to resolve transient events such as load surges or supply fluctuations</w:t>
            </w:r>
          </w:p>
          <w:p w14:paraId="11CDE402">
            <w:pPr>
              <w:pStyle w:val="43"/>
              <w:numPr>
                <w:ilvl w:val="0"/>
                <w:numId w:val="18"/>
              </w:numPr>
              <w:jc w:val="left"/>
              <w:rPr>
                <w:rFonts w:eastAsia="Times New Roman" w:asciiTheme="minorBidi" w:hAnsiTheme="minorBidi" w:cstheme="minorBidi"/>
                <w:color w:val="000000"/>
              </w:rPr>
            </w:pPr>
            <w:r>
              <w:rPr>
                <w:rFonts w:asciiTheme="minorBidi" w:hAnsiTheme="minorBidi" w:cstheme="minorBidi"/>
                <w:color w:val="000000"/>
              </w:rPr>
              <w:t>Monitoring techniques like alarms, trend data, and auto-logging tools to detect deviations early and i</w:t>
            </w:r>
            <w:r>
              <w:t>mplement real-time corrective actions</w:t>
            </w:r>
          </w:p>
          <w:p w14:paraId="22B0E630">
            <w:pPr>
              <w:pStyle w:val="43"/>
              <w:ind w:left="0" w:firstLine="0"/>
              <w:jc w:val="left"/>
              <w:rPr>
                <w:rFonts w:eastAsia="Times New Roman" w:asciiTheme="minorBidi" w:hAnsiTheme="minorBidi" w:cstheme="minorBidi"/>
                <w:color w:val="000000"/>
              </w:rPr>
            </w:pPr>
          </w:p>
          <w:p w14:paraId="777B8185">
            <w:pPr>
              <w:ind w:left="0" w:firstLine="0"/>
              <w:jc w:val="left"/>
              <w:rPr>
                <w:rFonts w:eastAsia="Times New Roman" w:asciiTheme="minorBidi" w:hAnsiTheme="minorBidi" w:cstheme="minorBidi"/>
                <w:b/>
                <w:bCs/>
                <w:color w:val="000000"/>
              </w:rPr>
            </w:pPr>
            <w:r>
              <w:rPr>
                <w:rFonts w:eastAsia="Times New Roman" w:asciiTheme="minorBidi" w:hAnsiTheme="minorBidi" w:cstheme="minorBidi"/>
                <w:b/>
                <w:bCs/>
                <w:color w:val="000000"/>
              </w:rPr>
              <w:t>Practical Activity:</w:t>
            </w:r>
          </w:p>
          <w:p w14:paraId="5824D376">
            <w:pPr>
              <w:ind w:left="0" w:firstLine="0"/>
              <w:jc w:val="left"/>
              <w:rPr>
                <w:rFonts w:eastAsia="Times New Roman" w:asciiTheme="minorBidi" w:hAnsiTheme="minorBidi" w:cstheme="minorBidi"/>
                <w:color w:val="000000"/>
              </w:rPr>
            </w:pPr>
            <w:r>
              <w:rPr>
                <w:rFonts w:eastAsia="Times New Roman" w:asciiTheme="minorBidi" w:hAnsiTheme="minorBidi" w:cstheme="minorBidi"/>
                <w:color w:val="000000"/>
              </w:rPr>
              <w:t>Students navigate the simulation software, locating the main system frequency display, individual generator control panels (governors), load control interface, and the AGC interface.</w:t>
            </w:r>
          </w:p>
          <w:p w14:paraId="17D1315B">
            <w:pPr>
              <w:ind w:left="0" w:firstLine="0"/>
              <w:rPr>
                <w:rFonts w:eastAsia="Times New Roman" w:asciiTheme="minorBidi" w:hAnsiTheme="minorBidi" w:cstheme="minorBidi"/>
                <w:color w:val="000000"/>
              </w:rPr>
            </w:pPr>
            <w:r>
              <w:rPr>
                <w:rFonts w:eastAsia="Times New Roman" w:asciiTheme="minorBidi" w:hAnsiTheme="minorBidi" w:cstheme="minorBidi"/>
                <w:color w:val="000000"/>
              </w:rPr>
              <w:t>Students will run predefined scenarios in the simulator. For each scenario:</w:t>
            </w:r>
          </w:p>
          <w:p w14:paraId="4F5F4194">
            <w:pPr>
              <w:ind w:left="0" w:firstLine="0"/>
              <w:rPr>
                <w:rFonts w:eastAsia="Times New Roman" w:asciiTheme="minorBidi" w:hAnsiTheme="minorBidi" w:cstheme="minorBidi"/>
                <w:color w:val="000000"/>
              </w:rPr>
            </w:pPr>
            <w:r>
              <w:rPr>
                <w:rFonts w:eastAsia="Times New Roman" w:asciiTheme="minorBidi" w:hAnsiTheme="minorBidi" w:cstheme="minorBidi"/>
                <w:b/>
                <w:color w:val="000000"/>
              </w:rPr>
              <w:t>Scenario 1</w:t>
            </w:r>
            <w:r>
              <w:rPr>
                <w:rFonts w:eastAsia="Times New Roman" w:asciiTheme="minorBidi" w:hAnsiTheme="minorBidi" w:cstheme="minorBidi"/>
                <w:color w:val="000000"/>
              </w:rPr>
              <w:t>: Load Surge: Record the initial stable frequency, the load surge event, the minimum frequency reached, and the time taken for the primary response to stabilize it (even if not at 50Hz).</w:t>
            </w:r>
          </w:p>
          <w:p w14:paraId="1463BC96">
            <w:pPr>
              <w:ind w:left="0" w:firstLine="0"/>
              <w:rPr>
                <w:rFonts w:eastAsia="Times New Roman" w:asciiTheme="minorBidi" w:hAnsiTheme="minorBidi" w:cstheme="minorBidi"/>
                <w:color w:val="000000"/>
              </w:rPr>
            </w:pPr>
            <w:r>
              <w:rPr>
                <w:rFonts w:eastAsia="Times New Roman" w:asciiTheme="minorBidi" w:hAnsiTheme="minorBidi" w:cstheme="minorBidi"/>
                <w:b/>
                <w:color w:val="000000"/>
              </w:rPr>
              <w:t>Scenario 2</w:t>
            </w:r>
            <w:r>
              <w:rPr>
                <w:rFonts w:eastAsia="Times New Roman" w:asciiTheme="minorBidi" w:hAnsiTheme="minorBidi" w:cstheme="minorBidi"/>
                <w:color w:val="000000"/>
              </w:rPr>
              <w:t>: Generator Trip: Record the initial stable frequency, the generator trip event, the minimum frequency reached, and the immediate system response.</w:t>
            </w:r>
          </w:p>
          <w:p w14:paraId="51467698">
            <w:pPr>
              <w:ind w:left="0" w:firstLine="0"/>
              <w:jc w:val="left"/>
              <w:rPr>
                <w:rFonts w:eastAsia="Times New Roman" w:asciiTheme="minorBidi" w:hAnsiTheme="minorBidi" w:cstheme="minorBidi"/>
                <w:color w:val="000000"/>
              </w:rPr>
            </w:pPr>
            <w:r>
              <w:rPr>
                <w:rFonts w:eastAsia="Times New Roman" w:asciiTheme="minorBidi" w:hAnsiTheme="minorBidi" w:cstheme="minorBidi"/>
                <w:b/>
                <w:color w:val="000000"/>
              </w:rPr>
              <w:t>Scenario 3</w:t>
            </w:r>
            <w:r>
              <w:rPr>
                <w:rFonts w:eastAsia="Times New Roman" w:asciiTheme="minorBidi" w:hAnsiTheme="minorBidi" w:cstheme="minorBidi"/>
                <w:color w:val="000000"/>
              </w:rPr>
              <w:t>: Excess Generation/Load Shed: Record the initial stable frequency, the event, and the maximum frequency reached.</w:t>
            </w:r>
          </w:p>
          <w:p w14:paraId="17409697">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Students use the manual governor control (speeder gear) to bring the frequency back to 50Hz. They must make incremental adjustments, observing the frequency response.  Record the steps taken, the adjustments made, and the resulting stable frequency</w:t>
            </w:r>
            <w:r>
              <w:rPr>
                <w:rFonts w:asciiTheme="minorBidi" w:hAnsiTheme="minorBidi" w:cstheme="minorBidi"/>
                <w:color w:val="000000"/>
              </w:rPr>
              <w:t>.</w:t>
            </w:r>
          </w:p>
        </w:tc>
        <w:tc>
          <w:tcPr>
            <w:tcW w:w="506" w:type="pct"/>
            <w:tcBorders>
              <w:top w:val="single" w:color="000000" w:sz="4" w:space="0"/>
              <w:left w:val="single" w:color="000000" w:sz="4" w:space="0"/>
              <w:bottom w:val="single" w:color="000000" w:sz="4" w:space="0"/>
              <w:right w:val="single" w:color="000000" w:sz="4" w:space="0"/>
            </w:tcBorders>
          </w:tcPr>
          <w:p w14:paraId="23DDCB84">
            <w:pPr>
              <w:spacing w:after="0"/>
              <w:ind w:left="720" w:hanging="718"/>
              <w:jc w:val="right"/>
              <w:rPr>
                <w:rFonts w:asciiTheme="minorBidi" w:hAnsiTheme="minorBidi" w:cstheme="minorBidi"/>
              </w:rPr>
            </w:pPr>
            <w:r>
              <w:rPr>
                <w:rFonts w:asciiTheme="minorBidi" w:hAnsiTheme="minorBidi" w:cstheme="minorBidi"/>
              </w:rPr>
              <w:t xml:space="preserve">Theory: </w:t>
            </w:r>
          </w:p>
          <w:p w14:paraId="0ED54453">
            <w:pPr>
              <w:spacing w:after="0"/>
              <w:ind w:left="720" w:hanging="718"/>
              <w:jc w:val="right"/>
              <w:rPr>
                <w:rFonts w:asciiTheme="minorBidi" w:hAnsiTheme="minorBidi" w:cstheme="minorBidi"/>
              </w:rPr>
            </w:pPr>
            <w:r>
              <w:rPr>
                <w:rFonts w:asciiTheme="minorBidi" w:hAnsiTheme="minorBidi" w:cstheme="minorBidi"/>
              </w:rPr>
              <w:t>1 Hrs.</w:t>
            </w:r>
          </w:p>
          <w:p w14:paraId="26AACE90">
            <w:pPr>
              <w:spacing w:after="0"/>
              <w:ind w:left="-34" w:firstLine="347"/>
              <w:jc w:val="right"/>
              <w:rPr>
                <w:rFonts w:asciiTheme="minorBidi" w:hAnsiTheme="minorBidi" w:cstheme="minorBidi"/>
              </w:rPr>
            </w:pPr>
            <w:r>
              <w:rPr>
                <w:rFonts w:asciiTheme="minorBidi" w:hAnsiTheme="minorBidi" w:cstheme="minorBidi"/>
              </w:rPr>
              <w:t>Practical: 8 Hrs.</w:t>
            </w:r>
          </w:p>
          <w:p w14:paraId="01C33CD0">
            <w:pPr>
              <w:spacing w:after="0"/>
              <w:ind w:left="2" w:firstLine="347"/>
              <w:jc w:val="right"/>
              <w:rPr>
                <w:rFonts w:asciiTheme="minorBidi" w:hAnsiTheme="minorBidi" w:cstheme="minorBidi"/>
              </w:rPr>
            </w:pPr>
            <w:r>
              <w:rPr>
                <w:rFonts w:asciiTheme="minorBidi" w:hAnsiTheme="minorBidi" w:cstheme="minorBidi"/>
              </w:rPr>
              <w:t>Total:</w:t>
            </w:r>
          </w:p>
          <w:p w14:paraId="3A00AA84">
            <w:pPr>
              <w:spacing w:after="0"/>
              <w:ind w:left="720" w:hanging="718"/>
              <w:jc w:val="right"/>
              <w:rPr>
                <w:rFonts w:asciiTheme="minorBidi" w:hAnsiTheme="minorBidi" w:cstheme="minorBidi"/>
              </w:rPr>
            </w:pPr>
            <w:r>
              <w:rPr>
                <w:rFonts w:asciiTheme="minorBidi" w:hAnsiTheme="minorBidi" w:cstheme="minorBidi"/>
              </w:rPr>
              <w:t xml:space="preserve"> 9Hrs</w:t>
            </w:r>
          </w:p>
        </w:tc>
        <w:tc>
          <w:tcPr>
            <w:tcW w:w="1254" w:type="pct"/>
            <w:tcBorders>
              <w:top w:val="single" w:color="000000" w:sz="4" w:space="0"/>
              <w:left w:val="single" w:color="000000" w:sz="4" w:space="0"/>
              <w:bottom w:val="single" w:color="000000" w:sz="4" w:space="0"/>
              <w:right w:val="single" w:color="000000" w:sz="4" w:space="0"/>
            </w:tcBorders>
          </w:tcPr>
          <w:p w14:paraId="469A5136">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Non consumable:</w:t>
            </w:r>
          </w:p>
          <w:p w14:paraId="292A6B7F">
            <w:pPr>
              <w:pStyle w:val="14"/>
              <w:spacing w:before="0" w:beforeAutospacing="0" w:after="0" w:afterAutospacing="0"/>
              <w:rPr>
                <w:rStyle w:val="15"/>
                <w:rFonts w:asciiTheme="minorBidi" w:hAnsiTheme="minorBidi" w:cstheme="minorBidi"/>
                <w:sz w:val="22"/>
                <w:szCs w:val="22"/>
              </w:rPr>
            </w:pPr>
          </w:p>
          <w:p w14:paraId="5B6AA9AC">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 xml:space="preserve">Advanced power system simulation software e.g.,  </w:t>
            </w:r>
            <w:r>
              <w:t xml:space="preserve"> </w:t>
            </w:r>
            <w:r>
              <w:rPr>
                <w:rStyle w:val="15"/>
                <w:rFonts w:asciiTheme="minorBidi" w:hAnsiTheme="minorBidi" w:cstheme="minorBidi"/>
                <w:b w:val="0"/>
                <w:bCs w:val="0"/>
                <w:sz w:val="22"/>
                <w:szCs w:val="22"/>
              </w:rPr>
              <w:t>ETAP, DIgSILENT PowerFactory, PSS/E, PSCAD/EMTDC</w:t>
            </w:r>
            <w:r>
              <w:rPr>
                <w:b/>
                <w:bCs/>
              </w:rPr>
              <w:t xml:space="preserve"> </w:t>
            </w:r>
            <w:r>
              <w:rPr>
                <w:rStyle w:val="15"/>
                <w:rFonts w:asciiTheme="minorBidi" w:hAnsiTheme="minorBidi" w:cstheme="minorBidi"/>
                <w:b w:val="0"/>
                <w:bCs w:val="0"/>
                <w:sz w:val="22"/>
                <w:szCs w:val="22"/>
              </w:rPr>
              <w:t xml:space="preserve">capable of modeling </w:t>
            </w:r>
          </w:p>
          <w:p w14:paraId="25FC10B7">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 xml:space="preserve">synchronous generators, </w:t>
            </w:r>
          </w:p>
          <w:p w14:paraId="5219FF2A">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 xml:space="preserve">prime movers with governors (with adjustable droop), </w:t>
            </w:r>
          </w:p>
          <w:p w14:paraId="4A5EE16C">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 xml:space="preserve">various load types, </w:t>
            </w:r>
          </w:p>
          <w:p w14:paraId="34FACD0B">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simulated grid with frequency monitoring.</w:t>
            </w:r>
          </w:p>
          <w:p w14:paraId="1498EC8D">
            <w:pPr>
              <w:pStyle w:val="14"/>
              <w:numPr>
                <w:ilvl w:val="0"/>
                <w:numId w:val="56"/>
              </w:numPr>
              <w:spacing w:before="0" w:beforeAutospacing="0" w:after="0" w:afterAutospacing="0"/>
              <w:rPr>
                <w:rStyle w:val="15"/>
                <w:rFonts w:asciiTheme="minorBidi" w:hAnsiTheme="minorBidi" w:cstheme="minorBidi"/>
                <w:b w:val="0"/>
                <w:bCs w:val="0"/>
                <w:sz w:val="22"/>
                <w:szCs w:val="22"/>
              </w:rPr>
            </w:pPr>
            <w:r>
              <w:rPr>
                <w:rStyle w:val="15"/>
                <w:rFonts w:asciiTheme="minorBidi" w:hAnsiTheme="minorBidi" w:cstheme="minorBidi"/>
                <w:b w:val="0"/>
                <w:bCs w:val="0"/>
                <w:sz w:val="22"/>
                <w:szCs w:val="22"/>
              </w:rPr>
              <w:t xml:space="preserve">Lab setup: </w:t>
            </w:r>
            <w:r>
              <w:t xml:space="preserve"> </w:t>
            </w:r>
            <w:r>
              <w:rPr>
                <w:rStyle w:val="15"/>
                <w:rFonts w:asciiTheme="minorBidi" w:hAnsiTheme="minorBidi" w:cstheme="minorBidi"/>
                <w:b w:val="0"/>
                <w:bCs w:val="0"/>
                <w:sz w:val="22"/>
                <w:szCs w:val="22"/>
              </w:rPr>
              <w:t>A physical small synchronous generator with a controllable prime mover (e.g., DC motor with speed control), a frequency meter, and a load bank can illustrate the basic relationship. However, complex multi-generator and AGC concepts are best done in simulation.</w:t>
            </w:r>
          </w:p>
          <w:p w14:paraId="49B790A0">
            <w:pPr>
              <w:pStyle w:val="14"/>
              <w:spacing w:before="0" w:beforeAutospacing="0" w:after="0" w:afterAutospacing="0"/>
              <w:rPr>
                <w:rStyle w:val="15"/>
                <w:rFonts w:asciiTheme="minorBidi" w:hAnsiTheme="minorBidi" w:cstheme="minorBidi"/>
                <w:b w:val="0"/>
                <w:bCs w:val="0"/>
                <w:sz w:val="22"/>
                <w:szCs w:val="22"/>
              </w:rPr>
            </w:pPr>
          </w:p>
          <w:p w14:paraId="223414D5">
            <w:pPr>
              <w:pStyle w:val="14"/>
              <w:spacing w:before="0" w:beforeAutospacing="0" w:after="0" w:afterAutospacing="0"/>
              <w:rPr>
                <w:rStyle w:val="15"/>
                <w:rFonts w:asciiTheme="minorBidi" w:hAnsiTheme="minorBidi" w:cstheme="minorBidi"/>
                <w:sz w:val="22"/>
                <w:szCs w:val="22"/>
              </w:rPr>
            </w:pPr>
            <w:r>
              <w:rPr>
                <w:rStyle w:val="15"/>
                <w:rFonts w:asciiTheme="minorBidi" w:hAnsiTheme="minorBidi" w:cstheme="minorBidi"/>
                <w:sz w:val="22"/>
                <w:szCs w:val="22"/>
              </w:rPr>
              <w:t>Consumable Items:</w:t>
            </w:r>
          </w:p>
          <w:p w14:paraId="430FE687">
            <w:pPr>
              <w:pStyle w:val="14"/>
              <w:numPr>
                <w:ilvl w:val="0"/>
                <w:numId w:val="56"/>
              </w:numPr>
              <w:spacing w:before="0" w:beforeAutospacing="0" w:after="0" w:afterAutospacing="0"/>
              <w:rPr>
                <w:rStyle w:val="15"/>
                <w:rFonts w:asciiTheme="minorBidi" w:hAnsiTheme="minorBidi" w:cstheme="minorBidi"/>
                <w:b w:val="0"/>
                <w:sz w:val="22"/>
                <w:szCs w:val="22"/>
              </w:rPr>
            </w:pPr>
            <w:r>
              <w:rPr>
                <w:rStyle w:val="15"/>
                <w:rFonts w:asciiTheme="minorBidi" w:hAnsiTheme="minorBidi" w:cstheme="minorBidi"/>
                <w:b w:val="0"/>
                <w:sz w:val="22"/>
                <w:szCs w:val="22"/>
              </w:rPr>
              <w:t xml:space="preserve">Stationary items </w:t>
            </w:r>
          </w:p>
          <w:p w14:paraId="540B96E4">
            <w:pPr>
              <w:pStyle w:val="14"/>
              <w:spacing w:before="0" w:beforeAutospacing="0" w:after="0" w:afterAutospacing="0"/>
              <w:rPr>
                <w:rStyle w:val="15"/>
                <w:rFonts w:asciiTheme="minorBidi" w:hAnsiTheme="minorBidi" w:cstheme="minorBidi"/>
                <w:sz w:val="22"/>
                <w:szCs w:val="22"/>
              </w:rPr>
            </w:pPr>
          </w:p>
        </w:tc>
        <w:tc>
          <w:tcPr>
            <w:tcW w:w="603" w:type="pct"/>
            <w:tcBorders>
              <w:top w:val="single" w:color="000000" w:sz="4" w:space="0"/>
              <w:left w:val="single" w:color="000000" w:sz="4" w:space="0"/>
              <w:bottom w:val="single" w:color="000000" w:sz="4" w:space="0"/>
              <w:right w:val="single" w:color="000000" w:sz="4" w:space="0"/>
            </w:tcBorders>
          </w:tcPr>
          <w:p w14:paraId="5BA89E77">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6ED41BC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p w14:paraId="5A3BD992">
            <w:pPr>
              <w:pStyle w:val="14"/>
              <w:spacing w:before="0" w:beforeAutospacing="0" w:after="0" w:afterAutospacing="0"/>
              <w:ind w:left="360"/>
              <w:rPr>
                <w:rFonts w:asciiTheme="minorBidi" w:hAnsiTheme="minorBidi" w:cstheme="minorBidi"/>
                <w:color w:val="000000"/>
                <w:sz w:val="22"/>
                <w:szCs w:val="22"/>
              </w:rPr>
            </w:pPr>
          </w:p>
        </w:tc>
      </w:tr>
    </w:tbl>
    <w:p w14:paraId="0F71E734">
      <w:pPr>
        <w:ind w:left="0" w:firstLine="0"/>
        <w:rPr>
          <w:rFonts w:asciiTheme="minorBidi" w:hAnsiTheme="minorBidi" w:cstheme="minorBidi"/>
          <w:b/>
          <w:color w:val="000000"/>
        </w:rPr>
      </w:pPr>
    </w:p>
    <w:p w14:paraId="1FBF779B">
      <w:pPr>
        <w:ind w:left="0" w:firstLine="0"/>
        <w:rPr>
          <w:rFonts w:asciiTheme="minorBidi" w:hAnsiTheme="minorBidi" w:cstheme="minorBidi"/>
          <w:b/>
          <w:color w:val="000000"/>
        </w:rPr>
      </w:pPr>
    </w:p>
    <w:p w14:paraId="0F5C3440">
      <w:pPr>
        <w:ind w:left="0" w:firstLine="0"/>
        <w:rPr>
          <w:rFonts w:asciiTheme="minorBidi" w:hAnsiTheme="minorBidi" w:cstheme="minorBidi"/>
          <w:b/>
          <w:color w:val="000000"/>
        </w:rPr>
      </w:pPr>
    </w:p>
    <w:p w14:paraId="5F4D44E7">
      <w:pPr>
        <w:ind w:left="0" w:firstLine="0"/>
        <w:rPr>
          <w:rFonts w:asciiTheme="minorBidi" w:hAnsiTheme="minorBidi" w:cstheme="minorBidi"/>
          <w:b/>
          <w:color w:val="000000"/>
        </w:rPr>
      </w:pPr>
    </w:p>
    <w:p w14:paraId="325940F6">
      <w:pPr>
        <w:ind w:left="0" w:firstLine="0"/>
        <w:rPr>
          <w:rFonts w:asciiTheme="minorBidi" w:hAnsiTheme="minorBidi" w:cstheme="minorBidi"/>
          <w:b/>
          <w:color w:val="000000"/>
        </w:rPr>
      </w:pPr>
    </w:p>
    <w:p w14:paraId="251DFE8D">
      <w:pPr>
        <w:ind w:left="0" w:firstLine="0"/>
        <w:rPr>
          <w:rFonts w:asciiTheme="minorBidi" w:hAnsiTheme="minorBidi" w:cstheme="minorBidi"/>
          <w:b/>
          <w:color w:val="000000"/>
        </w:rPr>
      </w:pPr>
    </w:p>
    <w:p w14:paraId="0ABB3141">
      <w:pPr>
        <w:ind w:left="0" w:firstLine="0"/>
        <w:rPr>
          <w:rFonts w:asciiTheme="minorBidi" w:hAnsiTheme="minorBidi" w:cstheme="minorBidi"/>
          <w:b/>
          <w:color w:val="000000"/>
        </w:rPr>
      </w:pPr>
    </w:p>
    <w:p w14:paraId="4A5D4FC6">
      <w:pPr>
        <w:ind w:left="0" w:firstLine="0"/>
        <w:rPr>
          <w:rFonts w:asciiTheme="minorBidi" w:hAnsiTheme="minorBidi" w:cstheme="minorBidi"/>
          <w:b/>
          <w:color w:val="000000"/>
        </w:rPr>
      </w:pPr>
    </w:p>
    <w:p w14:paraId="78CA2B81">
      <w:pPr>
        <w:ind w:left="0" w:firstLine="0"/>
        <w:rPr>
          <w:rFonts w:asciiTheme="minorBidi" w:hAnsiTheme="minorBidi" w:cstheme="minorBidi"/>
          <w:b/>
          <w:color w:val="000000"/>
        </w:rPr>
      </w:pPr>
    </w:p>
    <w:p w14:paraId="7EF3E620">
      <w:pPr>
        <w:ind w:left="0" w:firstLine="0"/>
        <w:rPr>
          <w:rFonts w:asciiTheme="minorBidi" w:hAnsiTheme="minorBidi" w:cstheme="minorBidi"/>
          <w:b/>
          <w:color w:val="000000"/>
        </w:rPr>
      </w:pPr>
    </w:p>
    <w:p w14:paraId="6DD059FA">
      <w:pPr>
        <w:ind w:left="0" w:firstLine="0"/>
        <w:rPr>
          <w:rFonts w:asciiTheme="minorBidi" w:hAnsiTheme="minorBidi" w:cstheme="minorBidi"/>
          <w:b/>
          <w:color w:val="000000"/>
        </w:rPr>
      </w:pPr>
    </w:p>
    <w:p w14:paraId="6D18AB80">
      <w:pPr>
        <w:ind w:left="0" w:firstLine="0"/>
        <w:rPr>
          <w:rFonts w:asciiTheme="minorBidi" w:hAnsiTheme="minorBidi" w:cstheme="minorBidi"/>
          <w:b/>
          <w:color w:val="000000"/>
        </w:rPr>
      </w:pPr>
    </w:p>
    <w:p w14:paraId="66784C0D">
      <w:pPr>
        <w:ind w:left="0" w:firstLine="0"/>
        <w:rPr>
          <w:rFonts w:asciiTheme="minorBidi" w:hAnsiTheme="minorBidi" w:cstheme="minorBidi"/>
          <w:b/>
          <w:color w:val="000000"/>
        </w:rPr>
      </w:pPr>
    </w:p>
    <w:p w14:paraId="300A86FC">
      <w:pPr>
        <w:ind w:left="0" w:firstLine="0"/>
        <w:rPr>
          <w:rFonts w:asciiTheme="minorBidi" w:hAnsiTheme="minorBidi" w:cstheme="minorBidi"/>
          <w:b/>
          <w:color w:val="000000"/>
        </w:rPr>
      </w:pPr>
    </w:p>
    <w:p w14:paraId="1EE9397B">
      <w:pPr>
        <w:ind w:left="0" w:firstLine="0"/>
        <w:rPr>
          <w:rFonts w:asciiTheme="minorBidi" w:hAnsiTheme="minorBidi" w:cstheme="minorBidi"/>
          <w:b/>
          <w:color w:val="000000"/>
        </w:rPr>
      </w:pPr>
    </w:p>
    <w:p w14:paraId="744EE58B">
      <w:pPr>
        <w:ind w:left="0" w:firstLine="0"/>
        <w:rPr>
          <w:rFonts w:asciiTheme="minorBidi" w:hAnsiTheme="minorBidi" w:cstheme="minorBidi"/>
          <w:b/>
          <w:color w:val="000000"/>
        </w:rPr>
      </w:pPr>
    </w:p>
    <w:p w14:paraId="11C8F8BD">
      <w:pPr>
        <w:ind w:left="0" w:firstLine="0"/>
        <w:rPr>
          <w:rFonts w:asciiTheme="minorBidi" w:hAnsiTheme="minorBidi" w:cstheme="minorBidi"/>
          <w:b/>
          <w:color w:val="000000"/>
        </w:rPr>
      </w:pPr>
    </w:p>
    <w:p w14:paraId="65FB2C38">
      <w:pPr>
        <w:pStyle w:val="2"/>
        <w:ind w:left="0" w:firstLine="0"/>
        <w:rPr>
          <w:rFonts w:asciiTheme="minorBidi" w:hAnsiTheme="minorBidi" w:cstheme="minorBidi"/>
          <w:color w:val="auto"/>
          <w:sz w:val="22"/>
          <w:szCs w:val="22"/>
        </w:rPr>
      </w:pPr>
      <w:bookmarkStart w:id="32" w:name="_Toc197367091"/>
      <w:r>
        <w:rPr>
          <w:rFonts w:asciiTheme="minorBidi" w:hAnsiTheme="minorBidi" w:cstheme="minorBidi"/>
          <w:color w:val="auto"/>
          <w:sz w:val="22"/>
          <w:szCs w:val="22"/>
        </w:rPr>
        <w:t>0713E&amp;E3707: Manage Load dispatching</w:t>
      </w:r>
      <w:bookmarkEnd w:id="32"/>
    </w:p>
    <w:p w14:paraId="6FDC5E12"/>
    <w:p w14:paraId="7411D0CC">
      <w:pPr>
        <w:ind w:left="347" w:right="270" w:firstLine="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Objective:</w:t>
      </w:r>
      <w:r>
        <w:rPr>
          <w:rFonts w:asciiTheme="minorBidi" w:hAnsiTheme="minorBidi" w:cstheme="minorBidi"/>
        </w:rPr>
        <w:t xml:space="preserve"> </w:t>
      </w:r>
      <w:r>
        <w:t xml:space="preserve">This </w:t>
      </w:r>
      <w:r>
        <w:rPr>
          <w:color w:val="0D0D0D" w:themeColor="text1" w:themeTint="F2"/>
          <w14:textFill>
            <w14:solidFill>
              <w14:schemeClr w14:val="tx1">
                <w14:lumMod w14:val="95000"/>
                <w14:lumOff w14:val="5000"/>
              </w14:schemeClr>
            </w14:solidFill>
          </w14:textFill>
        </w:rPr>
        <w:t>Module</w:t>
      </w:r>
      <w:r>
        <w:t xml:space="preserve"> covers the under-pinning knowledge and skills required for a student/trainee to be competent in monitoring, implement load shedding strategies and communication. After completing the Module, the students/Trainees will be able to perform all the tasks </w:t>
      </w:r>
      <w:r>
        <w:rPr>
          <w:rFonts w:asciiTheme="minorBidi" w:hAnsiTheme="minorBidi" w:cstheme="minorBidi"/>
          <w:bCs/>
        </w:rPr>
        <w:t>covered in</w:t>
      </w:r>
      <w:r>
        <w:t xml:space="preserve"> (LU1 to LU5) in accordance with the essence of the Competency-Based Training System</w:t>
      </w:r>
    </w:p>
    <w:p w14:paraId="6A84107A">
      <w:pPr>
        <w:spacing w:line="276" w:lineRule="auto"/>
        <w:ind w:left="0" w:right="270" w:firstLine="0"/>
        <w:rPr>
          <w:rFonts w:asciiTheme="minorBidi" w:hAnsiTheme="minorBidi" w:cstheme="minorBidi"/>
        </w:rPr>
      </w:pPr>
    </w:p>
    <w:p w14:paraId="67790796">
      <w:pPr>
        <w:spacing w:after="0" w:line="240" w:lineRule="auto"/>
        <w:ind w:left="0" w:right="60" w:firstLine="0"/>
        <w:jc w:val="center"/>
        <w:rPr>
          <w:rFonts w:asciiTheme="minorBidi" w:hAnsiTheme="minorBidi" w:cstheme="minorBidi"/>
          <w:b/>
        </w:rPr>
      </w:pPr>
      <w:r>
        <w:rPr>
          <w:rFonts w:asciiTheme="minorBidi" w:hAnsiTheme="minorBidi" w:cstheme="minorBidi"/>
          <w:b/>
        </w:rPr>
        <w:t xml:space="preserve">Duration: 31 Hours                                    </w:t>
      </w:r>
      <w:r>
        <w:rPr>
          <w:rFonts w:asciiTheme="minorBidi" w:hAnsiTheme="minorBidi" w:cstheme="minorBidi"/>
          <w:b/>
        </w:rPr>
        <w:tab/>
      </w:r>
      <w:r>
        <w:rPr>
          <w:rFonts w:asciiTheme="minorBidi" w:hAnsiTheme="minorBidi" w:cstheme="minorBidi"/>
          <w:b/>
        </w:rPr>
        <w:t xml:space="preserve">Theory: 9 Hours           </w:t>
      </w:r>
      <w:r>
        <w:rPr>
          <w:rFonts w:asciiTheme="minorBidi" w:hAnsiTheme="minorBidi" w:cstheme="minorBidi"/>
          <w:b/>
        </w:rPr>
        <w:tab/>
      </w:r>
      <w:r>
        <w:rPr>
          <w:rFonts w:asciiTheme="minorBidi" w:hAnsiTheme="minorBidi" w:cstheme="minorBidi"/>
          <w:b/>
        </w:rPr>
        <w:t xml:space="preserve">                </w:t>
      </w:r>
      <w:r>
        <w:rPr>
          <w:rFonts w:asciiTheme="minorBidi" w:hAnsiTheme="minorBidi" w:cstheme="minorBidi"/>
          <w:b/>
        </w:rPr>
        <w:tab/>
      </w:r>
      <w:r>
        <w:rPr>
          <w:rFonts w:asciiTheme="minorBidi" w:hAnsiTheme="minorBidi" w:cstheme="minorBidi"/>
          <w:b/>
        </w:rPr>
        <w:t>Practice: 22 Hours</w:t>
      </w:r>
    </w:p>
    <w:tbl>
      <w:tblPr>
        <w:tblStyle w:val="51"/>
        <w:tblpPr w:leftFromText="180" w:rightFromText="180" w:vertAnchor="text" w:tblpXSpec="center" w:tblpY="1"/>
        <w:tblOverlap w:val="never"/>
        <w:tblW w:w="15136" w:type="dxa"/>
        <w:tblInd w:w="0" w:type="dxa"/>
        <w:tblLayout w:type="fixed"/>
        <w:tblCellMar>
          <w:top w:w="0" w:type="dxa"/>
          <w:left w:w="106" w:type="dxa"/>
          <w:bottom w:w="0" w:type="dxa"/>
          <w:right w:w="49" w:type="dxa"/>
        </w:tblCellMar>
      </w:tblPr>
      <w:tblGrid>
        <w:gridCol w:w="2123"/>
        <w:gridCol w:w="3452"/>
        <w:gridCol w:w="4230"/>
        <w:gridCol w:w="1530"/>
        <w:gridCol w:w="2091"/>
        <w:gridCol w:w="1710"/>
      </w:tblGrid>
      <w:tr w14:paraId="3B065AAA">
        <w:tblPrEx>
          <w:tblCellMar>
            <w:top w:w="0" w:type="dxa"/>
            <w:left w:w="106" w:type="dxa"/>
            <w:bottom w:w="0" w:type="dxa"/>
            <w:right w:w="49" w:type="dxa"/>
          </w:tblCellMar>
        </w:tblPrEx>
        <w:trPr>
          <w:trHeight w:val="619" w:hRule="atLeast"/>
        </w:trPr>
        <w:tc>
          <w:tcPr>
            <w:tcW w:w="21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4FB95">
            <w:pPr>
              <w:spacing w:after="0" w:line="240" w:lineRule="auto"/>
              <w:ind w:left="0" w:firstLine="0"/>
              <w:jc w:val="center"/>
              <w:rPr>
                <w:rFonts w:asciiTheme="minorBidi" w:hAnsiTheme="minorBidi" w:eastAsiaTheme="minorEastAsia" w:cstheme="minorBidi"/>
              </w:rPr>
            </w:pPr>
            <w:r>
              <w:rPr>
                <w:rFonts w:asciiTheme="minorBidi" w:hAnsiTheme="minorBidi" w:eastAsiaTheme="minorEastAsia" w:cstheme="minorBidi"/>
                <w:b/>
              </w:rPr>
              <w:t>Learning Unit</w:t>
            </w:r>
          </w:p>
        </w:tc>
        <w:tc>
          <w:tcPr>
            <w:tcW w:w="3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440CC">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Learning Outcomes</w:t>
            </w:r>
          </w:p>
        </w:tc>
        <w:tc>
          <w:tcPr>
            <w:tcW w:w="4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69865">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Learning Elements</w:t>
            </w:r>
          </w:p>
        </w:tc>
        <w:tc>
          <w:tcPr>
            <w:tcW w:w="15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11CB4">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Duration</w:t>
            </w:r>
          </w:p>
        </w:tc>
        <w:tc>
          <w:tcPr>
            <w:tcW w:w="2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70034">
            <w:pPr>
              <w:spacing w:after="0" w:line="240" w:lineRule="auto"/>
              <w:ind w:left="0" w:firstLine="0"/>
              <w:jc w:val="center"/>
              <w:rPr>
                <w:rFonts w:asciiTheme="minorBidi" w:hAnsiTheme="minorBidi" w:eastAsiaTheme="minorEastAsia" w:cstheme="minorBidi"/>
              </w:rPr>
            </w:pPr>
            <w:r>
              <w:rPr>
                <w:rFonts w:asciiTheme="minorBidi" w:hAnsiTheme="minorBidi" w:eastAsiaTheme="minorEastAsia" w:cstheme="minorBidi"/>
                <w:b/>
              </w:rPr>
              <w:t>Materials</w:t>
            </w:r>
          </w:p>
          <w:p w14:paraId="07DFAA6E">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Required</w:t>
            </w:r>
          </w:p>
        </w:tc>
        <w:tc>
          <w:tcPr>
            <w:tcW w:w="1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9E1C7">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Learning</w:t>
            </w:r>
          </w:p>
          <w:p w14:paraId="6C776263">
            <w:pPr>
              <w:spacing w:after="0" w:line="240" w:lineRule="auto"/>
              <w:ind w:left="2" w:firstLine="0"/>
              <w:jc w:val="center"/>
              <w:rPr>
                <w:rFonts w:asciiTheme="minorBidi" w:hAnsiTheme="minorBidi" w:eastAsiaTheme="minorEastAsia" w:cstheme="minorBidi"/>
              </w:rPr>
            </w:pPr>
            <w:r>
              <w:rPr>
                <w:rFonts w:asciiTheme="minorBidi" w:hAnsiTheme="minorBidi" w:eastAsiaTheme="minorEastAsia" w:cstheme="minorBidi"/>
                <w:b/>
              </w:rPr>
              <w:t>Place</w:t>
            </w:r>
          </w:p>
        </w:tc>
      </w:tr>
      <w:tr w14:paraId="1C26E85D">
        <w:tblPrEx>
          <w:tblCellMar>
            <w:top w:w="0" w:type="dxa"/>
            <w:left w:w="106" w:type="dxa"/>
            <w:bottom w:w="0" w:type="dxa"/>
            <w:right w:w="49" w:type="dxa"/>
          </w:tblCellMar>
        </w:tblPrEx>
        <w:trPr>
          <w:trHeight w:val="1554" w:hRule="atLeast"/>
        </w:trPr>
        <w:tc>
          <w:tcPr>
            <w:tcW w:w="2123" w:type="dxa"/>
            <w:tcBorders>
              <w:top w:val="single" w:color="000000" w:sz="4" w:space="0"/>
              <w:left w:val="single" w:color="000000" w:sz="4" w:space="0"/>
              <w:bottom w:val="single" w:color="000000" w:sz="4" w:space="0"/>
              <w:right w:val="single" w:color="000000" w:sz="4" w:space="0"/>
            </w:tcBorders>
            <w:shd w:val="clear" w:color="auto" w:fill="auto"/>
          </w:tcPr>
          <w:p w14:paraId="7DD0F868">
            <w:pPr>
              <w:numPr>
                <w:ilvl w:val="0"/>
                <w:numId w:val="58"/>
              </w:numPr>
              <w:spacing w:after="0" w:line="240" w:lineRule="auto"/>
              <w:ind w:left="90" w:hanging="90"/>
              <w:contextualSpacing/>
              <w:jc w:val="left"/>
              <w:rPr>
                <w:rFonts w:asciiTheme="minorBidi" w:hAnsiTheme="minorBidi" w:eastAsiaTheme="minorEastAsia" w:cstheme="minorBidi"/>
                <w:b/>
                <w:bCs/>
              </w:rPr>
            </w:pPr>
            <w:bookmarkStart w:id="33" w:name="_Hlk177321112"/>
          </w:p>
          <w:p w14:paraId="54D6A704">
            <w:pPr>
              <w:spacing w:after="0" w:line="240" w:lineRule="auto"/>
              <w:ind w:left="0" w:firstLine="0"/>
              <w:contextualSpacing/>
              <w:jc w:val="left"/>
              <w:rPr>
                <w:rFonts w:asciiTheme="minorBidi" w:hAnsiTheme="minorBidi" w:eastAsiaTheme="minorEastAsia" w:cstheme="minorBidi"/>
                <w:b/>
                <w:bCs/>
              </w:rPr>
            </w:pPr>
            <w:r>
              <w:rPr>
                <w:rFonts w:eastAsia="Arial MT" w:asciiTheme="minorBidi" w:hAnsiTheme="minorBidi" w:cstheme="minorBidi"/>
                <w:b/>
              </w:rPr>
              <w:t>Monitor Power Demand &amp; Supply</w:t>
            </w:r>
          </w:p>
        </w:tc>
        <w:tc>
          <w:tcPr>
            <w:tcW w:w="3452" w:type="dxa"/>
            <w:tcBorders>
              <w:top w:val="single" w:color="000000" w:sz="4" w:space="0"/>
              <w:left w:val="single" w:color="000000" w:sz="4" w:space="0"/>
              <w:bottom w:val="single" w:color="000000" w:sz="4" w:space="0"/>
              <w:right w:val="single" w:color="000000" w:sz="4" w:space="0"/>
            </w:tcBorders>
            <w:shd w:val="clear" w:color="auto" w:fill="auto"/>
          </w:tcPr>
          <w:p w14:paraId="49D21A65">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Identify demand requirement with respect to load</w:t>
            </w:r>
          </w:p>
          <w:p w14:paraId="1C4B7BA5">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Check the generation Capability</w:t>
            </w:r>
          </w:p>
          <w:p w14:paraId="16D33273">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Adjust the difference between Demand &amp; Supply</w:t>
            </w:r>
          </w:p>
          <w:p w14:paraId="3F432086">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Record difference between Demand &amp; Supply</w:t>
            </w:r>
          </w:p>
          <w:p w14:paraId="0D4377BE">
            <w:pPr>
              <w:pStyle w:val="43"/>
              <w:numPr>
                <w:ilvl w:val="0"/>
                <w:numId w:val="59"/>
              </w:numPr>
              <w:spacing w:after="0" w:line="240" w:lineRule="auto"/>
              <w:ind w:left="360" w:right="270"/>
              <w:jc w:val="left"/>
              <w:rPr>
                <w:rFonts w:asciiTheme="minorBidi" w:hAnsiTheme="minorBidi" w:eastAsiaTheme="minorEastAsia" w:cstheme="minorBidi"/>
              </w:rPr>
            </w:pPr>
            <w:r>
              <w:rPr>
                <w:rFonts w:asciiTheme="minorBidi" w:hAnsiTheme="minorBidi" w:eastAsiaTheme="minorEastAsia" w:cstheme="minorBidi"/>
              </w:rPr>
              <w:t>Report recorded data.</w:t>
            </w:r>
          </w:p>
          <w:p w14:paraId="70557D4D">
            <w:pPr>
              <w:pStyle w:val="14"/>
              <w:spacing w:before="0" w:beforeAutospacing="0" w:after="0" w:afterAutospacing="0"/>
              <w:ind w:left="360"/>
              <w:rPr>
                <w:rFonts w:asciiTheme="minorBidi" w:hAnsiTheme="minorBidi"/>
              </w:rPr>
            </w:pPr>
          </w:p>
        </w:tc>
        <w:tc>
          <w:tcPr>
            <w:tcW w:w="4230" w:type="dxa"/>
            <w:tcBorders>
              <w:top w:val="single" w:color="000000" w:sz="4" w:space="0"/>
              <w:left w:val="single" w:color="000000" w:sz="4" w:space="0"/>
              <w:bottom w:val="single" w:color="000000" w:sz="4" w:space="0"/>
              <w:right w:val="single" w:color="000000" w:sz="4" w:space="0"/>
            </w:tcBorders>
            <w:shd w:val="clear" w:color="auto" w:fill="auto"/>
          </w:tcPr>
          <w:p w14:paraId="1AB4E58A">
            <w:pPr>
              <w:pStyle w:val="43"/>
              <w:numPr>
                <w:ilvl w:val="0"/>
                <w:numId w:val="18"/>
              </w:numPr>
              <w:spacing w:after="0" w:line="240" w:lineRule="auto"/>
              <w:ind w:right="-44"/>
              <w:jc w:val="left"/>
              <w:rPr>
                <w:rFonts w:asciiTheme="minorBidi" w:hAnsiTheme="minorBidi" w:eastAsiaTheme="minorEastAsia" w:cstheme="minorBidi"/>
              </w:rPr>
            </w:pPr>
            <w:r>
              <w:rPr>
                <w:rFonts w:hint="default" w:asciiTheme="minorBidi" w:hAnsiTheme="minorBidi" w:eastAsiaTheme="minorEastAsia" w:cstheme="minorBidi"/>
                <w:lang w:val="en-US"/>
              </w:rPr>
              <w:t>D</w:t>
            </w:r>
            <w:r>
              <w:rPr>
                <w:rFonts w:asciiTheme="minorBidi" w:hAnsiTheme="minorBidi" w:eastAsiaTheme="minorEastAsia" w:cstheme="minorBidi"/>
              </w:rPr>
              <w:t>emand requirement with respect to load.</w:t>
            </w:r>
          </w:p>
          <w:p w14:paraId="28D6AEA2">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Verification of operational status and output capacity of generation units.</w:t>
            </w:r>
          </w:p>
          <w:p w14:paraId="4EF64BFA">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Optimization of system performance by aligning energy supply with consumption levels</w:t>
            </w:r>
          </w:p>
          <w:p w14:paraId="59CD8877">
            <w:pPr>
              <w:pStyle w:val="43"/>
              <w:numPr>
                <w:ilvl w:val="0"/>
                <w:numId w:val="18"/>
              </w:numPr>
              <w:spacing w:after="0" w:line="240" w:lineRule="auto"/>
              <w:ind w:right="-44"/>
              <w:jc w:val="left"/>
              <w:rPr>
                <w:rFonts w:asciiTheme="minorBidi" w:hAnsiTheme="minorBidi" w:eastAsiaTheme="minorEastAsia" w:cstheme="minorBidi"/>
              </w:rPr>
            </w:pPr>
            <w:r>
              <w:rPr>
                <w:rFonts w:hint="default" w:asciiTheme="minorBidi" w:hAnsiTheme="minorBidi" w:eastAsiaTheme="minorEastAsia" w:cstheme="minorBidi"/>
                <w:lang w:val="en-US"/>
              </w:rPr>
              <w:t>F</w:t>
            </w:r>
            <w:r>
              <w:rPr>
                <w:rFonts w:asciiTheme="minorBidi" w:hAnsiTheme="minorBidi" w:eastAsiaTheme="minorEastAsia" w:cstheme="minorBidi"/>
              </w:rPr>
              <w:t>luctuations between energy supply and usage</w:t>
            </w:r>
          </w:p>
          <w:p w14:paraId="3CF9247B">
            <w:pPr>
              <w:pStyle w:val="43"/>
              <w:numPr>
                <w:ilvl w:val="0"/>
                <w:numId w:val="18"/>
              </w:numPr>
              <w:spacing w:after="0" w:line="240" w:lineRule="auto"/>
              <w:ind w:right="-44"/>
              <w:jc w:val="left"/>
              <w:rPr>
                <w:rFonts w:asciiTheme="minorBidi" w:hAnsiTheme="minorBidi" w:eastAsiaTheme="minorEastAsia" w:cstheme="minorBidi"/>
              </w:rPr>
            </w:pPr>
            <w:r>
              <w:rPr>
                <w:rFonts w:asciiTheme="minorBidi" w:hAnsiTheme="minorBidi" w:eastAsiaTheme="minorEastAsia" w:cstheme="minorBidi"/>
              </w:rPr>
              <w:t>Reporting procedure</w:t>
            </w:r>
          </w:p>
          <w:p w14:paraId="3CF96810">
            <w:pPr>
              <w:pStyle w:val="43"/>
              <w:spacing w:after="0" w:line="240" w:lineRule="auto"/>
              <w:ind w:left="418" w:right="-44" w:firstLine="0"/>
              <w:jc w:val="left"/>
              <w:rPr>
                <w:rFonts w:asciiTheme="minorBidi" w:hAnsiTheme="minorBidi" w:eastAsiaTheme="minorEastAsia" w:cstheme="minorBidi"/>
              </w:rPr>
            </w:pPr>
          </w:p>
          <w:p w14:paraId="4719FE6F">
            <w:pPr>
              <w:pStyle w:val="49"/>
              <w:ind w:left="256" w:hanging="256"/>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4B42D33F">
            <w:pPr>
              <w:spacing w:after="0" w:line="240" w:lineRule="auto"/>
              <w:ind w:left="10" w:right="-44"/>
              <w:jc w:val="left"/>
              <w:rPr>
                <w:rFonts w:asciiTheme="minorBidi" w:hAnsiTheme="minorBidi" w:eastAsiaTheme="minorEastAsia" w:cstheme="minorBidi"/>
              </w:rPr>
            </w:pPr>
            <w:r>
              <w:rPr>
                <w:rFonts w:asciiTheme="minorBidi" w:hAnsiTheme="minorBidi" w:eastAsiaTheme="minorEastAsia" w:cstheme="minorBidi"/>
              </w:rPr>
              <w:t xml:space="preserve">Monitor power demand &amp; supply using simulation software </w:t>
            </w:r>
            <w:r>
              <w:rPr>
                <w:rFonts w:hint="default" w:asciiTheme="minorBidi" w:hAnsiTheme="minorBidi" w:eastAsiaTheme="minorEastAsia" w:cstheme="minorBidi"/>
                <w:lang w:val="en-US"/>
              </w:rPr>
              <w:t>.A</w:t>
            </w:r>
            <w:r>
              <w:rPr>
                <w:rFonts w:asciiTheme="minorBidi" w:hAnsiTheme="minorBidi" w:eastAsiaTheme="minorEastAsia" w:cstheme="minorBidi"/>
              </w:rPr>
              <w:t>djust difference between Demand &amp; Supply. Record your finding</w:t>
            </w:r>
          </w:p>
          <w:p w14:paraId="5DAEF971">
            <w:pPr>
              <w:spacing w:after="0" w:line="240" w:lineRule="auto"/>
              <w:ind w:left="0" w:right="-44" w:firstLine="0"/>
              <w:jc w:val="left"/>
              <w:rPr>
                <w:rFonts w:asciiTheme="minorBidi" w:hAnsiTheme="minorBidi" w:eastAsiaTheme="minorEastAsia" w:cstheme="minorBidi"/>
              </w:rPr>
            </w:pPr>
          </w:p>
          <w:p w14:paraId="1CA450ED">
            <w:pPr>
              <w:pStyle w:val="49"/>
              <w:ind w:left="0"/>
              <w:rPr>
                <w:rFonts w:asciiTheme="minorBidi" w:hAnsiTheme="minorBidi" w:cstheme="minorBidi"/>
                <w:bCs/>
              </w:rPr>
            </w:pPr>
          </w:p>
        </w:tc>
        <w:tc>
          <w:tcPr>
            <w:tcW w:w="1530" w:type="dxa"/>
            <w:tcBorders>
              <w:top w:val="single" w:color="000000" w:sz="4" w:space="0"/>
              <w:left w:val="single" w:color="000000" w:sz="4" w:space="0"/>
              <w:bottom w:val="single" w:color="000000" w:sz="4" w:space="0"/>
              <w:right w:val="single" w:color="000000" w:sz="4" w:space="0"/>
            </w:tcBorders>
            <w:shd w:val="clear" w:color="auto" w:fill="auto"/>
          </w:tcPr>
          <w:p w14:paraId="66C144A6">
            <w:pPr>
              <w:spacing w:after="0" w:line="240" w:lineRule="auto"/>
              <w:ind w:left="5" w:hanging="5"/>
              <w:jc w:val="right"/>
              <w:rPr>
                <w:rFonts w:asciiTheme="minorBidi" w:hAnsiTheme="minorBidi" w:eastAsiaTheme="minorEastAsia" w:cstheme="minorBidi"/>
              </w:rPr>
            </w:pPr>
            <w:r>
              <w:rPr>
                <w:rFonts w:asciiTheme="minorBidi" w:hAnsiTheme="minorBidi" w:eastAsiaTheme="minorEastAsia" w:cstheme="minorBidi"/>
              </w:rPr>
              <w:t xml:space="preserve">Theory: </w:t>
            </w:r>
          </w:p>
          <w:p w14:paraId="1F73891F">
            <w:pPr>
              <w:spacing w:after="0" w:line="240" w:lineRule="auto"/>
              <w:ind w:left="5" w:hanging="5"/>
              <w:jc w:val="right"/>
              <w:rPr>
                <w:rFonts w:asciiTheme="minorBidi" w:hAnsiTheme="minorBidi" w:eastAsiaTheme="minorEastAsia" w:cstheme="minorBidi"/>
              </w:rPr>
            </w:pPr>
            <w:r>
              <w:rPr>
                <w:rFonts w:asciiTheme="minorBidi" w:hAnsiTheme="minorBidi" w:eastAsiaTheme="minorEastAsia" w:cstheme="minorBidi"/>
              </w:rPr>
              <w:t>2Hrs.</w:t>
            </w:r>
          </w:p>
          <w:p w14:paraId="2E60248F">
            <w:pPr>
              <w:spacing w:after="0" w:line="240" w:lineRule="auto"/>
              <w:ind w:left="-34" w:firstLine="0"/>
              <w:jc w:val="right"/>
              <w:rPr>
                <w:rFonts w:asciiTheme="minorBidi" w:hAnsiTheme="minorBidi" w:eastAsiaTheme="minorEastAsia" w:cstheme="minorBidi"/>
              </w:rPr>
            </w:pPr>
            <w:r>
              <w:rPr>
                <w:rFonts w:asciiTheme="minorBidi" w:hAnsiTheme="minorBidi" w:eastAsiaTheme="minorEastAsia" w:cstheme="minorBidi"/>
              </w:rPr>
              <w:t>Practical: 4Hrs.</w:t>
            </w:r>
          </w:p>
          <w:p w14:paraId="39674190">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 xml:space="preserve">Total: </w:t>
            </w:r>
          </w:p>
          <w:p w14:paraId="494B1352">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6Hrs.</w:t>
            </w:r>
          </w:p>
        </w:tc>
        <w:tc>
          <w:tcPr>
            <w:tcW w:w="2091" w:type="dxa"/>
            <w:tcBorders>
              <w:top w:val="single" w:color="000000" w:sz="4" w:space="0"/>
              <w:left w:val="single" w:color="000000" w:sz="4" w:space="0"/>
              <w:bottom w:val="single" w:color="000000" w:sz="4" w:space="0"/>
              <w:right w:val="single" w:color="000000" w:sz="4" w:space="0"/>
            </w:tcBorders>
            <w:shd w:val="clear" w:color="auto" w:fill="auto"/>
          </w:tcPr>
          <w:p w14:paraId="6030FABE">
            <w:pPr>
              <w:spacing w:after="0" w:line="240" w:lineRule="auto"/>
              <w:ind w:left="0" w:right="-49" w:firstLine="0"/>
              <w:jc w:val="left"/>
              <w:rPr>
                <w:rFonts w:asciiTheme="minorBidi" w:hAnsiTheme="minorBidi" w:eastAsiaTheme="minorEastAsia" w:cstheme="minorBidi"/>
                <w:bCs/>
              </w:rPr>
            </w:pPr>
            <w:r>
              <w:rPr>
                <w:rFonts w:asciiTheme="minorBidi" w:hAnsiTheme="minorBidi" w:eastAsiaTheme="minorEastAsia" w:cstheme="minorBidi"/>
                <w:b/>
              </w:rPr>
              <w:t>Consumable items:</w:t>
            </w:r>
          </w:p>
          <w:p w14:paraId="52102F9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Notepad</w:t>
            </w:r>
          </w:p>
          <w:p w14:paraId="51FE1176">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1AF0CDC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Pencil</w:t>
            </w:r>
          </w:p>
          <w:p w14:paraId="231268EA">
            <w:pPr>
              <w:spacing w:after="0" w:line="240" w:lineRule="auto"/>
              <w:ind w:left="0" w:right="-49" w:firstLine="0"/>
              <w:jc w:val="left"/>
              <w:rPr>
                <w:rFonts w:asciiTheme="minorBidi" w:hAnsiTheme="minorBidi" w:eastAsiaTheme="minorEastAsia" w:cstheme="minorBidi"/>
                <w:b/>
              </w:rPr>
            </w:pPr>
            <w:r>
              <w:rPr>
                <w:rFonts w:asciiTheme="minorBidi" w:hAnsiTheme="minorBidi" w:eastAsiaTheme="minorEastAsia" w:cstheme="minorBidi"/>
                <w:b/>
              </w:rPr>
              <w:t>Non-Consumable items:</w:t>
            </w:r>
          </w:p>
          <w:p w14:paraId="144F9FE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4DB5C13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 Connection</w:t>
            </w:r>
          </w:p>
          <w:p w14:paraId="50C287EA">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Telephone or other communication device (carrier)</w:t>
            </w:r>
          </w:p>
        </w:tc>
        <w:tc>
          <w:tcPr>
            <w:tcW w:w="1710" w:type="dxa"/>
            <w:tcBorders>
              <w:top w:val="single" w:color="000000" w:sz="4" w:space="0"/>
              <w:left w:val="single" w:color="000000" w:sz="4" w:space="0"/>
              <w:bottom w:val="single" w:color="000000" w:sz="4" w:space="0"/>
              <w:right w:val="single" w:color="000000" w:sz="4" w:space="0"/>
            </w:tcBorders>
            <w:shd w:val="clear" w:color="auto" w:fill="auto"/>
          </w:tcPr>
          <w:p w14:paraId="51E4FE8A">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5905C88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r>
              <w:rPr>
                <w:rFonts w:asciiTheme="minorBidi" w:hAnsiTheme="minorBidi" w:cstheme="minorBidi"/>
                <w:color w:val="000000"/>
              </w:rPr>
              <w:t xml:space="preserve">  </w:t>
            </w:r>
          </w:p>
          <w:p w14:paraId="4DE9C492">
            <w:pPr>
              <w:pStyle w:val="14"/>
              <w:spacing w:before="0" w:beforeAutospacing="0" w:after="0" w:afterAutospacing="0"/>
              <w:ind w:left="360"/>
              <w:rPr>
                <w:rFonts w:asciiTheme="minorBidi" w:hAnsiTheme="minorBidi"/>
                <w:b/>
              </w:rPr>
            </w:pPr>
          </w:p>
        </w:tc>
      </w:tr>
      <w:tr w14:paraId="15A7C5BE">
        <w:tblPrEx>
          <w:tblCellMar>
            <w:top w:w="0" w:type="dxa"/>
            <w:left w:w="106" w:type="dxa"/>
            <w:bottom w:w="0" w:type="dxa"/>
            <w:right w:w="49" w:type="dxa"/>
          </w:tblCellMar>
        </w:tblPrEx>
        <w:trPr>
          <w:trHeight w:val="350" w:hRule="atLeast"/>
        </w:trPr>
        <w:tc>
          <w:tcPr>
            <w:tcW w:w="2123" w:type="dxa"/>
            <w:tcBorders>
              <w:top w:val="single" w:color="000000" w:sz="4" w:space="0"/>
              <w:left w:val="single" w:color="000000" w:sz="4" w:space="0"/>
              <w:bottom w:val="single" w:color="000000" w:sz="4" w:space="0"/>
              <w:right w:val="single" w:color="000000" w:sz="4" w:space="0"/>
            </w:tcBorders>
            <w:shd w:val="clear" w:color="auto" w:fill="auto"/>
          </w:tcPr>
          <w:p w14:paraId="1BACEAAA">
            <w:pPr>
              <w:numPr>
                <w:ilvl w:val="0"/>
                <w:numId w:val="58"/>
              </w:numPr>
              <w:spacing w:after="0" w:line="240" w:lineRule="auto"/>
              <w:ind w:left="90" w:hanging="90"/>
              <w:contextualSpacing/>
              <w:jc w:val="left"/>
              <w:rPr>
                <w:rFonts w:asciiTheme="minorBidi" w:hAnsiTheme="minorBidi" w:eastAsiaTheme="minorEastAsia" w:cstheme="minorBidi"/>
                <w:b/>
                <w:bCs/>
              </w:rPr>
            </w:pPr>
          </w:p>
          <w:p w14:paraId="53B33C0C">
            <w:pPr>
              <w:spacing w:after="0" w:line="240" w:lineRule="auto"/>
              <w:ind w:left="0" w:firstLine="0"/>
              <w:contextualSpacing/>
              <w:jc w:val="left"/>
              <w:rPr>
                <w:rFonts w:asciiTheme="minorBidi" w:hAnsiTheme="minorBidi" w:eastAsiaTheme="minorEastAsia" w:cstheme="minorBidi"/>
                <w:b/>
                <w:bCs/>
              </w:rPr>
            </w:pPr>
            <w:r>
              <w:rPr>
                <w:rFonts w:eastAsia="Arial MT" w:asciiTheme="minorBidi" w:hAnsiTheme="minorBidi" w:cstheme="minorBidi"/>
                <w:b/>
              </w:rPr>
              <w:t>Optimize Power Distribution</w:t>
            </w:r>
          </w:p>
        </w:tc>
        <w:tc>
          <w:tcPr>
            <w:tcW w:w="3452" w:type="dxa"/>
            <w:tcBorders>
              <w:top w:val="single" w:color="000000" w:sz="4" w:space="0"/>
              <w:left w:val="single" w:color="000000" w:sz="4" w:space="0"/>
              <w:bottom w:val="single" w:color="000000" w:sz="4" w:space="0"/>
              <w:right w:val="single" w:color="000000" w:sz="4" w:space="0"/>
            </w:tcBorders>
            <w:shd w:val="clear" w:color="auto" w:fill="auto"/>
          </w:tcPr>
          <w:p w14:paraId="1E136C5B">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Check requirements for optimization</w:t>
            </w:r>
          </w:p>
          <w:p w14:paraId="6A30AA49">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Evaluate load distribution</w:t>
            </w:r>
          </w:p>
          <w:p w14:paraId="68019A71">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Monitor over-loading of system.</w:t>
            </w:r>
          </w:p>
          <w:p w14:paraId="208EDEC8">
            <w:pPr>
              <w:pStyle w:val="14"/>
              <w:numPr>
                <w:ilvl w:val="0"/>
                <w:numId w:val="18"/>
              </w:numPr>
              <w:spacing w:before="0" w:beforeAutospacing="0" w:after="0" w:afterAutospacing="0"/>
              <w:rPr>
                <w:rFonts w:asciiTheme="minorBidi" w:hAnsiTheme="minorBidi" w:eastAsiaTheme="minorEastAsia" w:cstheme="minorBidi"/>
                <w:sz w:val="22"/>
                <w:szCs w:val="22"/>
              </w:rPr>
            </w:pPr>
            <w:r>
              <w:rPr>
                <w:rFonts w:asciiTheme="minorBidi" w:hAnsiTheme="minorBidi" w:eastAsiaTheme="minorEastAsia" w:cstheme="minorBidi"/>
                <w:sz w:val="22"/>
                <w:szCs w:val="22"/>
              </w:rPr>
              <w:t>Adjust load variation as per demand.</w:t>
            </w:r>
          </w:p>
        </w:tc>
        <w:tc>
          <w:tcPr>
            <w:tcW w:w="4230" w:type="dxa"/>
            <w:tcBorders>
              <w:top w:val="single" w:color="000000" w:sz="4" w:space="0"/>
              <w:left w:val="single" w:color="000000" w:sz="4" w:space="0"/>
              <w:bottom w:val="single" w:color="000000" w:sz="4" w:space="0"/>
              <w:right w:val="single" w:color="000000" w:sz="4" w:space="0"/>
            </w:tcBorders>
            <w:shd w:val="clear" w:color="auto" w:fill="auto"/>
          </w:tcPr>
          <w:p w14:paraId="2405708E">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Evaluation of operational conditions to identify optimization needs</w:t>
            </w:r>
          </w:p>
          <w:p w14:paraId="7FBBBF83">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Evaluation of load distribution</w:t>
            </w:r>
          </w:p>
          <w:p w14:paraId="60AF132D">
            <w:pPr>
              <w:pStyle w:val="49"/>
              <w:numPr>
                <w:ilvl w:val="0"/>
                <w:numId w:val="18"/>
              </w:numPr>
              <w:rPr>
                <w:rFonts w:asciiTheme="minorBidi" w:hAnsiTheme="minorBidi" w:eastAsiaTheme="minorEastAsia" w:cstheme="minorBidi"/>
              </w:rPr>
            </w:pPr>
            <w:r>
              <w:rPr>
                <w:rFonts w:hint="default" w:asciiTheme="minorBidi" w:hAnsiTheme="minorBidi" w:eastAsiaTheme="minorEastAsia" w:cstheme="minorBidi"/>
                <w:lang w:val="en-US"/>
              </w:rPr>
              <w:t>R</w:t>
            </w:r>
            <w:r>
              <w:rPr>
                <w:rFonts w:asciiTheme="minorBidi" w:hAnsiTheme="minorBidi" w:eastAsiaTheme="minorEastAsia" w:cstheme="minorBidi"/>
              </w:rPr>
              <w:t>espond</w:t>
            </w:r>
            <w:r>
              <w:rPr>
                <w:rFonts w:hint="default" w:asciiTheme="minorBidi" w:hAnsiTheme="minorBidi" w:eastAsiaTheme="minorEastAsia" w:cstheme="minorBidi"/>
                <w:lang w:val="en-US"/>
              </w:rPr>
              <w:t>ing</w:t>
            </w:r>
            <w:r>
              <w:rPr>
                <w:rFonts w:asciiTheme="minorBidi" w:hAnsiTheme="minorBidi" w:eastAsiaTheme="minorEastAsia" w:cstheme="minorBidi"/>
              </w:rPr>
              <w:t xml:space="preserve"> to overloading of system</w:t>
            </w:r>
          </w:p>
          <w:p w14:paraId="377F98AA">
            <w:pPr>
              <w:pStyle w:val="49"/>
              <w:numPr>
                <w:ilvl w:val="0"/>
                <w:numId w:val="18"/>
              </w:numPr>
              <w:rPr>
                <w:rFonts w:ascii="Arial" w:hAnsi="Arial" w:cs="Arial"/>
                <w:b/>
              </w:rPr>
            </w:pPr>
            <w:r>
              <w:rPr>
                <w:rFonts w:asciiTheme="minorBidi" w:hAnsiTheme="minorBidi" w:eastAsiaTheme="minorEastAsia" w:cstheme="minorBidi"/>
              </w:rPr>
              <w:t xml:space="preserve">Optimization of load variation </w:t>
            </w:r>
            <w:r>
              <w:rPr>
                <w:rFonts w:hint="default" w:asciiTheme="minorBidi" w:hAnsiTheme="minorBidi" w:eastAsiaTheme="minorEastAsia" w:cstheme="minorBidi"/>
                <w:lang w:val="en-US"/>
              </w:rPr>
              <w:t xml:space="preserve">with respect to </w:t>
            </w:r>
            <w:r>
              <w:rPr>
                <w:rFonts w:asciiTheme="minorBidi" w:hAnsiTheme="minorBidi" w:eastAsiaTheme="minorEastAsia" w:cstheme="minorBidi"/>
              </w:rPr>
              <w:t>current demand</w:t>
            </w:r>
            <w:r>
              <w:rPr>
                <w:rFonts w:ascii="SimSun" w:hAnsi="SimSun" w:eastAsia="SimSun" w:cs="SimSun"/>
                <w:sz w:val="24"/>
                <w:szCs w:val="24"/>
              </w:rPr>
              <w:t>.</w:t>
            </w:r>
          </w:p>
          <w:p w14:paraId="35107A24">
            <w:pPr>
              <w:pStyle w:val="49"/>
              <w:ind w:left="256" w:hanging="256"/>
              <w:rPr>
                <w:rFonts w:asciiTheme="minorBidi" w:hAnsiTheme="minorBidi" w:cstheme="minorBidi"/>
                <w:b/>
              </w:rPr>
            </w:pPr>
          </w:p>
          <w:p w14:paraId="542A7C63">
            <w:pPr>
              <w:pStyle w:val="49"/>
              <w:ind w:left="256" w:hanging="256"/>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7CF2BC7A">
            <w:pPr>
              <w:pStyle w:val="14"/>
              <w:spacing w:before="0" w:beforeAutospacing="0" w:after="0" w:afterAutospacing="0"/>
              <w:rPr>
                <w:rFonts w:asciiTheme="minorBidi" w:hAnsiTheme="minorBidi"/>
                <w:bCs/>
                <w:sz w:val="22"/>
                <w:szCs w:val="22"/>
              </w:rPr>
            </w:pPr>
            <w:r>
              <w:rPr>
                <w:rFonts w:asciiTheme="minorBidi" w:hAnsiTheme="minorBidi" w:eastAsiaTheme="minorEastAsia" w:cstheme="minorBidi"/>
                <w:sz w:val="22"/>
                <w:szCs w:val="22"/>
              </w:rPr>
              <w:t>Adjust load variation as per demand.</w:t>
            </w:r>
          </w:p>
        </w:tc>
        <w:tc>
          <w:tcPr>
            <w:tcW w:w="1530" w:type="dxa"/>
            <w:tcBorders>
              <w:top w:val="single" w:color="000000" w:sz="4" w:space="0"/>
              <w:left w:val="single" w:color="000000" w:sz="4" w:space="0"/>
              <w:bottom w:val="single" w:color="000000" w:sz="4" w:space="0"/>
              <w:right w:val="single" w:color="000000" w:sz="4" w:space="0"/>
            </w:tcBorders>
            <w:shd w:val="clear" w:color="auto" w:fill="auto"/>
          </w:tcPr>
          <w:p w14:paraId="07357E59">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 xml:space="preserve">Theory: </w:t>
            </w:r>
          </w:p>
          <w:p w14:paraId="2A3CD0B5">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2Hrs.</w:t>
            </w:r>
          </w:p>
          <w:p w14:paraId="7A1F8851">
            <w:pPr>
              <w:spacing w:after="0" w:line="240" w:lineRule="auto"/>
              <w:ind w:left="-34" w:firstLine="0"/>
              <w:jc w:val="right"/>
              <w:rPr>
                <w:rFonts w:asciiTheme="minorBidi" w:hAnsiTheme="minorBidi" w:eastAsiaTheme="minorEastAsia" w:cstheme="minorBidi"/>
              </w:rPr>
            </w:pPr>
            <w:r>
              <w:rPr>
                <w:rFonts w:asciiTheme="minorBidi" w:hAnsiTheme="minorBidi" w:eastAsiaTheme="minorEastAsia" w:cstheme="minorBidi"/>
              </w:rPr>
              <w:t>Practical: 6Hrs.</w:t>
            </w:r>
          </w:p>
          <w:p w14:paraId="26BD8017">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 xml:space="preserve">Total: </w:t>
            </w:r>
          </w:p>
          <w:p w14:paraId="4EE7C527">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8Hrs.</w:t>
            </w:r>
          </w:p>
        </w:tc>
        <w:tc>
          <w:tcPr>
            <w:tcW w:w="2091" w:type="dxa"/>
            <w:tcBorders>
              <w:top w:val="single" w:color="000000" w:sz="4" w:space="0"/>
              <w:left w:val="single" w:color="000000" w:sz="4" w:space="0"/>
              <w:bottom w:val="single" w:color="000000" w:sz="4" w:space="0"/>
              <w:right w:val="single" w:color="000000" w:sz="4" w:space="0"/>
            </w:tcBorders>
            <w:shd w:val="clear" w:color="auto" w:fill="auto"/>
          </w:tcPr>
          <w:p w14:paraId="2C8337FE">
            <w:pPr>
              <w:spacing w:after="0" w:line="240" w:lineRule="auto"/>
              <w:ind w:left="0" w:right="-49" w:firstLine="0"/>
              <w:jc w:val="left"/>
              <w:rPr>
                <w:rFonts w:asciiTheme="minorBidi" w:hAnsiTheme="minorBidi" w:eastAsiaTheme="minorEastAsia" w:cstheme="minorBidi"/>
                <w:bCs/>
              </w:rPr>
            </w:pPr>
            <w:r>
              <w:rPr>
                <w:rFonts w:asciiTheme="minorBidi" w:hAnsiTheme="minorBidi" w:eastAsiaTheme="minorEastAsia" w:cstheme="minorBidi"/>
                <w:b/>
              </w:rPr>
              <w:t>Consumable items</w:t>
            </w:r>
            <w:r>
              <w:rPr>
                <w:rFonts w:asciiTheme="minorBidi" w:hAnsiTheme="minorBidi" w:eastAsiaTheme="minorEastAsia" w:cstheme="minorBidi"/>
                <w:bCs/>
              </w:rPr>
              <w:t>:</w:t>
            </w:r>
          </w:p>
          <w:p w14:paraId="4107E869">
            <w:pPr>
              <w:pStyle w:val="14"/>
              <w:numPr>
                <w:ilvl w:val="0"/>
                <w:numId w:val="6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Notepad</w:t>
            </w:r>
          </w:p>
          <w:p w14:paraId="676BD584">
            <w:pPr>
              <w:pStyle w:val="14"/>
              <w:numPr>
                <w:ilvl w:val="0"/>
                <w:numId w:val="60"/>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2EEB0CD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Pencil</w:t>
            </w:r>
          </w:p>
          <w:p w14:paraId="0A582618">
            <w:pPr>
              <w:spacing w:after="0" w:line="240" w:lineRule="auto"/>
              <w:ind w:left="0" w:right="-49" w:firstLine="0"/>
              <w:jc w:val="left"/>
              <w:rPr>
                <w:rFonts w:asciiTheme="minorBidi" w:hAnsiTheme="minorBidi" w:eastAsiaTheme="minorEastAsia" w:cstheme="minorBidi"/>
                <w:b/>
              </w:rPr>
            </w:pPr>
            <w:r>
              <w:rPr>
                <w:rFonts w:asciiTheme="minorBidi" w:hAnsiTheme="minorBidi" w:eastAsiaTheme="minorEastAsia" w:cstheme="minorBidi"/>
                <w:b/>
              </w:rPr>
              <w:t>Non-Consumable items:</w:t>
            </w:r>
          </w:p>
          <w:p w14:paraId="72BA0A9B">
            <w:pPr>
              <w:pStyle w:val="14"/>
              <w:numPr>
                <w:ilvl w:val="0"/>
                <w:numId w:val="6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6635DCBC">
            <w:pPr>
              <w:pStyle w:val="14"/>
              <w:numPr>
                <w:ilvl w:val="0"/>
                <w:numId w:val="61"/>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 Connection</w:t>
            </w:r>
          </w:p>
          <w:p w14:paraId="3B61FF06">
            <w:pPr>
              <w:pStyle w:val="14"/>
              <w:numPr>
                <w:ilvl w:val="0"/>
                <w:numId w:val="61"/>
              </w:numPr>
              <w:spacing w:before="0" w:beforeAutospacing="0" w:after="0" w:afterAutospacing="0"/>
              <w:rPr>
                <w:rFonts w:asciiTheme="minorBidi" w:hAnsiTheme="minorBidi"/>
                <w:bCs/>
              </w:rPr>
            </w:pPr>
            <w:r>
              <w:rPr>
                <w:rFonts w:asciiTheme="minorBidi" w:hAnsiTheme="minorBidi" w:cstheme="minorBidi"/>
                <w:color w:val="000000"/>
                <w:sz w:val="22"/>
                <w:szCs w:val="22"/>
              </w:rPr>
              <w:t>Telephone or other communication device (carrier)</w:t>
            </w:r>
          </w:p>
        </w:tc>
        <w:tc>
          <w:tcPr>
            <w:tcW w:w="1710" w:type="dxa"/>
            <w:tcBorders>
              <w:top w:val="single" w:color="000000" w:sz="4" w:space="0"/>
              <w:left w:val="single" w:color="000000" w:sz="4" w:space="0"/>
              <w:bottom w:val="single" w:color="000000" w:sz="4" w:space="0"/>
              <w:right w:val="single" w:color="000000" w:sz="4" w:space="0"/>
            </w:tcBorders>
            <w:shd w:val="clear" w:color="auto" w:fill="auto"/>
          </w:tcPr>
          <w:p w14:paraId="3981642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33EBA68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r>
              <w:rPr>
                <w:rFonts w:asciiTheme="minorBidi" w:hAnsiTheme="minorBidi" w:cstheme="minorBidi"/>
                <w:color w:val="000000"/>
              </w:rPr>
              <w:t xml:space="preserve">  </w:t>
            </w:r>
          </w:p>
          <w:p w14:paraId="72613128">
            <w:pPr>
              <w:pStyle w:val="14"/>
              <w:spacing w:before="0" w:beforeAutospacing="0" w:after="0" w:afterAutospacing="0"/>
              <w:ind w:left="360"/>
              <w:rPr>
                <w:rFonts w:asciiTheme="minorBidi" w:hAnsiTheme="minorBidi" w:cstheme="minorBidi"/>
                <w:color w:val="000000"/>
                <w:sz w:val="22"/>
                <w:szCs w:val="22"/>
              </w:rPr>
            </w:pPr>
          </w:p>
        </w:tc>
      </w:tr>
      <w:tr w14:paraId="07449F14">
        <w:tblPrEx>
          <w:tblCellMar>
            <w:top w:w="0" w:type="dxa"/>
            <w:left w:w="106" w:type="dxa"/>
            <w:bottom w:w="0" w:type="dxa"/>
            <w:right w:w="49" w:type="dxa"/>
          </w:tblCellMar>
        </w:tblPrEx>
        <w:trPr>
          <w:trHeight w:val="438" w:hRule="atLeast"/>
        </w:trPr>
        <w:tc>
          <w:tcPr>
            <w:tcW w:w="2123" w:type="dxa"/>
            <w:tcBorders>
              <w:top w:val="single" w:color="000000" w:sz="4" w:space="0"/>
              <w:left w:val="single" w:color="000000" w:sz="4" w:space="0"/>
              <w:bottom w:val="single" w:color="000000" w:sz="4" w:space="0"/>
              <w:right w:val="single" w:color="000000" w:sz="4" w:space="0"/>
            </w:tcBorders>
          </w:tcPr>
          <w:p w14:paraId="6059C763">
            <w:pPr>
              <w:numPr>
                <w:ilvl w:val="0"/>
                <w:numId w:val="58"/>
              </w:numPr>
              <w:spacing w:after="0" w:line="240" w:lineRule="auto"/>
              <w:ind w:left="90" w:hanging="90"/>
              <w:contextualSpacing/>
              <w:jc w:val="left"/>
              <w:rPr>
                <w:rFonts w:asciiTheme="minorBidi" w:hAnsiTheme="minorBidi" w:eastAsiaTheme="minorEastAsia" w:cstheme="minorBidi"/>
                <w:b/>
                <w:bCs/>
              </w:rPr>
            </w:pPr>
          </w:p>
          <w:p w14:paraId="6F431819">
            <w:pPr>
              <w:spacing w:after="0" w:line="240" w:lineRule="auto"/>
              <w:ind w:left="0" w:firstLine="0"/>
              <w:contextualSpacing/>
              <w:jc w:val="left"/>
              <w:rPr>
                <w:rFonts w:asciiTheme="minorBidi" w:hAnsiTheme="minorBidi" w:eastAsiaTheme="minorEastAsia" w:cstheme="minorBidi"/>
                <w:b/>
                <w:bCs/>
              </w:rPr>
            </w:pPr>
            <w:r>
              <w:rPr>
                <w:rFonts w:eastAsia="Arial MT" w:asciiTheme="minorBidi" w:hAnsiTheme="minorBidi" w:cstheme="minorBidi"/>
                <w:b/>
              </w:rPr>
              <w:t>Implement Load management/ Shedding Strategies</w:t>
            </w:r>
          </w:p>
        </w:tc>
        <w:tc>
          <w:tcPr>
            <w:tcW w:w="3452" w:type="dxa"/>
            <w:tcBorders>
              <w:top w:val="single" w:color="000000" w:sz="4" w:space="0"/>
              <w:left w:val="single" w:color="000000" w:sz="4" w:space="0"/>
              <w:bottom w:val="single" w:color="000000" w:sz="4" w:space="0"/>
              <w:right w:val="single" w:color="000000" w:sz="4" w:space="0"/>
            </w:tcBorders>
          </w:tcPr>
          <w:p w14:paraId="7C006FF0">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Analyze excess demand of load</w:t>
            </w:r>
          </w:p>
          <w:p w14:paraId="37D349F1">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Check distribution load as per system</w:t>
            </w:r>
          </w:p>
          <w:p w14:paraId="3FC870DA">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Select Areas for load shedding based on its importance </w:t>
            </w:r>
          </w:p>
          <w:p w14:paraId="079E2DEB">
            <w:pPr>
              <w:pStyle w:val="14"/>
              <w:numPr>
                <w:ilvl w:val="0"/>
                <w:numId w:val="18"/>
              </w:numPr>
              <w:spacing w:before="0" w:beforeAutospacing="0" w:after="0" w:afterAutospacing="0"/>
              <w:rPr>
                <w:rFonts w:asciiTheme="minorBidi" w:hAnsiTheme="minorBidi"/>
              </w:rPr>
            </w:pPr>
            <w:r>
              <w:rPr>
                <w:rFonts w:asciiTheme="minorBidi" w:hAnsiTheme="minorBidi" w:eastAsiaTheme="minorEastAsia" w:cstheme="minorBidi"/>
                <w:sz w:val="22"/>
                <w:szCs w:val="22"/>
              </w:rPr>
              <w:t>Implement load shedding Schedule</w:t>
            </w:r>
          </w:p>
        </w:tc>
        <w:tc>
          <w:tcPr>
            <w:tcW w:w="4230" w:type="dxa"/>
            <w:tcBorders>
              <w:top w:val="single" w:color="000000" w:sz="4" w:space="0"/>
              <w:left w:val="single" w:color="000000" w:sz="4" w:space="0"/>
              <w:bottom w:val="single" w:color="000000" w:sz="4" w:space="0"/>
              <w:right w:val="single" w:color="000000" w:sz="4" w:space="0"/>
            </w:tcBorders>
          </w:tcPr>
          <w:p w14:paraId="63192E55">
            <w:pPr>
              <w:numPr>
                <w:ilvl w:val="0"/>
                <w:numId w:val="18"/>
              </w:numPr>
              <w:spacing w:after="0" w:line="240" w:lineRule="auto"/>
              <w:ind w:right="270"/>
              <w:rPr>
                <w:rFonts w:asciiTheme="minorBidi" w:hAnsiTheme="minorBidi" w:eastAsiaTheme="minorEastAsia" w:cstheme="minorBidi"/>
                <w:sz w:val="22"/>
                <w:szCs w:val="22"/>
              </w:rPr>
            </w:pPr>
            <w:r>
              <w:rPr>
                <w:rFonts w:asciiTheme="minorBidi" w:hAnsiTheme="minorBidi" w:eastAsiaTheme="minorEastAsia" w:cstheme="minorBidi"/>
                <w:sz w:val="22"/>
                <w:szCs w:val="22"/>
              </w:rPr>
              <w:t xml:space="preserve">Illustration </w:t>
            </w:r>
            <w:r>
              <w:rPr>
                <w:rFonts w:hint="default" w:asciiTheme="minorBidi" w:hAnsiTheme="minorBidi" w:eastAsiaTheme="minorEastAsia" w:cstheme="minorBidi"/>
                <w:sz w:val="22"/>
                <w:szCs w:val="22"/>
                <w:lang w:val="en-US"/>
              </w:rPr>
              <w:t xml:space="preserve">of </w:t>
            </w:r>
            <w:r>
              <w:rPr>
                <w:rFonts w:asciiTheme="minorBidi" w:hAnsiTheme="minorBidi" w:eastAsiaTheme="minorEastAsia" w:cstheme="minorBidi"/>
              </w:rPr>
              <w:t xml:space="preserve">excess </w:t>
            </w:r>
            <w:r>
              <w:rPr>
                <w:rFonts w:hint="default" w:asciiTheme="minorBidi" w:hAnsiTheme="minorBidi" w:eastAsiaTheme="minorEastAsia" w:cstheme="minorBidi"/>
                <w:lang w:val="en-US"/>
              </w:rPr>
              <w:t xml:space="preserve">load </w:t>
            </w:r>
            <w:r>
              <w:rPr>
                <w:rFonts w:asciiTheme="minorBidi" w:hAnsiTheme="minorBidi" w:eastAsiaTheme="minorEastAsia" w:cstheme="minorBidi"/>
              </w:rPr>
              <w:t xml:space="preserve">demand </w:t>
            </w:r>
          </w:p>
          <w:p w14:paraId="70C98A53">
            <w:pPr>
              <w:pStyle w:val="14"/>
              <w:numPr>
                <w:ilvl w:val="0"/>
                <w:numId w:val="18"/>
              </w:numPr>
              <w:spacing w:before="0" w:beforeAutospacing="0" w:after="0" w:afterAutospacing="0"/>
              <w:ind w:hanging="225"/>
              <w:rPr>
                <w:rFonts w:asciiTheme="minorBidi" w:hAnsiTheme="minorBidi" w:eastAsiaTheme="minorEastAsia" w:cstheme="minorBidi"/>
                <w:sz w:val="22"/>
                <w:szCs w:val="22"/>
              </w:rPr>
            </w:pPr>
            <w:r>
              <w:rPr>
                <w:rFonts w:hint="default" w:asciiTheme="minorBidi" w:hAnsiTheme="minorBidi" w:eastAsiaTheme="minorEastAsia" w:cstheme="minorBidi"/>
                <w:sz w:val="22"/>
                <w:szCs w:val="22"/>
                <w:lang w:val="en-US"/>
              </w:rPr>
              <w:t>E</w:t>
            </w:r>
            <w:r>
              <w:rPr>
                <w:rFonts w:asciiTheme="minorBidi" w:hAnsiTheme="minorBidi" w:eastAsiaTheme="minorEastAsia" w:cstheme="minorBidi"/>
                <w:sz w:val="22"/>
                <w:szCs w:val="22"/>
              </w:rPr>
              <w:t>valuation of conditions causing excessive energy demand.</w:t>
            </w:r>
          </w:p>
          <w:p w14:paraId="7ECC8982">
            <w:pPr>
              <w:pStyle w:val="14"/>
              <w:numPr>
                <w:ilvl w:val="0"/>
                <w:numId w:val="18"/>
              </w:numPr>
              <w:spacing w:before="0" w:beforeAutospacing="0" w:after="0" w:afterAutospacing="0"/>
              <w:ind w:hanging="225"/>
              <w:rPr>
                <w:rFonts w:asciiTheme="minorBidi" w:hAnsiTheme="minorBidi" w:eastAsiaTheme="minorEastAsia" w:cstheme="minorBidi"/>
                <w:sz w:val="22"/>
                <w:szCs w:val="22"/>
              </w:rPr>
            </w:pPr>
            <w:r>
              <w:rPr>
                <w:rFonts w:asciiTheme="minorBidi" w:hAnsiTheme="minorBidi" w:eastAsiaTheme="minorEastAsia" w:cstheme="minorBidi"/>
                <w:sz w:val="22"/>
                <w:szCs w:val="22"/>
              </w:rPr>
              <w:t xml:space="preserve"> </w:t>
            </w:r>
            <w:r>
              <w:rPr>
                <w:rFonts w:hint="default" w:asciiTheme="minorBidi" w:hAnsiTheme="minorBidi" w:eastAsiaTheme="minorEastAsia" w:cstheme="minorBidi"/>
                <w:sz w:val="22"/>
                <w:szCs w:val="22"/>
                <w:lang w:val="en-US"/>
              </w:rPr>
              <w:t>Load d</w:t>
            </w:r>
            <w:r>
              <w:rPr>
                <w:rFonts w:asciiTheme="minorBidi" w:hAnsiTheme="minorBidi" w:eastAsiaTheme="minorEastAsia" w:cstheme="minorBidi"/>
                <w:sz w:val="22"/>
                <w:szCs w:val="22"/>
              </w:rPr>
              <w:t>istribution</w:t>
            </w:r>
            <w:r>
              <w:rPr>
                <w:rFonts w:hint="default" w:asciiTheme="minorBidi" w:hAnsiTheme="minorBidi" w:eastAsiaTheme="minorEastAsia" w:cstheme="minorBidi"/>
                <w:sz w:val="22"/>
                <w:szCs w:val="22"/>
                <w:lang w:val="en-US"/>
              </w:rPr>
              <w:t xml:space="preserve"> techniques </w:t>
            </w:r>
          </w:p>
          <w:p w14:paraId="07C44E12">
            <w:pPr>
              <w:pStyle w:val="14"/>
              <w:numPr>
                <w:ilvl w:val="0"/>
                <w:numId w:val="18"/>
              </w:numPr>
              <w:spacing w:before="0" w:beforeAutospacing="0" w:after="0" w:afterAutospacing="0"/>
              <w:ind w:hanging="225"/>
              <w:rPr>
                <w:rFonts w:asciiTheme="minorBidi" w:hAnsiTheme="minorBidi" w:eastAsiaTheme="minorEastAsia" w:cstheme="minorBidi"/>
                <w:sz w:val="22"/>
                <w:szCs w:val="22"/>
              </w:rPr>
            </w:pPr>
            <w:r>
              <w:rPr>
                <w:rFonts w:hint="default" w:asciiTheme="minorBidi" w:hAnsiTheme="minorBidi" w:eastAsiaTheme="minorEastAsia" w:cstheme="minorBidi"/>
                <w:sz w:val="22"/>
                <w:szCs w:val="22"/>
                <w:lang w:val="en-US"/>
              </w:rPr>
              <w:t>C</w:t>
            </w:r>
            <w:r>
              <w:rPr>
                <w:rFonts w:asciiTheme="minorBidi" w:hAnsiTheme="minorBidi" w:eastAsiaTheme="minorEastAsia" w:cstheme="minorBidi"/>
                <w:sz w:val="22"/>
                <w:szCs w:val="22"/>
              </w:rPr>
              <w:t xml:space="preserve">ategorization </w:t>
            </w:r>
            <w:r>
              <w:rPr>
                <w:rFonts w:hint="default" w:asciiTheme="minorBidi" w:hAnsiTheme="minorBidi" w:eastAsiaTheme="minorEastAsia" w:cstheme="minorBidi"/>
                <w:sz w:val="22"/>
                <w:szCs w:val="22"/>
                <w:lang w:val="en-US"/>
              </w:rPr>
              <w:t xml:space="preserve">criteria </w:t>
            </w:r>
            <w:r>
              <w:rPr>
                <w:rFonts w:asciiTheme="minorBidi" w:hAnsiTheme="minorBidi" w:eastAsiaTheme="minorEastAsia" w:cstheme="minorBidi"/>
                <w:sz w:val="22"/>
                <w:szCs w:val="22"/>
              </w:rPr>
              <w:t xml:space="preserve">for load shedding </w:t>
            </w:r>
          </w:p>
          <w:p w14:paraId="10F3B62C">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Framin</w:t>
            </w:r>
            <w:r>
              <w:rPr>
                <w:rFonts w:hint="default" w:asciiTheme="minorBidi" w:hAnsiTheme="minorBidi" w:eastAsiaTheme="minorEastAsia" w:cstheme="minorBidi"/>
                <w:lang w:val="en-US"/>
              </w:rPr>
              <w:t xml:space="preserve">g &amp; </w:t>
            </w:r>
            <w:r>
              <w:rPr>
                <w:rFonts w:asciiTheme="minorBidi" w:hAnsiTheme="minorBidi" w:eastAsiaTheme="minorEastAsia" w:cstheme="minorBidi"/>
              </w:rPr>
              <w:t xml:space="preserve">Implementation of load shedding schedule </w:t>
            </w:r>
          </w:p>
          <w:p w14:paraId="70A08136">
            <w:pPr>
              <w:pStyle w:val="49"/>
              <w:ind w:left="360"/>
              <w:rPr>
                <w:rFonts w:asciiTheme="minorBidi" w:hAnsiTheme="minorBidi" w:eastAsiaTheme="minorEastAsia" w:cstheme="minorBidi"/>
              </w:rPr>
            </w:pPr>
            <w:r>
              <w:rPr>
                <w:rFonts w:asciiTheme="minorBidi" w:hAnsiTheme="minorBidi" w:eastAsiaTheme="minorEastAsia" w:cstheme="minorBidi"/>
              </w:rPr>
              <w:t xml:space="preserve"> </w:t>
            </w:r>
          </w:p>
          <w:p w14:paraId="5889DC8B">
            <w:pPr>
              <w:pStyle w:val="49"/>
              <w:ind w:left="256" w:hanging="256"/>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3BDE97F0">
            <w:pPr>
              <w:pStyle w:val="14"/>
              <w:spacing w:before="0" w:beforeAutospacing="0" w:after="0" w:afterAutospacing="0"/>
              <w:rPr>
                <w:rFonts w:asciiTheme="minorBidi" w:hAnsiTheme="minorBidi" w:cstheme="minorBidi"/>
                <w:color w:val="000000"/>
                <w:sz w:val="22"/>
                <w:szCs w:val="22"/>
              </w:rPr>
            </w:pPr>
            <w:r>
              <w:rPr>
                <w:rFonts w:asciiTheme="minorBidi" w:hAnsiTheme="minorBidi" w:eastAsiaTheme="minorEastAsia" w:cstheme="minorBidi"/>
                <w:sz w:val="22"/>
                <w:szCs w:val="22"/>
              </w:rPr>
              <w:t>Frame and Implement load shedding schedule for an area based on its importance</w:t>
            </w:r>
            <w:r>
              <w:rPr>
                <w:rFonts w:asciiTheme="minorBidi" w:hAnsiTheme="minorBidi" w:cstheme="minorBidi"/>
                <w:color w:val="000000"/>
                <w:sz w:val="22"/>
                <w:szCs w:val="22"/>
              </w:rPr>
              <w:t xml:space="preserve"> </w:t>
            </w:r>
          </w:p>
          <w:p w14:paraId="6577AB0D">
            <w:pPr>
              <w:pStyle w:val="49"/>
              <w:ind w:left="256" w:hanging="256"/>
              <w:rPr>
                <w:rFonts w:asciiTheme="minorBidi" w:hAnsiTheme="minorBidi" w:cstheme="minorBidi"/>
                <w:b/>
              </w:rPr>
            </w:pPr>
          </w:p>
        </w:tc>
        <w:tc>
          <w:tcPr>
            <w:tcW w:w="1530" w:type="dxa"/>
            <w:tcBorders>
              <w:top w:val="single" w:color="000000" w:sz="4" w:space="0"/>
              <w:left w:val="single" w:color="000000" w:sz="4" w:space="0"/>
              <w:bottom w:val="single" w:color="000000" w:sz="4" w:space="0"/>
              <w:right w:val="single" w:color="000000" w:sz="4" w:space="0"/>
            </w:tcBorders>
          </w:tcPr>
          <w:p w14:paraId="3AE9FBE6">
            <w:pPr>
              <w:spacing w:after="0" w:line="240" w:lineRule="auto"/>
              <w:ind w:left="0" w:firstLine="0"/>
              <w:jc w:val="right"/>
              <w:rPr>
                <w:rFonts w:asciiTheme="minorBidi" w:hAnsiTheme="minorBidi" w:eastAsiaTheme="minorEastAsia" w:cstheme="minorBidi"/>
              </w:rPr>
            </w:pPr>
            <w:r>
              <w:rPr>
                <w:rFonts w:asciiTheme="minorBidi" w:hAnsiTheme="minorBidi" w:eastAsiaTheme="minorEastAsia" w:cstheme="minorBidi"/>
              </w:rPr>
              <w:t xml:space="preserve">Theory: </w:t>
            </w:r>
          </w:p>
          <w:p w14:paraId="3D7168CB">
            <w:pPr>
              <w:spacing w:after="0" w:line="240" w:lineRule="auto"/>
              <w:ind w:left="0" w:firstLine="0"/>
              <w:jc w:val="right"/>
              <w:rPr>
                <w:rFonts w:asciiTheme="minorBidi" w:hAnsiTheme="minorBidi" w:eastAsiaTheme="minorEastAsia" w:cstheme="minorBidi"/>
              </w:rPr>
            </w:pPr>
            <w:r>
              <w:rPr>
                <w:rFonts w:asciiTheme="minorBidi" w:hAnsiTheme="minorBidi" w:eastAsiaTheme="minorEastAsia" w:cstheme="minorBidi"/>
              </w:rPr>
              <w:t>2Hrs</w:t>
            </w:r>
          </w:p>
          <w:p w14:paraId="42CDFD1A">
            <w:pPr>
              <w:spacing w:after="0" w:line="240" w:lineRule="auto"/>
              <w:ind w:left="-34" w:firstLine="0"/>
              <w:jc w:val="right"/>
              <w:rPr>
                <w:rFonts w:asciiTheme="minorBidi" w:hAnsiTheme="minorBidi" w:eastAsiaTheme="minorEastAsia" w:cstheme="minorBidi"/>
              </w:rPr>
            </w:pPr>
            <w:r>
              <w:rPr>
                <w:rFonts w:asciiTheme="minorBidi" w:hAnsiTheme="minorBidi" w:eastAsiaTheme="minorEastAsia" w:cstheme="minorBidi"/>
              </w:rPr>
              <w:t>Practical: 4Hrs</w:t>
            </w:r>
          </w:p>
          <w:p w14:paraId="7373A19D">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 xml:space="preserve">Total: </w:t>
            </w:r>
          </w:p>
          <w:p w14:paraId="360BF5B4">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6Hrs</w:t>
            </w:r>
          </w:p>
        </w:tc>
        <w:tc>
          <w:tcPr>
            <w:tcW w:w="2091" w:type="dxa"/>
            <w:tcBorders>
              <w:top w:val="single" w:color="000000" w:sz="4" w:space="0"/>
              <w:left w:val="single" w:color="000000" w:sz="4" w:space="0"/>
              <w:bottom w:val="single" w:color="000000" w:sz="4" w:space="0"/>
              <w:right w:val="single" w:color="000000" w:sz="4" w:space="0"/>
            </w:tcBorders>
          </w:tcPr>
          <w:p w14:paraId="03DDC300">
            <w:pPr>
              <w:pStyle w:val="43"/>
              <w:spacing w:after="0" w:line="240" w:lineRule="auto"/>
              <w:ind w:left="164" w:right="-49" w:firstLine="0"/>
              <w:jc w:val="left"/>
              <w:rPr>
                <w:rFonts w:asciiTheme="minorBidi" w:hAnsiTheme="minorBidi" w:eastAsiaTheme="minorEastAsia" w:cstheme="minorBidi"/>
                <w:bCs/>
              </w:rPr>
            </w:pPr>
            <w:r>
              <w:rPr>
                <w:rFonts w:asciiTheme="minorBidi" w:hAnsiTheme="minorBidi" w:eastAsiaTheme="minorEastAsia" w:cstheme="minorBidi"/>
                <w:b/>
              </w:rPr>
              <w:t>Consumable items</w:t>
            </w:r>
            <w:r>
              <w:rPr>
                <w:rFonts w:asciiTheme="minorBidi" w:hAnsiTheme="minorBidi" w:eastAsiaTheme="minorEastAsia" w:cstheme="minorBidi"/>
                <w:bCs/>
              </w:rPr>
              <w:t>:</w:t>
            </w:r>
          </w:p>
          <w:p w14:paraId="6D8E8AD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Notepad</w:t>
            </w:r>
          </w:p>
          <w:p w14:paraId="10719B5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71616A3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Pencil</w:t>
            </w:r>
          </w:p>
          <w:p w14:paraId="4133B0DE">
            <w:pPr>
              <w:spacing w:after="0" w:line="240" w:lineRule="auto"/>
              <w:ind w:left="0" w:right="-49" w:firstLine="0"/>
              <w:jc w:val="left"/>
              <w:rPr>
                <w:rFonts w:asciiTheme="minorBidi" w:hAnsiTheme="minorBidi" w:eastAsiaTheme="minorEastAsia" w:cstheme="minorBidi"/>
                <w:bCs/>
              </w:rPr>
            </w:pPr>
          </w:p>
          <w:p w14:paraId="7715112F">
            <w:pPr>
              <w:pStyle w:val="43"/>
              <w:spacing w:after="0" w:line="240" w:lineRule="auto"/>
              <w:ind w:left="164" w:right="-49" w:firstLine="0"/>
              <w:jc w:val="left"/>
              <w:rPr>
                <w:rFonts w:asciiTheme="minorBidi" w:hAnsiTheme="minorBidi" w:eastAsiaTheme="minorEastAsia" w:cstheme="minorBidi"/>
                <w:b/>
              </w:rPr>
            </w:pPr>
            <w:r>
              <w:rPr>
                <w:rFonts w:asciiTheme="minorBidi" w:hAnsiTheme="minorBidi" w:eastAsiaTheme="minorEastAsia" w:cstheme="minorBidi"/>
                <w:b/>
              </w:rPr>
              <w:t>Non-Consumable items:</w:t>
            </w:r>
          </w:p>
          <w:p w14:paraId="7E411E6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23391A3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Internet Connection</w:t>
            </w:r>
          </w:p>
          <w:p w14:paraId="60B03328">
            <w:pPr>
              <w:pStyle w:val="14"/>
              <w:numPr>
                <w:ilvl w:val="0"/>
                <w:numId w:val="18"/>
              </w:numPr>
              <w:spacing w:before="0" w:beforeAutospacing="0" w:after="0" w:afterAutospacing="0"/>
              <w:ind w:hanging="225"/>
              <w:rPr>
                <w:rFonts w:asciiTheme="minorBidi" w:hAnsiTheme="minorBidi"/>
                <w:bCs/>
              </w:rPr>
            </w:pPr>
            <w:r>
              <w:rPr>
                <w:rFonts w:asciiTheme="minorBidi" w:hAnsiTheme="minorBidi" w:cstheme="minorBidi"/>
                <w:color w:val="000000"/>
                <w:sz w:val="22"/>
                <w:szCs w:val="22"/>
              </w:rPr>
              <w:t>Telephone or other communication device (carrier)</w:t>
            </w:r>
          </w:p>
        </w:tc>
        <w:tc>
          <w:tcPr>
            <w:tcW w:w="1710" w:type="dxa"/>
            <w:tcBorders>
              <w:top w:val="single" w:color="000000" w:sz="4" w:space="0"/>
              <w:left w:val="single" w:color="000000" w:sz="4" w:space="0"/>
              <w:bottom w:val="single" w:color="000000" w:sz="4" w:space="0"/>
              <w:right w:val="single" w:color="000000" w:sz="4" w:space="0"/>
            </w:tcBorders>
          </w:tcPr>
          <w:p w14:paraId="62A76AAF">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4BB49DA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r>
              <w:rPr>
                <w:rFonts w:asciiTheme="minorBidi" w:hAnsiTheme="minorBidi" w:cstheme="minorBidi"/>
                <w:color w:val="000000"/>
              </w:rPr>
              <w:t xml:space="preserve">  </w:t>
            </w:r>
          </w:p>
          <w:p w14:paraId="6B1106F4">
            <w:pPr>
              <w:pStyle w:val="14"/>
              <w:spacing w:before="0" w:beforeAutospacing="0" w:after="0" w:afterAutospacing="0"/>
              <w:ind w:left="360"/>
              <w:rPr>
                <w:rFonts w:asciiTheme="minorBidi" w:hAnsiTheme="minorBidi" w:cstheme="minorBidi"/>
                <w:color w:val="000000"/>
                <w:sz w:val="22"/>
                <w:szCs w:val="22"/>
              </w:rPr>
            </w:pPr>
          </w:p>
        </w:tc>
      </w:tr>
      <w:tr w14:paraId="3FACC866">
        <w:tblPrEx>
          <w:tblCellMar>
            <w:top w:w="0" w:type="dxa"/>
            <w:left w:w="106" w:type="dxa"/>
            <w:bottom w:w="0" w:type="dxa"/>
            <w:right w:w="49" w:type="dxa"/>
          </w:tblCellMar>
        </w:tblPrEx>
        <w:trPr>
          <w:trHeight w:val="530" w:hRule="atLeast"/>
        </w:trPr>
        <w:tc>
          <w:tcPr>
            <w:tcW w:w="2123" w:type="dxa"/>
            <w:tcBorders>
              <w:top w:val="single" w:color="000000" w:sz="4" w:space="0"/>
              <w:left w:val="single" w:color="000000" w:sz="4" w:space="0"/>
              <w:bottom w:val="single" w:color="auto" w:sz="4" w:space="0"/>
              <w:right w:val="single" w:color="000000" w:sz="4" w:space="0"/>
            </w:tcBorders>
          </w:tcPr>
          <w:p w14:paraId="6E976D0C">
            <w:pPr>
              <w:numPr>
                <w:ilvl w:val="0"/>
                <w:numId w:val="58"/>
              </w:numPr>
              <w:spacing w:after="0" w:line="240" w:lineRule="auto"/>
              <w:ind w:left="90" w:hanging="90"/>
              <w:contextualSpacing/>
              <w:jc w:val="left"/>
              <w:rPr>
                <w:rFonts w:asciiTheme="minorBidi" w:hAnsiTheme="minorBidi" w:eastAsiaTheme="minorEastAsia" w:cstheme="minorBidi"/>
                <w:b/>
                <w:bCs/>
              </w:rPr>
            </w:pPr>
          </w:p>
          <w:p w14:paraId="423F5AB3">
            <w:pPr>
              <w:spacing w:after="0" w:line="240" w:lineRule="auto"/>
              <w:ind w:left="0" w:firstLine="0"/>
              <w:contextualSpacing/>
              <w:jc w:val="left"/>
              <w:rPr>
                <w:rFonts w:asciiTheme="minorBidi" w:hAnsiTheme="minorBidi" w:eastAsiaTheme="minorEastAsia" w:cstheme="minorBidi"/>
                <w:b/>
                <w:bCs/>
              </w:rPr>
            </w:pPr>
            <w:r>
              <w:rPr>
                <w:rFonts w:eastAsia="Arial MT" w:asciiTheme="minorBidi" w:hAnsiTheme="minorBidi" w:cstheme="minorBidi"/>
                <w:b/>
              </w:rPr>
              <w:t>Coordinate with Generation Sources</w:t>
            </w:r>
          </w:p>
        </w:tc>
        <w:tc>
          <w:tcPr>
            <w:tcW w:w="3452" w:type="dxa"/>
            <w:tcBorders>
              <w:top w:val="single" w:color="000000" w:sz="4" w:space="0"/>
              <w:left w:val="single" w:color="000000" w:sz="4" w:space="0"/>
              <w:bottom w:val="single" w:color="auto" w:sz="4" w:space="0"/>
              <w:right w:val="single" w:color="000000" w:sz="4" w:space="0"/>
            </w:tcBorders>
          </w:tcPr>
          <w:p w14:paraId="138749E4">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Identify Power Generation Sources </w:t>
            </w:r>
          </w:p>
          <w:p w14:paraId="482A6088">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Analyze Power Generation Capability </w:t>
            </w:r>
          </w:p>
          <w:p w14:paraId="1CC61DCC">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Monitor Power Supply Parameters</w:t>
            </w:r>
          </w:p>
          <w:p w14:paraId="7771CD29">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Perform Synchronization with Grid in case of</w:t>
            </w:r>
            <w:r>
              <w:rPr>
                <w:rFonts w:eastAsia="SimSun" w:asciiTheme="minorHAnsi" w:hAnsiTheme="minorHAnsi" w:cstheme="minorBidi"/>
                <w:sz w:val="24"/>
                <w:szCs w:val="24"/>
              </w:rPr>
              <w:t xml:space="preserve"> </w:t>
            </w:r>
            <w:r>
              <w:rPr>
                <w:rFonts w:asciiTheme="minorBidi" w:hAnsiTheme="minorBidi" w:eastAsiaTheme="minorEastAsia" w:cstheme="minorBidi"/>
              </w:rPr>
              <w:t>multiple generation sources</w:t>
            </w:r>
          </w:p>
          <w:p w14:paraId="63D8849F">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Communicate Power Stations staff</w:t>
            </w:r>
          </w:p>
          <w:p w14:paraId="0464A2CE">
            <w:pPr>
              <w:numPr>
                <w:ilvl w:val="0"/>
                <w:numId w:val="18"/>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Handle Power Contingencies</w:t>
            </w:r>
          </w:p>
          <w:p w14:paraId="23C6608D">
            <w:pPr>
              <w:pStyle w:val="14"/>
              <w:numPr>
                <w:ilvl w:val="0"/>
                <w:numId w:val="18"/>
              </w:numPr>
              <w:spacing w:before="0" w:beforeAutospacing="0" w:after="0" w:afterAutospacing="0"/>
              <w:rPr>
                <w:rFonts w:asciiTheme="minorBidi" w:hAnsiTheme="minorBidi"/>
                <w:b/>
              </w:rPr>
            </w:pPr>
            <w:r>
              <w:rPr>
                <w:rFonts w:asciiTheme="minorBidi" w:hAnsiTheme="minorBidi" w:eastAsiaTheme="minorEastAsia" w:cstheme="minorBidi"/>
                <w:sz w:val="22"/>
                <w:szCs w:val="22"/>
              </w:rPr>
              <w:t>Maintain Coordination Logbook</w:t>
            </w:r>
          </w:p>
        </w:tc>
        <w:tc>
          <w:tcPr>
            <w:tcW w:w="4230" w:type="dxa"/>
            <w:tcBorders>
              <w:top w:val="single" w:color="000000" w:sz="4" w:space="0"/>
              <w:left w:val="single" w:color="000000" w:sz="4" w:space="0"/>
              <w:bottom w:val="single" w:color="auto" w:sz="4" w:space="0"/>
              <w:right w:val="single" w:color="000000" w:sz="4" w:space="0"/>
            </w:tcBorders>
          </w:tcPr>
          <w:p w14:paraId="0C72BF0B">
            <w:pPr>
              <w:pStyle w:val="49"/>
              <w:numPr>
                <w:ilvl w:val="0"/>
                <w:numId w:val="18"/>
              </w:numPr>
              <w:rPr>
                <w:rFonts w:asciiTheme="minorBidi" w:hAnsiTheme="minorBidi" w:eastAsiaTheme="minorEastAsia" w:cstheme="minorBidi"/>
              </w:rPr>
            </w:pPr>
            <w:r>
              <w:rPr>
                <w:rFonts w:hint="default" w:asciiTheme="minorBidi" w:hAnsiTheme="minorBidi" w:eastAsiaTheme="minorEastAsia" w:cstheme="minorBidi"/>
                <w:lang w:val="en-US"/>
              </w:rPr>
              <w:t>P</w:t>
            </w:r>
            <w:r>
              <w:rPr>
                <w:rFonts w:asciiTheme="minorBidi" w:hAnsiTheme="minorBidi" w:eastAsiaTheme="minorEastAsia" w:cstheme="minorBidi"/>
              </w:rPr>
              <w:t>ower generation sources</w:t>
            </w:r>
          </w:p>
          <w:p w14:paraId="2917B6DB">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Evaluation of power generation capability</w:t>
            </w:r>
          </w:p>
          <w:p w14:paraId="0DCEA955">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Supervision of power supply conditions to maintain system performance</w:t>
            </w:r>
          </w:p>
          <w:p w14:paraId="4C42D714">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Synchronization of generation sources with the main grid</w:t>
            </w:r>
          </w:p>
          <w:p w14:paraId="3B41F2C2">
            <w:pPr>
              <w:pStyle w:val="49"/>
              <w:numPr>
                <w:ilvl w:val="0"/>
                <w:numId w:val="18"/>
              </w:numPr>
              <w:rPr>
                <w:rFonts w:asciiTheme="minorBidi" w:hAnsiTheme="minorBidi" w:eastAsiaTheme="minorEastAsia" w:cstheme="minorBidi"/>
              </w:rPr>
            </w:pPr>
            <w:r>
              <w:rPr>
                <w:rFonts w:asciiTheme="minorBidi" w:hAnsiTheme="minorBidi" w:eastAsiaTheme="minorEastAsia" w:cstheme="minorBidi"/>
              </w:rPr>
              <w:t>Communications with power station’s staff</w:t>
            </w:r>
          </w:p>
          <w:p w14:paraId="6C0AC3CE">
            <w:pPr>
              <w:pStyle w:val="49"/>
              <w:numPr>
                <w:ilvl w:val="0"/>
                <w:numId w:val="18"/>
              </w:numPr>
              <w:rPr>
                <w:rFonts w:asciiTheme="minorBidi" w:hAnsiTheme="minorBidi" w:eastAsiaTheme="minorEastAsia" w:cstheme="minorBidi"/>
              </w:rPr>
            </w:pPr>
            <w:r>
              <w:rPr>
                <w:rFonts w:hint="default" w:asciiTheme="minorBidi" w:hAnsiTheme="minorBidi" w:eastAsiaTheme="minorEastAsia" w:cstheme="minorBidi"/>
                <w:lang w:val="en-US"/>
              </w:rPr>
              <w:t>H</w:t>
            </w:r>
            <w:r>
              <w:rPr>
                <w:rFonts w:asciiTheme="minorBidi" w:hAnsiTheme="minorBidi" w:eastAsiaTheme="minorEastAsia" w:cstheme="minorBidi"/>
              </w:rPr>
              <w:t>andl</w:t>
            </w:r>
            <w:r>
              <w:rPr>
                <w:rFonts w:hint="default" w:asciiTheme="minorBidi" w:hAnsiTheme="minorBidi" w:eastAsiaTheme="minorEastAsia" w:cstheme="minorBidi"/>
                <w:lang w:val="en-US"/>
              </w:rPr>
              <w:t xml:space="preserve">ing of </w:t>
            </w:r>
            <w:r>
              <w:rPr>
                <w:rFonts w:asciiTheme="minorBidi" w:hAnsiTheme="minorBidi" w:eastAsiaTheme="minorEastAsia" w:cstheme="minorBidi"/>
              </w:rPr>
              <w:t xml:space="preserve"> unexpected power disruptions</w:t>
            </w:r>
          </w:p>
          <w:p w14:paraId="7406B30A">
            <w:pPr>
              <w:pStyle w:val="49"/>
              <w:numPr>
                <w:ilvl w:val="0"/>
                <w:numId w:val="18"/>
              </w:numPr>
              <w:rPr>
                <w:rFonts w:ascii="Arial" w:hAnsi="Arial" w:eastAsia="SimSun" w:cs="Arial"/>
                <w:sz w:val="24"/>
                <w:szCs w:val="24"/>
              </w:rPr>
            </w:pPr>
            <w:r>
              <w:rPr>
                <w:rFonts w:asciiTheme="minorBidi" w:hAnsiTheme="minorBidi" w:eastAsiaTheme="minorEastAsia" w:cstheme="minorBidi"/>
              </w:rPr>
              <w:t xml:space="preserve">Managing coordination logbook </w:t>
            </w:r>
            <w:r>
              <w:rPr>
                <w:rFonts w:ascii="Arial" w:hAnsi="Arial" w:eastAsia="SimSun" w:cs="Arial"/>
                <w:sz w:val="24"/>
                <w:szCs w:val="24"/>
              </w:rPr>
              <w:t>.</w:t>
            </w:r>
          </w:p>
          <w:p w14:paraId="400F748E">
            <w:pPr>
              <w:pStyle w:val="49"/>
              <w:ind w:left="0"/>
              <w:rPr>
                <w:rFonts w:ascii="Arial" w:hAnsi="Arial" w:eastAsia="SimSun" w:cs="Arial"/>
                <w:sz w:val="24"/>
                <w:szCs w:val="24"/>
              </w:rPr>
            </w:pPr>
            <w:r>
              <w:rPr>
                <w:rFonts w:ascii="Arial" w:hAnsi="Arial" w:eastAsia="SimSun" w:cs="Arial"/>
                <w:sz w:val="24"/>
                <w:szCs w:val="24"/>
              </w:rPr>
              <w:t xml:space="preserve"> </w:t>
            </w:r>
          </w:p>
          <w:p w14:paraId="2BF7310C">
            <w:pPr>
              <w:pStyle w:val="49"/>
              <w:ind w:left="256" w:hanging="256"/>
              <w:rPr>
                <w:rFonts w:ascii="Arial" w:hAnsi="Arial" w:eastAsia="SimSun" w:cs="Arial"/>
                <w:b/>
                <w:sz w:val="24"/>
                <w:szCs w:val="24"/>
              </w:rPr>
            </w:pPr>
            <w:r>
              <w:rPr>
                <w:rFonts w:ascii="Arial" w:hAnsi="Arial" w:eastAsia="SimSun" w:cs="Arial"/>
                <w:b/>
                <w:sz w:val="24"/>
                <w:szCs w:val="24"/>
              </w:rPr>
              <w:t>Practical activity</w:t>
            </w:r>
          </w:p>
          <w:p w14:paraId="45215B72">
            <w:pPr>
              <w:spacing w:after="0" w:line="240" w:lineRule="auto"/>
              <w:ind w:left="0" w:right="270" w:firstLine="0"/>
              <w:rPr>
                <w:rFonts w:asciiTheme="minorHAnsi" w:hAnsiTheme="minorHAnsi" w:eastAsiaTheme="minorEastAsia" w:cstheme="minorBidi"/>
                <w:b/>
              </w:rPr>
            </w:pPr>
            <w:r>
              <w:rPr>
                <w:rFonts w:asciiTheme="minorBidi" w:hAnsiTheme="minorBidi" w:eastAsiaTheme="minorEastAsia" w:cstheme="minorBidi"/>
              </w:rPr>
              <w:t>Generate and Analyze Report based on Coordination with Generation Sources to handle power Contingencies</w:t>
            </w:r>
          </w:p>
        </w:tc>
        <w:tc>
          <w:tcPr>
            <w:tcW w:w="1530" w:type="dxa"/>
            <w:tcBorders>
              <w:top w:val="single" w:color="000000" w:sz="4" w:space="0"/>
              <w:left w:val="single" w:color="000000" w:sz="4" w:space="0"/>
              <w:bottom w:val="single" w:color="auto" w:sz="4" w:space="0"/>
              <w:right w:val="single" w:color="000000" w:sz="4" w:space="0"/>
            </w:tcBorders>
          </w:tcPr>
          <w:p w14:paraId="2BBE0632">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 xml:space="preserve">Theory: </w:t>
            </w:r>
          </w:p>
          <w:p w14:paraId="34008794">
            <w:pPr>
              <w:spacing w:after="0" w:line="240" w:lineRule="auto"/>
              <w:ind w:left="720" w:hanging="718"/>
              <w:jc w:val="right"/>
              <w:rPr>
                <w:rFonts w:asciiTheme="minorBidi" w:hAnsiTheme="minorBidi" w:eastAsiaTheme="minorEastAsia" w:cstheme="minorBidi"/>
              </w:rPr>
            </w:pPr>
            <w:r>
              <w:rPr>
                <w:rFonts w:asciiTheme="minorBidi" w:hAnsiTheme="minorBidi" w:eastAsiaTheme="minorEastAsia" w:cstheme="minorBidi"/>
              </w:rPr>
              <w:t>2Hrs.</w:t>
            </w:r>
          </w:p>
          <w:p w14:paraId="135E0353">
            <w:pPr>
              <w:spacing w:after="0" w:line="240" w:lineRule="auto"/>
              <w:ind w:left="-34" w:firstLine="0"/>
              <w:jc w:val="right"/>
              <w:rPr>
                <w:rFonts w:asciiTheme="minorBidi" w:hAnsiTheme="minorBidi" w:eastAsiaTheme="minorEastAsia" w:cstheme="minorBidi"/>
              </w:rPr>
            </w:pPr>
            <w:r>
              <w:rPr>
                <w:rFonts w:asciiTheme="minorBidi" w:hAnsiTheme="minorBidi" w:eastAsiaTheme="minorEastAsia" w:cstheme="minorBidi"/>
              </w:rPr>
              <w:t>Practical: 4Hrs.</w:t>
            </w:r>
          </w:p>
          <w:p w14:paraId="18B2305E">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 xml:space="preserve">Total: </w:t>
            </w:r>
          </w:p>
          <w:p w14:paraId="06F635E2">
            <w:pPr>
              <w:spacing w:after="0" w:line="240" w:lineRule="auto"/>
              <w:ind w:left="2" w:firstLine="0"/>
              <w:jc w:val="right"/>
              <w:rPr>
                <w:rFonts w:asciiTheme="minorBidi" w:hAnsiTheme="minorBidi" w:eastAsiaTheme="minorEastAsia" w:cstheme="minorBidi"/>
              </w:rPr>
            </w:pPr>
            <w:r>
              <w:rPr>
                <w:rFonts w:asciiTheme="minorBidi" w:hAnsiTheme="minorBidi" w:eastAsiaTheme="minorEastAsia" w:cstheme="minorBidi"/>
              </w:rPr>
              <w:t>6Hrs.</w:t>
            </w:r>
          </w:p>
        </w:tc>
        <w:tc>
          <w:tcPr>
            <w:tcW w:w="2091" w:type="dxa"/>
            <w:tcBorders>
              <w:top w:val="single" w:color="000000" w:sz="4" w:space="0"/>
              <w:left w:val="single" w:color="000000" w:sz="4" w:space="0"/>
              <w:bottom w:val="single" w:color="auto" w:sz="4" w:space="0"/>
              <w:right w:val="single" w:color="000000" w:sz="4" w:space="0"/>
            </w:tcBorders>
          </w:tcPr>
          <w:p w14:paraId="2E7DC744">
            <w:pPr>
              <w:pStyle w:val="43"/>
              <w:spacing w:after="0" w:line="240" w:lineRule="auto"/>
              <w:ind w:left="0" w:right="-49" w:firstLine="0"/>
              <w:jc w:val="left"/>
              <w:rPr>
                <w:rFonts w:asciiTheme="minorBidi" w:hAnsiTheme="minorBidi" w:eastAsiaTheme="minorEastAsia" w:cstheme="minorBidi"/>
                <w:bCs/>
              </w:rPr>
            </w:pPr>
            <w:r>
              <w:rPr>
                <w:rFonts w:asciiTheme="minorBidi" w:hAnsiTheme="minorBidi" w:eastAsiaTheme="minorEastAsia" w:cstheme="minorBidi"/>
                <w:b/>
              </w:rPr>
              <w:t>Consumable items</w:t>
            </w:r>
            <w:r>
              <w:rPr>
                <w:rFonts w:asciiTheme="minorBidi" w:hAnsiTheme="minorBidi" w:eastAsiaTheme="minorEastAsia" w:cstheme="minorBidi"/>
                <w:bCs/>
              </w:rPr>
              <w:t>:</w:t>
            </w:r>
          </w:p>
          <w:p w14:paraId="2A523CF8">
            <w:pPr>
              <w:pStyle w:val="43"/>
              <w:numPr>
                <w:ilvl w:val="0"/>
                <w:numId w:val="62"/>
              </w:numPr>
              <w:spacing w:after="0" w:line="240" w:lineRule="auto"/>
              <w:ind w:right="-49"/>
              <w:jc w:val="left"/>
              <w:rPr>
                <w:rFonts w:asciiTheme="minorBidi" w:hAnsiTheme="minorBidi" w:eastAsiaTheme="minorEastAsia" w:cstheme="minorBidi"/>
                <w:bCs/>
              </w:rPr>
            </w:pPr>
            <w:r>
              <w:rPr>
                <w:rFonts w:asciiTheme="minorBidi" w:hAnsiTheme="minorBidi" w:eastAsiaTheme="minorEastAsia" w:cstheme="minorBidi"/>
                <w:bCs/>
              </w:rPr>
              <w:t>Notepad</w:t>
            </w:r>
          </w:p>
          <w:p w14:paraId="2FF9B197">
            <w:pPr>
              <w:pStyle w:val="43"/>
              <w:numPr>
                <w:ilvl w:val="0"/>
                <w:numId w:val="62"/>
              </w:numPr>
              <w:spacing w:after="0" w:line="240" w:lineRule="auto"/>
              <w:ind w:right="-49"/>
              <w:jc w:val="left"/>
              <w:rPr>
                <w:rFonts w:asciiTheme="minorBidi" w:hAnsiTheme="minorBidi" w:eastAsiaTheme="minorEastAsia" w:cstheme="minorBidi"/>
                <w:bCs/>
              </w:rPr>
            </w:pPr>
            <w:r>
              <w:rPr>
                <w:rFonts w:asciiTheme="minorBidi" w:hAnsiTheme="minorBidi" w:eastAsiaTheme="minorEastAsia" w:cstheme="minorBidi"/>
                <w:bCs/>
              </w:rPr>
              <w:t>Pen</w:t>
            </w:r>
          </w:p>
          <w:p w14:paraId="191EA9E0">
            <w:pPr>
              <w:pStyle w:val="43"/>
              <w:numPr>
                <w:ilvl w:val="0"/>
                <w:numId w:val="62"/>
              </w:numPr>
              <w:spacing w:after="0" w:line="240" w:lineRule="auto"/>
              <w:ind w:right="-49"/>
              <w:jc w:val="left"/>
              <w:rPr>
                <w:rFonts w:asciiTheme="minorBidi" w:hAnsiTheme="minorBidi" w:eastAsiaTheme="minorEastAsia" w:cstheme="minorBidi"/>
                <w:b/>
              </w:rPr>
            </w:pPr>
            <w:r>
              <w:rPr>
                <w:rFonts w:asciiTheme="minorBidi" w:hAnsiTheme="minorBidi" w:eastAsiaTheme="minorEastAsia" w:cstheme="minorBidi"/>
                <w:bCs/>
              </w:rPr>
              <w:t>Pencil</w:t>
            </w:r>
          </w:p>
          <w:p w14:paraId="4867BCCF">
            <w:pPr>
              <w:pStyle w:val="43"/>
              <w:spacing w:after="0" w:line="240" w:lineRule="auto"/>
              <w:ind w:right="-49" w:firstLine="0"/>
              <w:jc w:val="left"/>
              <w:rPr>
                <w:rFonts w:asciiTheme="minorBidi" w:hAnsiTheme="minorBidi" w:eastAsiaTheme="minorEastAsia" w:cstheme="minorBidi"/>
                <w:bCs/>
              </w:rPr>
            </w:pPr>
          </w:p>
          <w:p w14:paraId="4EC32126">
            <w:pPr>
              <w:pStyle w:val="43"/>
              <w:spacing w:after="0" w:line="240" w:lineRule="auto"/>
              <w:ind w:right="-49" w:firstLine="0"/>
              <w:jc w:val="left"/>
              <w:rPr>
                <w:rFonts w:asciiTheme="minorBidi" w:hAnsiTheme="minorBidi" w:eastAsiaTheme="minorEastAsia" w:cstheme="minorBidi"/>
                <w:b/>
              </w:rPr>
            </w:pPr>
          </w:p>
          <w:p w14:paraId="2EDB8161">
            <w:pPr>
              <w:spacing w:after="0" w:line="240" w:lineRule="auto"/>
              <w:ind w:left="0" w:right="-49" w:firstLine="0"/>
              <w:jc w:val="left"/>
              <w:rPr>
                <w:rFonts w:asciiTheme="minorBidi" w:hAnsiTheme="minorBidi" w:eastAsiaTheme="minorEastAsia" w:cstheme="minorBidi"/>
                <w:b/>
              </w:rPr>
            </w:pPr>
            <w:r>
              <w:rPr>
                <w:rFonts w:asciiTheme="minorBidi" w:hAnsiTheme="minorBidi" w:eastAsiaTheme="minorEastAsia" w:cstheme="minorBidi"/>
                <w:b/>
              </w:rPr>
              <w:t>Non-Consumable items:</w:t>
            </w:r>
          </w:p>
          <w:p w14:paraId="35FF2029">
            <w:pPr>
              <w:pStyle w:val="14"/>
              <w:numPr>
                <w:ilvl w:val="0"/>
                <w:numId w:val="6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17818808">
            <w:pPr>
              <w:pStyle w:val="14"/>
              <w:numPr>
                <w:ilvl w:val="0"/>
                <w:numId w:val="63"/>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 Connection</w:t>
            </w:r>
          </w:p>
          <w:p w14:paraId="5F4C6B27">
            <w:pPr>
              <w:pStyle w:val="43"/>
              <w:numPr>
                <w:ilvl w:val="0"/>
                <w:numId w:val="63"/>
              </w:numPr>
              <w:spacing w:after="0" w:line="240" w:lineRule="auto"/>
              <w:ind w:right="-49"/>
              <w:jc w:val="left"/>
              <w:rPr>
                <w:rFonts w:asciiTheme="minorBidi" w:hAnsiTheme="minorBidi" w:eastAsiaTheme="minorEastAsia" w:cstheme="minorBidi"/>
                <w:bCs/>
              </w:rPr>
            </w:pPr>
            <w:r>
              <w:rPr>
                <w:rFonts w:asciiTheme="minorBidi" w:hAnsiTheme="minorBidi" w:eastAsiaTheme="minorEastAsia" w:cstheme="minorBidi"/>
                <w:color w:val="000000"/>
              </w:rPr>
              <w:t>Telephone or other communication device (carrier)</w:t>
            </w:r>
            <w:r>
              <w:rPr>
                <w:rFonts w:asciiTheme="minorBidi" w:hAnsiTheme="minorBidi" w:eastAsiaTheme="minorEastAsia" w:cstheme="minorBidi"/>
                <w:bCs/>
              </w:rPr>
              <w:t xml:space="preserve"> </w:t>
            </w:r>
          </w:p>
        </w:tc>
        <w:tc>
          <w:tcPr>
            <w:tcW w:w="1710" w:type="dxa"/>
            <w:tcBorders>
              <w:top w:val="single" w:color="000000" w:sz="4" w:space="0"/>
              <w:left w:val="single" w:color="000000" w:sz="4" w:space="0"/>
              <w:bottom w:val="single" w:color="auto" w:sz="4" w:space="0"/>
              <w:right w:val="single" w:color="000000" w:sz="4" w:space="0"/>
            </w:tcBorders>
          </w:tcPr>
          <w:p w14:paraId="11B7A59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4D5947D5">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r>
              <w:rPr>
                <w:rFonts w:asciiTheme="minorBidi" w:hAnsiTheme="minorBidi" w:cstheme="minorBidi"/>
                <w:color w:val="000000"/>
              </w:rPr>
              <w:t xml:space="preserve">  </w:t>
            </w:r>
          </w:p>
          <w:p w14:paraId="7525A160">
            <w:pPr>
              <w:pStyle w:val="43"/>
              <w:spacing w:after="0" w:line="240" w:lineRule="auto"/>
              <w:ind w:left="164" w:firstLine="0"/>
              <w:jc w:val="left"/>
              <w:rPr>
                <w:rFonts w:asciiTheme="minorBidi" w:hAnsiTheme="minorBidi" w:eastAsiaTheme="minorEastAsia" w:cstheme="minorBidi"/>
              </w:rPr>
            </w:pPr>
          </w:p>
        </w:tc>
      </w:tr>
      <w:tr w14:paraId="560E3FEC">
        <w:tblPrEx>
          <w:tblCellMar>
            <w:top w:w="0" w:type="dxa"/>
            <w:left w:w="106" w:type="dxa"/>
            <w:bottom w:w="0" w:type="dxa"/>
            <w:right w:w="49" w:type="dxa"/>
          </w:tblCellMar>
        </w:tblPrEx>
        <w:trPr>
          <w:trHeight w:val="530" w:hRule="atLeast"/>
        </w:trPr>
        <w:tc>
          <w:tcPr>
            <w:tcW w:w="2123" w:type="dxa"/>
            <w:tcBorders>
              <w:top w:val="single" w:color="auto" w:sz="4" w:space="0"/>
              <w:left w:val="single" w:color="auto" w:sz="4" w:space="0"/>
              <w:bottom w:val="single" w:color="auto" w:sz="4" w:space="0"/>
              <w:right w:val="single" w:color="auto" w:sz="4" w:space="0"/>
            </w:tcBorders>
          </w:tcPr>
          <w:p w14:paraId="6290D9E1">
            <w:pPr>
              <w:numPr>
                <w:ilvl w:val="0"/>
                <w:numId w:val="58"/>
              </w:numPr>
              <w:spacing w:after="0" w:line="240" w:lineRule="auto"/>
              <w:ind w:left="90" w:hanging="90"/>
              <w:contextualSpacing/>
              <w:jc w:val="left"/>
              <w:rPr>
                <w:rFonts w:asciiTheme="minorBidi" w:hAnsiTheme="minorBidi" w:eastAsiaTheme="minorEastAsia" w:cstheme="minorBidi"/>
                <w:b/>
                <w:bCs/>
              </w:rPr>
            </w:pPr>
          </w:p>
          <w:p w14:paraId="6A036AFF">
            <w:pPr>
              <w:spacing w:after="0" w:line="240" w:lineRule="auto"/>
              <w:ind w:left="0" w:firstLine="0"/>
              <w:contextualSpacing/>
              <w:jc w:val="left"/>
              <w:rPr>
                <w:rFonts w:asciiTheme="minorBidi" w:hAnsiTheme="minorBidi" w:eastAsiaTheme="minorEastAsia" w:cstheme="minorBidi"/>
                <w:b/>
                <w:bCs/>
              </w:rPr>
            </w:pPr>
            <w:r>
              <w:rPr>
                <w:rFonts w:eastAsia="Arial MT" w:asciiTheme="minorBidi" w:hAnsiTheme="minorBidi" w:cstheme="minorBidi"/>
                <w:b/>
              </w:rPr>
              <w:t>Perform Communication with Operators &amp; Stakeholders.</w:t>
            </w:r>
          </w:p>
        </w:tc>
        <w:tc>
          <w:tcPr>
            <w:tcW w:w="3452" w:type="dxa"/>
            <w:tcBorders>
              <w:top w:val="single" w:color="auto" w:sz="4" w:space="0"/>
              <w:left w:val="single" w:color="auto" w:sz="4" w:space="0"/>
              <w:bottom w:val="single" w:color="auto" w:sz="4" w:space="0"/>
              <w:right w:val="single" w:color="auto" w:sz="4" w:space="0"/>
            </w:tcBorders>
          </w:tcPr>
          <w:p w14:paraId="202CA5CF">
            <w:pPr>
              <w:numPr>
                <w:ilvl w:val="0"/>
                <w:numId w:val="18"/>
              </w:numPr>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Identify the cause of faults</w:t>
            </w:r>
          </w:p>
          <w:p w14:paraId="6BE1C2A0">
            <w:pPr>
              <w:numPr>
                <w:ilvl w:val="0"/>
                <w:numId w:val="18"/>
              </w:numPr>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Check the available sources for communication.</w:t>
            </w:r>
          </w:p>
          <w:p w14:paraId="4EF45874">
            <w:pPr>
              <w:numPr>
                <w:ilvl w:val="0"/>
                <w:numId w:val="18"/>
              </w:numPr>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Communicate with the concerned person/</w:t>
            </w:r>
            <w:r>
              <w:rPr>
                <w:rFonts w:asciiTheme="minorHAnsi" w:hAnsiTheme="minorHAnsi" w:eastAsiaTheme="minorHAnsi" w:cstheme="minorBidi"/>
                <w:bCs/>
              </w:rPr>
              <w:t>Stakeholder</w:t>
            </w:r>
            <w:r>
              <w:rPr>
                <w:rFonts w:eastAsia="Times New Roman" w:asciiTheme="minorBidi" w:hAnsiTheme="minorBidi" w:cstheme="minorBidi"/>
                <w:color w:val="000000"/>
              </w:rPr>
              <w:t>.</w:t>
            </w:r>
          </w:p>
          <w:p w14:paraId="0EF23C60">
            <w:pPr>
              <w:numPr>
                <w:ilvl w:val="0"/>
                <w:numId w:val="18"/>
              </w:numPr>
              <w:spacing w:after="0" w:line="240" w:lineRule="auto"/>
              <w:ind w:right="270"/>
              <w:rPr>
                <w:rFonts w:eastAsia="Times New Roman" w:asciiTheme="minorBidi" w:hAnsiTheme="minorBidi" w:cstheme="minorBidi"/>
                <w:color w:val="000000"/>
              </w:rPr>
            </w:pPr>
            <w:r>
              <w:rPr>
                <w:rFonts w:eastAsia="Times New Roman" w:asciiTheme="minorBidi" w:hAnsiTheme="minorBidi" w:cstheme="minorBidi"/>
                <w:color w:val="000000"/>
              </w:rPr>
              <w:t>Maintain information clarity at the floor</w:t>
            </w:r>
          </w:p>
          <w:p w14:paraId="7E02E75E">
            <w:pPr>
              <w:pStyle w:val="14"/>
              <w:numPr>
                <w:ilvl w:val="0"/>
                <w:numId w:val="18"/>
              </w:numPr>
              <w:spacing w:before="0" w:beforeAutospacing="0" w:after="0" w:afterAutospacing="0"/>
              <w:rPr>
                <w:rFonts w:asciiTheme="minorBidi" w:hAnsiTheme="minorBidi"/>
                <w:b/>
              </w:rPr>
            </w:pPr>
            <w:r>
              <w:rPr>
                <w:rFonts w:asciiTheme="minorBidi" w:hAnsiTheme="minorBidi" w:cstheme="minorBidi"/>
                <w:color w:val="000000"/>
                <w:sz w:val="22"/>
                <w:szCs w:val="22"/>
              </w:rPr>
              <w:t>Interpret signage language at the workplace</w:t>
            </w: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 xml:space="preserve">  </w:t>
            </w:r>
          </w:p>
        </w:tc>
        <w:tc>
          <w:tcPr>
            <w:tcW w:w="4230" w:type="dxa"/>
            <w:tcBorders>
              <w:top w:val="single" w:color="auto" w:sz="4" w:space="0"/>
              <w:left w:val="single" w:color="auto" w:sz="4" w:space="0"/>
              <w:bottom w:val="single" w:color="auto" w:sz="4" w:space="0"/>
              <w:right w:val="single" w:color="auto" w:sz="4" w:space="0"/>
            </w:tcBorders>
          </w:tcPr>
          <w:p w14:paraId="5072FFB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Types of sound files</w:t>
            </w:r>
          </w:p>
          <w:p w14:paraId="66C86E49">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Understanding of licensing agreements</w:t>
            </w:r>
          </w:p>
          <w:p w14:paraId="323BD4D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Introduction to audio formats</w:t>
            </w:r>
          </w:p>
          <w:p w14:paraId="3C6017CA">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Selecting music and sound effects according to the mood and tone in animation</w:t>
            </w:r>
          </w:p>
          <w:p w14:paraId="4D7D6D42">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Audio Layer key framing and transitions</w:t>
            </w:r>
          </w:p>
          <w:p w14:paraId="5FD564C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Synchronizing Audio and Graphics for audio-visual harmony</w:t>
            </w:r>
          </w:p>
          <w:p w14:paraId="1887098C">
            <w:pPr>
              <w:pStyle w:val="14"/>
              <w:spacing w:before="0" w:beforeAutospacing="0" w:after="0" w:afterAutospacing="0"/>
              <w:ind w:left="360"/>
              <w:rPr>
                <w:rFonts w:asciiTheme="minorBidi" w:hAnsiTheme="minorBidi" w:cstheme="minorBidi"/>
                <w:color w:val="000000"/>
                <w:sz w:val="22"/>
                <w:szCs w:val="22"/>
              </w:rPr>
            </w:pPr>
          </w:p>
          <w:p w14:paraId="0F85F3A3">
            <w:pPr>
              <w:pStyle w:val="49"/>
              <w:ind w:left="76"/>
              <w:rPr>
                <w:rFonts w:asciiTheme="minorBidi" w:hAnsiTheme="minorBidi" w:cstheme="minorBidi"/>
                <w:b/>
              </w:rPr>
            </w:pPr>
            <w:r>
              <w:rPr>
                <w:rFonts w:asciiTheme="minorBidi" w:hAnsiTheme="minorBidi" w:cstheme="minorBidi"/>
                <w:b/>
              </w:rPr>
              <w:t>Practical</w:t>
            </w:r>
            <w:r>
              <w:rPr>
                <w:rFonts w:asciiTheme="minorBidi" w:hAnsiTheme="minorBidi" w:cstheme="minorBidi"/>
                <w:b/>
                <w:spacing w:val="-1"/>
              </w:rPr>
              <w:t xml:space="preserve"> </w:t>
            </w:r>
            <w:r>
              <w:rPr>
                <w:rFonts w:asciiTheme="minorBidi" w:hAnsiTheme="minorBidi" w:cstheme="minorBidi"/>
                <w:b/>
              </w:rPr>
              <w:t>activity</w:t>
            </w:r>
          </w:p>
          <w:p w14:paraId="20E07B66">
            <w:pPr>
              <w:pStyle w:val="14"/>
              <w:spacing w:before="0" w:beforeAutospacing="0" w:after="0" w:afterAutospacing="0"/>
              <w:rPr>
                <w:rFonts w:asciiTheme="minorBidi" w:hAnsiTheme="minorBidi" w:cstheme="minorBidi"/>
              </w:rPr>
            </w:pPr>
            <w:r>
              <w:rPr>
                <w:rFonts w:asciiTheme="minorBidi" w:hAnsiTheme="minorBidi" w:cstheme="minorBidi"/>
                <w:color w:val="000000"/>
                <w:sz w:val="22"/>
                <w:szCs w:val="22"/>
              </w:rPr>
              <w:t>Interpret signage language at the workplace to communicate regarding the faulty component/machine</w:t>
            </w:r>
          </w:p>
        </w:tc>
        <w:tc>
          <w:tcPr>
            <w:tcW w:w="1530" w:type="dxa"/>
            <w:tcBorders>
              <w:top w:val="single" w:color="auto" w:sz="4" w:space="0"/>
              <w:left w:val="single" w:color="auto" w:sz="4" w:space="0"/>
              <w:bottom w:val="single" w:color="auto" w:sz="4" w:space="0"/>
              <w:right w:val="single" w:color="auto" w:sz="4" w:space="0"/>
            </w:tcBorders>
          </w:tcPr>
          <w:p w14:paraId="5EEAC0F5">
            <w:pPr>
              <w:pStyle w:val="49"/>
              <w:ind w:left="-106"/>
              <w:jc w:val="right"/>
              <w:rPr>
                <w:rFonts w:asciiTheme="minorBidi" w:hAnsiTheme="minorBidi" w:cstheme="minorBidi"/>
                <w:bCs/>
              </w:rPr>
            </w:pPr>
            <w:r>
              <w:rPr>
                <w:rFonts w:asciiTheme="minorBidi" w:hAnsiTheme="minorBidi" w:cstheme="minorBidi"/>
                <w:bCs/>
              </w:rPr>
              <w:t>Theory:</w:t>
            </w:r>
          </w:p>
          <w:p w14:paraId="6EF96D17">
            <w:pPr>
              <w:pStyle w:val="49"/>
              <w:ind w:left="-106"/>
              <w:jc w:val="right"/>
              <w:rPr>
                <w:rFonts w:asciiTheme="minorBidi" w:hAnsiTheme="minorBidi" w:cstheme="minorBidi"/>
                <w:bCs/>
              </w:rPr>
            </w:pPr>
            <w:r>
              <w:rPr>
                <w:rFonts w:asciiTheme="minorBidi" w:hAnsiTheme="minorBidi" w:cstheme="minorBidi"/>
                <w:bCs/>
              </w:rPr>
              <w:t xml:space="preserve"> 1Hrs </w:t>
            </w:r>
            <w:r>
              <w:rPr>
                <w:rFonts w:asciiTheme="minorBidi" w:hAnsiTheme="minorBidi" w:cstheme="minorBidi"/>
                <w:bCs/>
                <w:spacing w:val="1"/>
              </w:rPr>
              <w:t xml:space="preserve">  </w:t>
            </w:r>
            <w:r>
              <w:rPr>
                <w:rFonts w:asciiTheme="minorBidi" w:hAnsiTheme="minorBidi" w:cstheme="minorBidi"/>
                <w:bCs/>
              </w:rPr>
              <w:t>Practical:</w:t>
            </w:r>
            <w:r>
              <w:rPr>
                <w:rFonts w:asciiTheme="minorBidi" w:hAnsiTheme="minorBidi" w:cstheme="minorBidi"/>
                <w:bCs/>
                <w:spacing w:val="-59"/>
              </w:rPr>
              <w:t xml:space="preserve">  </w:t>
            </w:r>
          </w:p>
          <w:p w14:paraId="71DAEF62">
            <w:pPr>
              <w:pStyle w:val="49"/>
              <w:ind w:left="-106"/>
              <w:jc w:val="right"/>
              <w:rPr>
                <w:rFonts w:asciiTheme="minorBidi" w:hAnsiTheme="minorBidi" w:cstheme="minorBidi"/>
                <w:bCs/>
              </w:rPr>
            </w:pPr>
            <w:r>
              <w:rPr>
                <w:rFonts w:asciiTheme="minorBidi" w:hAnsiTheme="minorBidi" w:cstheme="minorBidi"/>
                <w:bCs/>
              </w:rPr>
              <w:t>4Hrs</w:t>
            </w:r>
          </w:p>
          <w:p w14:paraId="771E6F52">
            <w:pPr>
              <w:pStyle w:val="49"/>
              <w:ind w:left="-106"/>
              <w:jc w:val="right"/>
              <w:rPr>
                <w:rFonts w:asciiTheme="minorBidi" w:hAnsiTheme="minorBidi" w:cstheme="minorBidi"/>
                <w:bCs/>
              </w:rPr>
            </w:pPr>
            <w:r>
              <w:rPr>
                <w:rFonts w:asciiTheme="minorBidi" w:hAnsiTheme="minorBidi" w:cstheme="minorBidi"/>
                <w:bCs/>
              </w:rPr>
              <w:t xml:space="preserve">Total: </w:t>
            </w:r>
          </w:p>
          <w:p w14:paraId="65A18C35">
            <w:pPr>
              <w:pStyle w:val="49"/>
              <w:ind w:left="-106"/>
              <w:jc w:val="right"/>
              <w:rPr>
                <w:rFonts w:asciiTheme="minorBidi" w:hAnsiTheme="minorBidi" w:cstheme="minorBidi"/>
              </w:rPr>
            </w:pPr>
            <w:r>
              <w:rPr>
                <w:rFonts w:asciiTheme="minorBidi" w:hAnsiTheme="minorBidi" w:cstheme="minorBidi"/>
                <w:bCs/>
              </w:rPr>
              <w:t>5Hrs</w:t>
            </w:r>
          </w:p>
        </w:tc>
        <w:tc>
          <w:tcPr>
            <w:tcW w:w="2091" w:type="dxa"/>
            <w:tcBorders>
              <w:top w:val="single" w:color="auto" w:sz="4" w:space="0"/>
              <w:left w:val="single" w:color="auto" w:sz="4" w:space="0"/>
              <w:bottom w:val="single" w:color="auto" w:sz="4" w:space="0"/>
              <w:right w:val="single" w:color="auto" w:sz="4" w:space="0"/>
            </w:tcBorders>
          </w:tcPr>
          <w:p w14:paraId="018CAAFE">
            <w:pPr>
              <w:spacing w:after="0" w:line="240" w:lineRule="auto"/>
              <w:ind w:left="0" w:right="-49" w:firstLine="0"/>
              <w:jc w:val="left"/>
              <w:rPr>
                <w:rFonts w:asciiTheme="minorBidi" w:hAnsiTheme="minorBidi" w:eastAsiaTheme="minorEastAsia" w:cstheme="minorBidi"/>
                <w:bCs/>
              </w:rPr>
            </w:pPr>
            <w:r>
              <w:rPr>
                <w:rFonts w:asciiTheme="minorBidi" w:hAnsiTheme="minorBidi" w:eastAsiaTheme="minorEastAsia" w:cstheme="minorBidi"/>
                <w:b/>
              </w:rPr>
              <w:t>Consumables Items</w:t>
            </w:r>
            <w:r>
              <w:rPr>
                <w:rFonts w:asciiTheme="minorBidi" w:hAnsiTheme="minorBidi" w:eastAsiaTheme="minorEastAsia" w:cstheme="minorBidi"/>
                <w:bCs/>
              </w:rPr>
              <w:t>:</w:t>
            </w:r>
          </w:p>
          <w:p w14:paraId="0C888EA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Notepad</w:t>
            </w:r>
          </w:p>
          <w:p w14:paraId="6DD5F90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44BF951D">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Pencil</w:t>
            </w:r>
          </w:p>
          <w:p w14:paraId="04C85CAB">
            <w:pPr>
              <w:spacing w:after="0" w:line="240" w:lineRule="auto"/>
              <w:ind w:left="0" w:right="-49" w:firstLine="0"/>
              <w:jc w:val="left"/>
              <w:rPr>
                <w:rFonts w:asciiTheme="minorBidi" w:hAnsiTheme="minorBidi" w:eastAsiaTheme="minorEastAsia" w:cstheme="minorBidi"/>
                <w:b/>
              </w:rPr>
            </w:pPr>
            <w:r>
              <w:rPr>
                <w:rFonts w:asciiTheme="minorBidi" w:hAnsiTheme="minorBidi" w:eastAsiaTheme="minorEastAsia" w:cstheme="minorBidi"/>
                <w:b/>
              </w:rPr>
              <w:t>Non-Consumables items:</w:t>
            </w:r>
          </w:p>
          <w:p w14:paraId="1597CB8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7B672DB0">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 Connection</w:t>
            </w:r>
          </w:p>
          <w:p w14:paraId="4050B59E">
            <w:pPr>
              <w:pStyle w:val="14"/>
              <w:numPr>
                <w:ilvl w:val="0"/>
                <w:numId w:val="18"/>
              </w:numPr>
              <w:spacing w:before="0" w:beforeAutospacing="0" w:after="0" w:afterAutospacing="0"/>
              <w:rPr>
                <w:rFonts w:asciiTheme="minorBidi" w:hAnsiTheme="minorBidi"/>
                <w:bCs/>
              </w:rPr>
            </w:pPr>
            <w:r>
              <w:rPr>
                <w:rFonts w:asciiTheme="minorBidi" w:hAnsiTheme="minorBidi" w:cstheme="minorBidi"/>
                <w:color w:val="000000"/>
                <w:sz w:val="22"/>
                <w:szCs w:val="22"/>
              </w:rPr>
              <w:t>Telephone or other communication device (carrier)</w:t>
            </w:r>
          </w:p>
        </w:tc>
        <w:tc>
          <w:tcPr>
            <w:tcW w:w="1710" w:type="dxa"/>
            <w:tcBorders>
              <w:top w:val="single" w:color="auto" w:sz="4" w:space="0"/>
              <w:left w:val="single" w:color="auto" w:sz="4" w:space="0"/>
              <w:bottom w:val="single" w:color="auto" w:sz="4" w:space="0"/>
              <w:right w:val="single" w:color="auto" w:sz="4" w:space="0"/>
            </w:tcBorders>
          </w:tcPr>
          <w:p w14:paraId="735451D3">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Well-equipped classroom</w:t>
            </w:r>
          </w:p>
          <w:p w14:paraId="04D40D4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Computer Lab</w:t>
            </w:r>
            <w:r>
              <w:rPr>
                <w:rFonts w:asciiTheme="minorBidi" w:hAnsiTheme="minorBidi" w:cstheme="minorBidi"/>
                <w:color w:val="000000"/>
              </w:rPr>
              <w:t xml:space="preserve">  </w:t>
            </w:r>
          </w:p>
        </w:tc>
      </w:tr>
      <w:bookmarkEnd w:id="33"/>
    </w:tbl>
    <w:p w14:paraId="7BB7267C">
      <w:pPr>
        <w:spacing w:after="0" w:line="240" w:lineRule="auto"/>
        <w:ind w:left="0" w:right="60" w:firstLine="0"/>
        <w:rPr>
          <w:rFonts w:asciiTheme="minorBidi" w:hAnsiTheme="minorBidi" w:cstheme="minorBidi"/>
          <w:b/>
        </w:rPr>
      </w:pPr>
    </w:p>
    <w:p w14:paraId="3C4C5683">
      <w:bookmarkStart w:id="34" w:name="_Toc191027750"/>
    </w:p>
    <w:p w14:paraId="579FB5FB"/>
    <w:p w14:paraId="25154895"/>
    <w:bookmarkEnd w:id="34"/>
    <w:p w14:paraId="3C8E5345">
      <w:pPr>
        <w:pStyle w:val="3"/>
        <w:rPr>
          <w:rFonts w:asciiTheme="minorBidi" w:hAnsiTheme="minorBidi" w:cstheme="minorBidi"/>
          <w:b w:val="0"/>
        </w:rPr>
      </w:pPr>
      <w:bookmarkStart w:id="35" w:name="_Hlk192148584"/>
      <w:bookmarkStart w:id="36" w:name="_Toc197367092"/>
      <w:r>
        <w:rPr>
          <w:rFonts w:asciiTheme="minorBidi" w:hAnsiTheme="minorBidi" w:cstheme="minorBidi"/>
          <w:sz w:val="22"/>
          <w:szCs w:val="22"/>
        </w:rPr>
        <w:t>0713E&amp;E3708: Manage Load Stability</w:t>
      </w:r>
      <w:bookmarkEnd w:id="35"/>
      <w:bookmarkEnd w:id="36"/>
      <w:r>
        <w:rPr>
          <w:rFonts w:asciiTheme="minorBidi" w:hAnsiTheme="minorBidi" w:cstheme="minorBidi"/>
          <w:b w:val="0"/>
        </w:rPr>
        <w:t xml:space="preserve"> </w:t>
      </w:r>
    </w:p>
    <w:p w14:paraId="3B1D616C">
      <w:pPr>
        <w:ind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color w:val="0D0D0D" w:themeColor="text1" w:themeTint="F2"/>
          <w14:textFill>
            <w14:solidFill>
              <w14:schemeClr w14:val="tx1">
                <w14:lumMod w14:val="95000"/>
                <w14:lumOff w14:val="5000"/>
              </w14:schemeClr>
            </w14:solidFill>
          </w14:textFill>
        </w:rPr>
        <w:t>This Module covers the under-pinning knowledge and skills required for a student/trainee to be competent in monitor</w:t>
      </w:r>
      <w:r>
        <w:rPr>
          <w:rFonts w:hint="default"/>
          <w:color w:val="0D0D0D" w:themeColor="text1" w:themeTint="F2"/>
          <w:lang w:val="en-US"/>
          <w14:textFill>
            <w14:solidFill>
              <w14:schemeClr w14:val="tx1">
                <w14:lumMod w14:val="95000"/>
                <w14:lumOff w14:val="5000"/>
              </w14:schemeClr>
            </w14:solidFill>
          </w14:textFill>
        </w:rPr>
        <w:t xml:space="preserve">ing </w:t>
      </w:r>
      <w:r>
        <w:rPr>
          <w:color w:val="0D0D0D" w:themeColor="text1" w:themeTint="F2"/>
          <w14:textFill>
            <w14:solidFill>
              <w14:schemeClr w14:val="tx1">
                <w14:lumMod w14:val="95000"/>
                <w14:lumOff w14:val="5000"/>
              </w14:schemeClr>
            </w14:solidFill>
          </w14:textFill>
        </w:rPr>
        <w:t>voltage frequency level, handl</w:t>
      </w:r>
      <w:r>
        <w:rPr>
          <w:rFonts w:hint="default"/>
          <w:color w:val="0D0D0D" w:themeColor="text1" w:themeTint="F2"/>
          <w:lang w:val="en-US"/>
          <w14:textFill>
            <w14:solidFill>
              <w14:schemeClr w14:val="tx1">
                <w14:lumMod w14:val="95000"/>
                <w14:lumOff w14:val="5000"/>
              </w14:schemeClr>
            </w14:solidFill>
          </w14:textFill>
        </w:rPr>
        <w:t>ing</w:t>
      </w:r>
      <w:r>
        <w:rPr>
          <w:color w:val="0D0D0D" w:themeColor="text1" w:themeTint="F2"/>
          <w14:textFill>
            <w14:solidFill>
              <w14:schemeClr w14:val="tx1">
                <w14:lumMod w14:val="95000"/>
                <w14:lumOff w14:val="5000"/>
              </w14:schemeClr>
            </w14:solidFill>
          </w14:textFill>
        </w:rPr>
        <w:t xml:space="preserve"> emergency level. Balance load and generation, implement AVR. After completing the Module, the </w:t>
      </w:r>
      <w:r>
        <w:t xml:space="preserve">students/Trainees </w:t>
      </w:r>
      <w:r>
        <w:rPr>
          <w:color w:val="0D0D0D" w:themeColor="text1" w:themeTint="F2"/>
          <w14:textFill>
            <w14:solidFill>
              <w14:schemeClr w14:val="tx1">
                <w14:lumMod w14:val="95000"/>
                <w14:lumOff w14:val="5000"/>
              </w14:schemeClr>
            </w14:solidFill>
          </w14:textFill>
        </w:rPr>
        <w:t xml:space="preserve">will be able to perform all the tasks </w:t>
      </w:r>
      <w:r>
        <w:rPr>
          <w:rFonts w:asciiTheme="minorBidi" w:hAnsiTheme="minorBidi" w:cstheme="minorBidi"/>
          <w:bCs/>
        </w:rPr>
        <w:t xml:space="preserve">covered in </w:t>
      </w:r>
      <w:r>
        <w:rPr>
          <w:color w:val="0D0D0D" w:themeColor="text1" w:themeTint="F2"/>
          <w14:textFill>
            <w14:solidFill>
              <w14:schemeClr w14:val="tx1">
                <w14:lumMod w14:val="95000"/>
                <w14:lumOff w14:val="5000"/>
              </w14:schemeClr>
            </w14:solidFill>
          </w14:textFill>
        </w:rPr>
        <w:t>(LU1 to LU6) in accordance with the essence of the Competency-Based Training System.</w:t>
      </w:r>
    </w:p>
    <w:p w14:paraId="712F4087">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32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Theory: 8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Practice: 24Hours</w:t>
      </w:r>
    </w:p>
    <w:tbl>
      <w:tblPr>
        <w:tblStyle w:val="34"/>
        <w:tblW w:w="14533" w:type="dxa"/>
        <w:tblInd w:w="0" w:type="dxa"/>
        <w:tblLayout w:type="fixed"/>
        <w:tblCellMar>
          <w:top w:w="100" w:type="dxa"/>
          <w:left w:w="100" w:type="dxa"/>
          <w:bottom w:w="100" w:type="dxa"/>
          <w:right w:w="100" w:type="dxa"/>
        </w:tblCellMar>
      </w:tblPr>
      <w:tblGrid>
        <w:gridCol w:w="2106"/>
        <w:gridCol w:w="3388"/>
        <w:gridCol w:w="3677"/>
        <w:gridCol w:w="1701"/>
        <w:gridCol w:w="1715"/>
        <w:gridCol w:w="1946"/>
      </w:tblGrid>
      <w:tr w14:paraId="7256B8C5">
        <w:tblPrEx>
          <w:tblCellMar>
            <w:top w:w="100" w:type="dxa"/>
            <w:left w:w="100" w:type="dxa"/>
            <w:bottom w:w="100" w:type="dxa"/>
            <w:right w:w="100" w:type="dxa"/>
          </w:tblCellMar>
        </w:tblPrEx>
        <w:trPr>
          <w:trHeight w:val="514" w:hRule="atLeast"/>
        </w:trPr>
        <w:tc>
          <w:tcPr>
            <w:tcW w:w="2105"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14:paraId="3CCB6225">
            <w:pPr>
              <w:spacing w:after="0" w:line="240" w:lineRule="auto"/>
              <w:ind w:left="140" w:right="140" w:firstLine="0"/>
              <w:jc w:val="left"/>
              <w:rPr>
                <w:rFonts w:asciiTheme="minorBidi" w:hAnsiTheme="minorBidi" w:cstheme="minorBidi"/>
                <w:b/>
              </w:rPr>
            </w:pPr>
            <w:r>
              <w:rPr>
                <w:rFonts w:asciiTheme="minorBidi" w:hAnsiTheme="minorBidi" w:cstheme="minorBidi"/>
                <w:b/>
              </w:rPr>
              <w:t>Learning Unit</w:t>
            </w:r>
          </w:p>
        </w:tc>
        <w:tc>
          <w:tcPr>
            <w:tcW w:w="3388"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6180FCE2">
            <w:pPr>
              <w:spacing w:after="0" w:line="240" w:lineRule="auto"/>
              <w:ind w:left="140" w:right="140" w:firstLine="0"/>
              <w:jc w:val="left"/>
              <w:rPr>
                <w:rFonts w:asciiTheme="minorBidi" w:hAnsiTheme="minorBidi" w:cstheme="minorBidi"/>
                <w:b/>
              </w:rPr>
            </w:pPr>
            <w:r>
              <w:rPr>
                <w:rFonts w:asciiTheme="minorBidi" w:hAnsiTheme="minorBidi" w:cstheme="minorBidi"/>
                <w:b/>
              </w:rPr>
              <w:t>Learning Outcomes</w:t>
            </w:r>
          </w:p>
        </w:tc>
        <w:tc>
          <w:tcPr>
            <w:tcW w:w="3676"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2C7242F8">
            <w:pPr>
              <w:spacing w:after="0" w:line="240" w:lineRule="auto"/>
              <w:ind w:left="140" w:right="140" w:firstLine="0"/>
              <w:jc w:val="left"/>
              <w:rPr>
                <w:rFonts w:asciiTheme="minorBidi" w:hAnsiTheme="minorBidi" w:cstheme="minorBidi"/>
                <w:b/>
              </w:rPr>
            </w:pPr>
            <w:r>
              <w:rPr>
                <w:rFonts w:asciiTheme="minorBidi" w:hAnsiTheme="minorBidi" w:cstheme="minorBidi"/>
                <w:b/>
              </w:rPr>
              <w:t>Learning Elements</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367FE7E8">
            <w:pPr>
              <w:spacing w:after="0" w:line="240" w:lineRule="auto"/>
              <w:ind w:left="140" w:right="140" w:firstLine="0"/>
              <w:jc w:val="left"/>
              <w:rPr>
                <w:rFonts w:asciiTheme="minorBidi" w:hAnsiTheme="minorBidi" w:cstheme="minorBidi"/>
                <w:b/>
              </w:rPr>
            </w:pPr>
            <w:r>
              <w:rPr>
                <w:rFonts w:asciiTheme="minorBidi" w:hAnsiTheme="minorBidi" w:cstheme="minorBidi"/>
                <w:b/>
              </w:rPr>
              <w:t>Duration</w:t>
            </w:r>
          </w:p>
        </w:tc>
        <w:tc>
          <w:tcPr>
            <w:tcW w:w="17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63F07184">
            <w:pPr>
              <w:spacing w:after="0" w:line="240" w:lineRule="auto"/>
              <w:ind w:left="140" w:right="140" w:firstLine="0"/>
              <w:jc w:val="left"/>
              <w:rPr>
                <w:rFonts w:asciiTheme="minorBidi" w:hAnsiTheme="minorBidi" w:cstheme="minorBidi"/>
                <w:b/>
              </w:rPr>
            </w:pPr>
            <w:r>
              <w:rPr>
                <w:rFonts w:asciiTheme="minorBidi" w:hAnsiTheme="minorBidi" w:cstheme="minorBidi"/>
                <w:b/>
              </w:rPr>
              <w:t>Materials</w:t>
            </w:r>
          </w:p>
          <w:p w14:paraId="1A3FC4AD">
            <w:pPr>
              <w:spacing w:after="0" w:line="240" w:lineRule="auto"/>
              <w:ind w:left="140" w:right="140" w:firstLine="0"/>
              <w:jc w:val="left"/>
              <w:rPr>
                <w:rFonts w:asciiTheme="minorBidi" w:hAnsiTheme="minorBidi" w:cstheme="minorBidi"/>
                <w:b/>
              </w:rPr>
            </w:pPr>
            <w:r>
              <w:rPr>
                <w:rFonts w:asciiTheme="minorBidi" w:hAnsiTheme="minorBidi" w:cstheme="minorBidi"/>
                <w:b/>
              </w:rPr>
              <w:t>Required</w:t>
            </w:r>
          </w:p>
        </w:tc>
        <w:tc>
          <w:tcPr>
            <w:tcW w:w="1946"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14:paraId="1B68CDA8">
            <w:pPr>
              <w:spacing w:after="0" w:line="240" w:lineRule="auto"/>
              <w:ind w:left="140" w:right="140" w:firstLine="0"/>
              <w:jc w:val="left"/>
              <w:rPr>
                <w:rFonts w:asciiTheme="minorBidi" w:hAnsiTheme="minorBidi" w:cstheme="minorBidi"/>
                <w:b/>
              </w:rPr>
            </w:pPr>
            <w:r>
              <w:rPr>
                <w:rFonts w:asciiTheme="minorBidi" w:hAnsiTheme="minorBidi" w:cstheme="minorBidi"/>
                <w:b/>
              </w:rPr>
              <w:t>Learning</w:t>
            </w:r>
          </w:p>
          <w:p w14:paraId="1EA67156">
            <w:pPr>
              <w:spacing w:after="0" w:line="240" w:lineRule="auto"/>
              <w:ind w:left="140" w:right="140" w:firstLine="0"/>
              <w:jc w:val="left"/>
              <w:rPr>
                <w:rFonts w:asciiTheme="minorBidi" w:hAnsiTheme="minorBidi" w:cstheme="minorBidi"/>
                <w:b/>
              </w:rPr>
            </w:pPr>
            <w:r>
              <w:rPr>
                <w:rFonts w:asciiTheme="minorBidi" w:hAnsiTheme="minorBidi" w:cstheme="minorBidi"/>
                <w:b/>
              </w:rPr>
              <w:t>Place</w:t>
            </w:r>
          </w:p>
        </w:tc>
      </w:tr>
      <w:tr w14:paraId="52003DA4">
        <w:tblPrEx>
          <w:tblCellMar>
            <w:top w:w="100" w:type="dxa"/>
            <w:left w:w="100" w:type="dxa"/>
            <w:bottom w:w="100" w:type="dxa"/>
            <w:right w:w="100" w:type="dxa"/>
          </w:tblCellMar>
        </w:tblPrEx>
        <w:trPr>
          <w:trHeight w:val="5625" w:hRule="atLeast"/>
        </w:trPr>
        <w:tc>
          <w:tcPr>
            <w:tcW w:w="2105"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03FB572E">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LU1.  </w:t>
            </w:r>
            <w:r>
              <w:rPr>
                <w:rFonts w:asciiTheme="minorBidi" w:hAnsiTheme="minorBidi" w:cstheme="minorBidi"/>
                <w:b/>
              </w:rPr>
              <w:tab/>
            </w:r>
            <w:r>
              <w:rPr>
                <w:rFonts w:asciiTheme="minorBidi" w:hAnsiTheme="minorBidi" w:cstheme="minorBidi"/>
                <w:b/>
              </w:rPr>
              <w:t xml:space="preserve"> </w:t>
            </w:r>
          </w:p>
          <w:p w14:paraId="5C4C2BB1">
            <w:pPr>
              <w:spacing w:after="0" w:line="240" w:lineRule="auto"/>
              <w:ind w:left="0" w:right="140" w:firstLine="0"/>
              <w:jc w:val="left"/>
              <w:rPr>
                <w:rFonts w:asciiTheme="minorBidi" w:hAnsiTheme="minorBidi" w:cstheme="minorBidi"/>
                <w:b/>
              </w:rPr>
            </w:pPr>
            <w:r>
              <w:rPr>
                <w:rFonts w:asciiTheme="minorBidi" w:hAnsiTheme="minorBidi" w:cstheme="minorBidi"/>
                <w:b/>
              </w:rPr>
              <w:t>Monitor Voltage &amp; Frequency Levels</w:t>
            </w:r>
          </w:p>
        </w:tc>
        <w:tc>
          <w:tcPr>
            <w:tcW w:w="3388" w:type="dxa"/>
            <w:tcBorders>
              <w:top w:val="nil"/>
              <w:left w:val="nil"/>
              <w:bottom w:val="single" w:color="000000" w:sz="6" w:space="0"/>
              <w:right w:val="single" w:color="000000" w:sz="6" w:space="0"/>
            </w:tcBorders>
            <w:tcMar>
              <w:top w:w="0" w:type="dxa"/>
              <w:left w:w="100" w:type="dxa"/>
              <w:bottom w:w="0" w:type="dxa"/>
              <w:right w:w="40" w:type="dxa"/>
            </w:tcMar>
          </w:tcPr>
          <w:p w14:paraId="7135170A">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Record voltage level at Grid</w:t>
            </w:r>
          </w:p>
          <w:p w14:paraId="1CC1D07F">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Record frequency levels</w:t>
            </w:r>
          </w:p>
          <w:p w14:paraId="52686756">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Maintain variation of grid as per standard.</w:t>
            </w:r>
          </w:p>
          <w:p w14:paraId="0A5127DC">
            <w:pPr>
              <w:pStyle w:val="14"/>
              <w:numPr>
                <w:ilvl w:val="0"/>
                <w:numId w:val="64"/>
              </w:numPr>
              <w:spacing w:before="0" w:beforeAutospacing="0" w:after="0" w:afterAutospacing="0"/>
              <w:rPr>
                <w:rFonts w:asciiTheme="minorBidi" w:hAnsiTheme="minorBidi" w:cstheme="minorBidi"/>
                <w:bCs/>
              </w:rPr>
            </w:pPr>
            <w:r>
              <w:rPr>
                <w:rFonts w:ascii="Arial" w:hAnsi="Arial" w:cs="Arial" w:eastAsiaTheme="minorHAnsi"/>
                <w:color w:val="0D0D0D" w:themeColor="text1" w:themeTint="F2"/>
                <w:sz w:val="22"/>
                <w:szCs w:val="22"/>
                <w14:textFill>
                  <w14:solidFill>
                    <w14:schemeClr w14:val="tx1">
                      <w14:lumMod w14:val="95000"/>
                      <w14:lumOff w14:val="5000"/>
                    </w14:schemeClr>
                  </w14:solidFill>
                </w14:textFill>
              </w:rPr>
              <w:t>Maintain log-book for grid parameter</w:t>
            </w:r>
            <w:r>
              <w:rPr>
                <w:rFonts w:asciiTheme="minorBidi" w:hAnsiTheme="minorBidi" w:cstheme="minorBidi"/>
                <w:bCs/>
              </w:rPr>
              <w:t xml:space="preserve"> </w:t>
            </w:r>
          </w:p>
        </w:tc>
        <w:tc>
          <w:tcPr>
            <w:tcW w:w="3676" w:type="dxa"/>
            <w:tcBorders>
              <w:top w:val="nil"/>
              <w:left w:val="nil"/>
              <w:bottom w:val="single" w:color="000000" w:sz="6" w:space="0"/>
              <w:right w:val="single" w:color="000000" w:sz="6" w:space="0"/>
            </w:tcBorders>
            <w:tcMar>
              <w:top w:w="0" w:type="dxa"/>
              <w:left w:w="100" w:type="dxa"/>
              <w:bottom w:w="0" w:type="dxa"/>
              <w:right w:w="40" w:type="dxa"/>
            </w:tcMar>
          </w:tcPr>
          <w:p w14:paraId="6672DFB0">
            <w:pPr>
              <w:pStyle w:val="43"/>
              <w:spacing w:after="0" w:line="240" w:lineRule="auto"/>
              <w:ind w:left="0" w:right="270" w:firstLine="0"/>
              <w:rPr>
                <w:rFonts w:eastAsiaTheme="minorHAnsi"/>
                <w:color w:val="0D0D0D" w:themeColor="text1" w:themeTint="F2"/>
                <w14:textFill>
                  <w14:solidFill>
                    <w14:schemeClr w14:val="tx1">
                      <w14:lumMod w14:val="95000"/>
                      <w14:lumOff w14:val="5000"/>
                    </w14:schemeClr>
                  </w14:solidFill>
                </w14:textFill>
              </w:rPr>
            </w:pPr>
          </w:p>
          <w:p w14:paraId="5FFC48B0">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Nominal voltage and frequency values (e.g., 230V, 415V, 50Hz, 60Hz) and their tolerance ranges.</w:t>
            </w:r>
          </w:p>
          <w:p w14:paraId="6C7D7B66">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hint="default" w:eastAsiaTheme="minorHAnsi"/>
                <w:color w:val="0D0D0D" w:themeColor="text1" w:themeTint="F2"/>
                <w:lang w:val="en-US"/>
                <w14:textFill>
                  <w14:solidFill>
                    <w14:schemeClr w14:val="tx1">
                      <w14:lumMod w14:val="95000"/>
                      <w14:lumOff w14:val="5000"/>
                    </w14:schemeClr>
                  </w14:solidFill>
                </w14:textFill>
              </w:rPr>
              <w:t>Instruments used for measurement of Grid parameters</w:t>
            </w:r>
            <w:r>
              <w:rPr>
                <w:rFonts w:eastAsiaTheme="minorHAnsi"/>
                <w:color w:val="0D0D0D" w:themeColor="text1" w:themeTint="F2"/>
                <w14:textFill>
                  <w14:solidFill>
                    <w14:schemeClr w14:val="tx1">
                      <w14:lumMod w14:val="95000"/>
                      <w14:lumOff w14:val="5000"/>
                    </w14:schemeClr>
                  </w14:solidFill>
                </w14:textFill>
              </w:rPr>
              <w:t>.</w:t>
            </w:r>
          </w:p>
          <w:p w14:paraId="24F3F4BD">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Causes of voltage and Frequency fluctuations</w:t>
            </w:r>
          </w:p>
          <w:p w14:paraId="3E00B3BA">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hint="default" w:eastAsiaTheme="minorHAnsi"/>
                <w:color w:val="0D0D0D" w:themeColor="text1" w:themeTint="F2"/>
                <w:lang w:val="en-US"/>
                <w14:textFill>
                  <w14:solidFill>
                    <w14:schemeClr w14:val="tx1">
                      <w14:lumMod w14:val="95000"/>
                      <w14:lumOff w14:val="5000"/>
                    </w14:schemeClr>
                  </w14:solidFill>
                </w14:textFill>
              </w:rPr>
              <w:t>C</w:t>
            </w:r>
            <w:r>
              <w:rPr>
                <w:rFonts w:eastAsiaTheme="minorHAnsi"/>
                <w:color w:val="0D0D0D" w:themeColor="text1" w:themeTint="F2"/>
                <w14:textFill>
                  <w14:solidFill>
                    <w14:schemeClr w14:val="tx1">
                      <w14:lumMod w14:val="95000"/>
                      <w14:lumOff w14:val="5000"/>
                    </w14:schemeClr>
                  </w14:solidFill>
                </w14:textFill>
              </w:rPr>
              <w:t>ontrol techniques for stability of micro grid (Droop control, Battery system for frequency support, load shedding)</w:t>
            </w:r>
          </w:p>
          <w:p w14:paraId="3BFBC1D5">
            <w:pPr>
              <w:pStyle w:val="43"/>
              <w:numPr>
                <w:ilvl w:val="0"/>
                <w:numId w:val="64"/>
              </w:numPr>
              <w:spacing w:after="0" w:line="240" w:lineRule="auto"/>
              <w:ind w:right="270"/>
              <w:rPr>
                <w:rFonts w:eastAsiaTheme="minorHAnsi"/>
                <w:color w:val="0D0D0D" w:themeColor="text1" w:themeTint="F2"/>
                <w14:textFill>
                  <w14:solidFill>
                    <w14:schemeClr w14:val="tx1">
                      <w14:lumMod w14:val="95000"/>
                      <w14:lumOff w14:val="5000"/>
                    </w14:schemeClr>
                  </w14:solidFill>
                </w14:textFill>
              </w:rPr>
            </w:pPr>
            <w:r>
              <w:rPr>
                <w:rFonts w:hint="default" w:eastAsiaTheme="minorHAnsi"/>
                <w:color w:val="0D0D0D" w:themeColor="text1" w:themeTint="F2"/>
                <w:lang w:val="en-US"/>
                <w14:textFill>
                  <w14:solidFill>
                    <w14:schemeClr w14:val="tx1">
                      <w14:lumMod w14:val="95000"/>
                      <w14:lumOff w14:val="5000"/>
                    </w14:schemeClr>
                  </w14:solidFill>
                </w14:textFill>
              </w:rPr>
              <w:t>D</w:t>
            </w:r>
            <w:r>
              <w:rPr>
                <w:rFonts w:eastAsiaTheme="minorHAnsi"/>
                <w:color w:val="0D0D0D" w:themeColor="text1" w:themeTint="F2"/>
                <w14:textFill>
                  <w14:solidFill>
                    <w14:schemeClr w14:val="tx1">
                      <w14:lumMod w14:val="95000"/>
                      <w14:lumOff w14:val="5000"/>
                    </w14:schemeClr>
                  </w14:solidFill>
                </w14:textFill>
              </w:rPr>
              <w:t>ata logging system.</w:t>
            </w:r>
          </w:p>
          <w:p w14:paraId="4447EB5C">
            <w:pPr>
              <w:pStyle w:val="43"/>
              <w:spacing w:after="0" w:line="240" w:lineRule="auto"/>
              <w:ind w:right="140" w:firstLine="0"/>
              <w:jc w:val="left"/>
              <w:rPr>
                <w:bCs/>
                <w:color w:val="000000"/>
                <w:sz w:val="20"/>
                <w:szCs w:val="20"/>
              </w:rPr>
            </w:pPr>
          </w:p>
          <w:p w14:paraId="161D003E">
            <w:pPr>
              <w:spacing w:after="0" w:line="240" w:lineRule="auto"/>
              <w:ind w:left="0" w:right="140" w:firstLine="0"/>
              <w:jc w:val="left"/>
              <w:rPr>
                <w:b/>
                <w:bCs/>
                <w:color w:val="000000"/>
                <w:sz w:val="20"/>
                <w:szCs w:val="20"/>
              </w:rPr>
            </w:pPr>
            <w:r>
              <w:rPr>
                <w:b/>
                <w:bCs/>
                <w:color w:val="000000"/>
                <w:sz w:val="20"/>
                <w:szCs w:val="20"/>
              </w:rPr>
              <w:t>Practical activity</w:t>
            </w:r>
          </w:p>
          <w:p w14:paraId="719EF980">
            <w:pPr>
              <w:spacing w:after="0" w:line="240" w:lineRule="auto"/>
              <w:ind w:left="0" w:right="140" w:firstLine="0"/>
              <w:jc w:val="left"/>
              <w:rPr>
                <w:rFonts w:eastAsiaTheme="minorHAnsi"/>
                <w:color w:val="0D0D0D" w:themeColor="text1" w:themeTint="F2"/>
                <w14:textFill>
                  <w14:solidFill>
                    <w14:schemeClr w14:val="tx1">
                      <w14:lumMod w14:val="95000"/>
                      <w14:lumOff w14:val="5000"/>
                    </w14:schemeClr>
                  </w14:solidFill>
                </w14:textFill>
              </w:rPr>
            </w:pPr>
            <w:r>
              <w:rPr>
                <w:rFonts w:eastAsiaTheme="minorHAnsi"/>
                <w:color w:val="0D0D0D" w:themeColor="text1" w:themeTint="F2"/>
                <w14:textFill>
                  <w14:solidFill>
                    <w14:schemeClr w14:val="tx1">
                      <w14:lumMod w14:val="95000"/>
                      <w14:lumOff w14:val="5000"/>
                    </w14:schemeClr>
                  </w14:solidFill>
                </w14:textFill>
              </w:rPr>
              <w:t>Monitor voltage and frequency levels and record the finding</w:t>
            </w:r>
            <w:r>
              <w:rPr>
                <w:rFonts w:hint="default" w:eastAsiaTheme="minorHAnsi"/>
                <w:color w:val="0D0D0D" w:themeColor="text1" w:themeTint="F2"/>
                <w:lang w:val="en-US"/>
                <w14:textFill>
                  <w14:solidFill>
                    <w14:schemeClr w14:val="tx1">
                      <w14:lumMod w14:val="95000"/>
                      <w14:lumOff w14:val="5000"/>
                    </w14:schemeClr>
                  </w14:solidFill>
                </w14:textFill>
              </w:rPr>
              <w:t>s</w:t>
            </w:r>
            <w:r>
              <w:rPr>
                <w:rFonts w:eastAsiaTheme="minorHAnsi"/>
                <w:color w:val="0D0D0D" w:themeColor="text1" w:themeTint="F2"/>
                <w14:textFill>
                  <w14:solidFill>
                    <w14:schemeClr w14:val="tx1">
                      <w14:lumMod w14:val="95000"/>
                      <w14:lumOff w14:val="5000"/>
                    </w14:schemeClr>
                  </w14:solidFill>
                </w14:textFill>
              </w:rPr>
              <w:t>.</w:t>
            </w:r>
          </w:p>
          <w:p w14:paraId="7AD69F6E">
            <w:pPr>
              <w:spacing w:after="0" w:line="240" w:lineRule="auto"/>
              <w:ind w:right="140"/>
              <w:jc w:val="left"/>
              <w:rPr>
                <w:rFonts w:asciiTheme="minorBidi" w:hAnsiTheme="minorBidi" w:cstheme="minorBidi"/>
                <w:bCs/>
              </w:rPr>
            </w:pP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14:paraId="16AF2996">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1Hrs.</w:t>
            </w:r>
          </w:p>
          <w:p w14:paraId="58DB2540">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4Hrs.</w:t>
            </w:r>
          </w:p>
          <w:p w14:paraId="6A30E635">
            <w:pPr>
              <w:spacing w:after="0" w:line="240" w:lineRule="auto"/>
              <w:ind w:left="140" w:right="140" w:firstLine="0"/>
              <w:jc w:val="right"/>
              <w:rPr>
                <w:rFonts w:asciiTheme="minorBidi" w:hAnsiTheme="minorBidi" w:cstheme="minorBidi"/>
                <w:bCs/>
              </w:rPr>
            </w:pPr>
            <w:r>
              <w:rPr>
                <w:rFonts w:asciiTheme="minorBidi" w:hAnsiTheme="minorBidi" w:cstheme="minorBidi"/>
                <w:bCs/>
              </w:rPr>
              <w:t>Total: 5Hrs.</w:t>
            </w: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14:paraId="70FC76E9">
            <w:pPr>
              <w:ind w:left="0" w:right="-49" w:hanging="61"/>
              <w:rPr>
                <w:rFonts w:asciiTheme="minorBidi" w:hAnsiTheme="minorBidi"/>
                <w:b/>
              </w:rPr>
            </w:pPr>
            <w:r>
              <w:rPr>
                <w:rFonts w:asciiTheme="minorBidi" w:hAnsiTheme="minorBidi"/>
                <w:b/>
              </w:rPr>
              <w:t>Consumables Items:</w:t>
            </w:r>
          </w:p>
          <w:p w14:paraId="206ACBEC">
            <w:pPr>
              <w:pStyle w:val="43"/>
              <w:numPr>
                <w:ilvl w:val="0"/>
                <w:numId w:val="65"/>
              </w:numPr>
              <w:ind w:right="-49"/>
              <w:rPr>
                <w:rFonts w:asciiTheme="minorBidi" w:hAnsiTheme="minorBidi"/>
              </w:rPr>
            </w:pPr>
            <w:r>
              <w:rPr>
                <w:rFonts w:asciiTheme="minorBidi" w:hAnsiTheme="minorBidi"/>
              </w:rPr>
              <w:t>Notepad</w:t>
            </w:r>
          </w:p>
          <w:p w14:paraId="3C1DD934">
            <w:pPr>
              <w:pStyle w:val="43"/>
              <w:numPr>
                <w:ilvl w:val="0"/>
                <w:numId w:val="65"/>
              </w:numPr>
              <w:ind w:right="-49"/>
              <w:rPr>
                <w:rFonts w:asciiTheme="minorBidi" w:hAnsiTheme="minorBidi"/>
              </w:rPr>
            </w:pPr>
            <w:r>
              <w:rPr>
                <w:rFonts w:asciiTheme="minorBidi" w:hAnsiTheme="minorBidi"/>
              </w:rPr>
              <w:t>Pen</w:t>
            </w:r>
          </w:p>
          <w:p w14:paraId="602269C5">
            <w:pPr>
              <w:ind w:left="0" w:right="-49" w:hanging="61"/>
              <w:rPr>
                <w:rFonts w:asciiTheme="minorBidi" w:hAnsiTheme="minorBidi"/>
                <w:b/>
              </w:rPr>
            </w:pPr>
            <w:r>
              <w:rPr>
                <w:rFonts w:asciiTheme="minorBidi" w:hAnsiTheme="minorBidi"/>
                <w:b/>
              </w:rPr>
              <w:t>Non-Consumables items:</w:t>
            </w:r>
          </w:p>
          <w:p w14:paraId="23408827">
            <w:pPr>
              <w:pStyle w:val="43"/>
              <w:numPr>
                <w:ilvl w:val="0"/>
                <w:numId w:val="66"/>
              </w:numPr>
              <w:ind w:right="-49"/>
              <w:rPr>
                <w:rFonts w:asciiTheme="minorBidi" w:hAnsiTheme="minorBidi"/>
              </w:rPr>
            </w:pPr>
            <w:r>
              <w:rPr>
                <w:rFonts w:asciiTheme="minorBidi" w:hAnsiTheme="minorBidi"/>
              </w:rPr>
              <w:t>Computer/Simulator</w:t>
            </w:r>
          </w:p>
          <w:p w14:paraId="7DB414FC">
            <w:pPr>
              <w:pStyle w:val="43"/>
              <w:numPr>
                <w:ilvl w:val="0"/>
                <w:numId w:val="66"/>
              </w:numPr>
              <w:ind w:right="-49"/>
              <w:rPr>
                <w:rFonts w:asciiTheme="minorBidi" w:hAnsiTheme="minorBidi"/>
              </w:rPr>
            </w:pPr>
            <w:r>
              <w:rPr>
                <w:rFonts w:asciiTheme="minorBidi" w:hAnsiTheme="minorBidi"/>
              </w:rPr>
              <w:t xml:space="preserve">PPE </w:t>
            </w:r>
          </w:p>
          <w:p w14:paraId="0095F911">
            <w:pPr>
              <w:pStyle w:val="43"/>
              <w:numPr>
                <w:ilvl w:val="0"/>
                <w:numId w:val="66"/>
              </w:numPr>
              <w:ind w:right="-49"/>
              <w:rPr>
                <w:rFonts w:asciiTheme="minorBidi" w:hAnsiTheme="minorBidi"/>
              </w:rPr>
            </w:pPr>
            <w:r>
              <w:rPr>
                <w:rFonts w:asciiTheme="minorBidi" w:hAnsiTheme="minorBidi"/>
              </w:rPr>
              <w:t>Digital multimeters</w:t>
            </w:r>
          </w:p>
          <w:p w14:paraId="1480BBD9">
            <w:pPr>
              <w:pStyle w:val="43"/>
              <w:numPr>
                <w:ilvl w:val="0"/>
                <w:numId w:val="66"/>
              </w:numPr>
              <w:ind w:right="-49"/>
              <w:rPr>
                <w:rFonts w:asciiTheme="minorBidi" w:hAnsiTheme="minorBidi"/>
              </w:rPr>
            </w:pPr>
            <w:r>
              <w:rPr>
                <w:rFonts w:asciiTheme="minorBidi" w:hAnsiTheme="minorBidi"/>
              </w:rPr>
              <w:t>Clamp meters (AC/DC)</w:t>
            </w:r>
          </w:p>
          <w:p w14:paraId="29B32FED">
            <w:pPr>
              <w:pStyle w:val="14"/>
              <w:spacing w:before="0" w:beforeAutospacing="0" w:after="0" w:afterAutospacing="0"/>
              <w:rPr>
                <w:rFonts w:asciiTheme="minorBidi" w:hAnsiTheme="minorBidi" w:cstheme="minorBidi"/>
                <w:bCs/>
              </w:rPr>
            </w:pPr>
          </w:p>
        </w:tc>
        <w:tc>
          <w:tcPr>
            <w:tcW w:w="1946" w:type="dxa"/>
            <w:tcBorders>
              <w:top w:val="nil"/>
              <w:left w:val="nil"/>
              <w:bottom w:val="single" w:color="000000" w:sz="6" w:space="0"/>
              <w:right w:val="single" w:color="000000" w:sz="6" w:space="0"/>
            </w:tcBorders>
            <w:tcMar>
              <w:top w:w="0" w:type="dxa"/>
              <w:left w:w="100" w:type="dxa"/>
              <w:bottom w:w="0" w:type="dxa"/>
              <w:right w:w="40" w:type="dxa"/>
            </w:tcMar>
          </w:tcPr>
          <w:p w14:paraId="5A42700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1CF8A7A">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r w14:paraId="19C8A21D">
        <w:tblPrEx>
          <w:tblCellMar>
            <w:top w:w="100" w:type="dxa"/>
            <w:left w:w="100" w:type="dxa"/>
            <w:bottom w:w="100" w:type="dxa"/>
            <w:right w:w="100" w:type="dxa"/>
          </w:tblCellMar>
        </w:tblPrEx>
        <w:trPr>
          <w:trHeight w:val="5925" w:hRule="atLeast"/>
        </w:trPr>
        <w:tc>
          <w:tcPr>
            <w:tcW w:w="2105"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6E4995D1">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LU2.  </w:t>
            </w:r>
            <w:r>
              <w:rPr>
                <w:rFonts w:asciiTheme="minorBidi" w:hAnsiTheme="minorBidi" w:cstheme="minorBidi"/>
                <w:b/>
              </w:rPr>
              <w:tab/>
            </w:r>
            <w:r>
              <w:rPr>
                <w:rFonts w:asciiTheme="minorBidi" w:hAnsiTheme="minorBidi" w:cstheme="minorBidi"/>
                <w:b/>
              </w:rPr>
              <w:t xml:space="preserve"> </w:t>
            </w:r>
          </w:p>
          <w:p w14:paraId="18055995">
            <w:pPr>
              <w:spacing w:after="0" w:line="240" w:lineRule="auto"/>
              <w:ind w:left="140" w:right="140" w:hanging="140"/>
              <w:jc w:val="left"/>
              <w:rPr>
                <w:rFonts w:asciiTheme="minorBidi" w:hAnsiTheme="minorBidi" w:cstheme="minorBidi"/>
                <w:b/>
              </w:rPr>
            </w:pPr>
            <w:r>
              <w:rPr>
                <w:rFonts w:asciiTheme="minorBidi" w:hAnsiTheme="minorBidi" w:cstheme="minorBidi"/>
                <w:b/>
              </w:rPr>
              <w:t>Handle</w:t>
            </w:r>
          </w:p>
          <w:p w14:paraId="204A56EA">
            <w:pPr>
              <w:spacing w:after="0" w:line="240" w:lineRule="auto"/>
              <w:ind w:left="140" w:right="140" w:hanging="140"/>
              <w:jc w:val="left"/>
              <w:rPr>
                <w:rFonts w:asciiTheme="minorBidi" w:hAnsiTheme="minorBidi" w:cstheme="minorBidi"/>
                <w:b/>
              </w:rPr>
            </w:pPr>
            <w:r>
              <w:rPr>
                <w:rFonts w:asciiTheme="minorBidi" w:hAnsiTheme="minorBidi" w:cstheme="minorBidi"/>
                <w:b/>
              </w:rPr>
              <w:t>Emergency</w:t>
            </w:r>
          </w:p>
          <w:p w14:paraId="5EF501CF">
            <w:pPr>
              <w:spacing w:after="0" w:line="240" w:lineRule="auto"/>
              <w:ind w:left="140" w:right="140" w:hanging="140"/>
              <w:jc w:val="left"/>
              <w:rPr>
                <w:rFonts w:asciiTheme="minorBidi" w:hAnsiTheme="minorBidi" w:cstheme="minorBidi"/>
                <w:b/>
              </w:rPr>
            </w:pPr>
            <w:r>
              <w:rPr>
                <w:rFonts w:asciiTheme="minorBidi" w:hAnsiTheme="minorBidi" w:cstheme="minorBidi"/>
                <w:b/>
              </w:rPr>
              <w:t>situation of</w:t>
            </w:r>
          </w:p>
          <w:p w14:paraId="785341E1">
            <w:pPr>
              <w:spacing w:after="0" w:line="240" w:lineRule="auto"/>
              <w:ind w:left="140" w:right="140" w:hanging="140"/>
              <w:jc w:val="left"/>
              <w:rPr>
                <w:rFonts w:asciiTheme="minorBidi" w:hAnsiTheme="minorBidi" w:cstheme="minorBidi"/>
                <w:b/>
              </w:rPr>
            </w:pPr>
            <w:r>
              <w:rPr>
                <w:rFonts w:asciiTheme="minorBidi" w:hAnsiTheme="minorBidi" w:cstheme="minorBidi"/>
                <w:b/>
              </w:rPr>
              <w:t>Microgrid</w:t>
            </w:r>
          </w:p>
        </w:tc>
        <w:tc>
          <w:tcPr>
            <w:tcW w:w="3388" w:type="dxa"/>
            <w:tcBorders>
              <w:top w:val="nil"/>
              <w:left w:val="nil"/>
              <w:bottom w:val="single" w:color="000000" w:sz="6" w:space="0"/>
              <w:right w:val="single" w:color="000000" w:sz="6" w:space="0"/>
            </w:tcBorders>
            <w:tcMar>
              <w:top w:w="0" w:type="dxa"/>
              <w:left w:w="100" w:type="dxa"/>
              <w:bottom w:w="0" w:type="dxa"/>
              <w:right w:w="40" w:type="dxa"/>
            </w:tcMar>
          </w:tcPr>
          <w:p w14:paraId="2D135338">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Locate emergency fault </w:t>
            </w:r>
          </w:p>
          <w:p w14:paraId="596C5632">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Identify nature of fault</w:t>
            </w:r>
          </w:p>
          <w:p w14:paraId="2C33A79D">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Isolate emergency faulty component/equipment in grid</w:t>
            </w:r>
          </w:p>
          <w:p w14:paraId="54B1F7A5">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 Perform emergency shutdown for fault clearance</w:t>
            </w:r>
          </w:p>
          <w:p w14:paraId="4A7644F7">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Report the emergency incident.</w:t>
            </w:r>
          </w:p>
          <w:p w14:paraId="36409145">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Replace Faulty component in Grid</w:t>
            </w:r>
            <w:r>
              <w:rPr>
                <w:rFonts w:eastAsia="Trebuchet MS"/>
                <w:color w:val="0D0D0D" w:themeColor="text1" w:themeTint="F2"/>
                <w14:textFill>
                  <w14:solidFill>
                    <w14:schemeClr w14:val="tx1">
                      <w14:lumMod w14:val="95000"/>
                      <w14:lumOff w14:val="5000"/>
                    </w14:schemeClr>
                  </w14:solidFill>
                </w14:textFill>
              </w:rPr>
              <w:t xml:space="preserve"> </w:t>
            </w:r>
          </w:p>
          <w:p w14:paraId="6611E03A">
            <w:pPr>
              <w:pStyle w:val="14"/>
              <w:numPr>
                <w:ilvl w:val="0"/>
                <w:numId w:val="18"/>
              </w:numPr>
              <w:spacing w:before="0" w:beforeAutospacing="0" w:after="0" w:afterAutospacing="0"/>
              <w:rPr>
                <w:rFonts w:asciiTheme="minorBidi" w:hAnsiTheme="minorBidi" w:cstheme="minorBidi"/>
                <w:bCs/>
              </w:rPr>
            </w:pPr>
            <w:r>
              <w:rPr>
                <w:rFonts w:ascii="Arial" w:hAnsi="Arial" w:eastAsia="Trebuchet MS" w:cs="Arial"/>
                <w:color w:val="0D0D0D" w:themeColor="text1" w:themeTint="F2"/>
                <w:sz w:val="22"/>
                <w14:textFill>
                  <w14:solidFill>
                    <w14:schemeClr w14:val="tx1">
                      <w14:lumMod w14:val="95000"/>
                      <w14:lumOff w14:val="5000"/>
                    </w14:schemeClr>
                  </w14:solidFill>
                </w14:textFill>
              </w:rPr>
              <w:t>Test operation of grid after fault rectification</w:t>
            </w:r>
          </w:p>
        </w:tc>
        <w:tc>
          <w:tcPr>
            <w:tcW w:w="3676" w:type="dxa"/>
            <w:tcBorders>
              <w:top w:val="nil"/>
              <w:left w:val="nil"/>
              <w:bottom w:val="single" w:color="000000" w:sz="6" w:space="0"/>
              <w:right w:val="single" w:color="000000" w:sz="6" w:space="0"/>
            </w:tcBorders>
            <w:tcMar>
              <w:top w:w="0" w:type="dxa"/>
              <w:left w:w="100" w:type="dxa"/>
              <w:bottom w:w="0" w:type="dxa"/>
              <w:right w:w="40" w:type="dxa"/>
            </w:tcMar>
          </w:tcPr>
          <w:p w14:paraId="56D3FAF1">
            <w:pPr>
              <w:pStyle w:val="43"/>
              <w:numPr>
                <w:ilvl w:val="0"/>
                <w:numId w:val="18"/>
              </w:numPr>
              <w:tabs>
                <w:tab w:val="left" w:pos="68"/>
              </w:tabs>
              <w:spacing w:after="0" w:line="240" w:lineRule="auto"/>
              <w:ind w:right="270"/>
              <w:rPr>
                <w:color w:val="0C0C0C"/>
              </w:rPr>
            </w:pPr>
            <w:r>
              <w:rPr>
                <w:color w:val="0C0C0C"/>
              </w:rPr>
              <w:t xml:space="preserve">Introduction to common emergency scenarios and risks in micro grids </w:t>
            </w:r>
          </w:p>
          <w:p w14:paraId="1D4EE2A5">
            <w:pPr>
              <w:pStyle w:val="43"/>
              <w:numPr>
                <w:ilvl w:val="0"/>
                <w:numId w:val="18"/>
              </w:numPr>
              <w:tabs>
                <w:tab w:val="left" w:pos="68"/>
              </w:tabs>
              <w:spacing w:after="0" w:line="240" w:lineRule="auto"/>
              <w:ind w:right="270"/>
              <w:rPr>
                <w:color w:val="0C0C0C"/>
              </w:rPr>
            </w:pPr>
            <w:r>
              <w:rPr>
                <w:color w:val="0C0C0C"/>
              </w:rPr>
              <w:t>Types of faults and protection systems in micro grids</w:t>
            </w:r>
          </w:p>
          <w:p w14:paraId="7659876A">
            <w:pPr>
              <w:pStyle w:val="43"/>
              <w:numPr>
                <w:ilvl w:val="0"/>
                <w:numId w:val="18"/>
              </w:numPr>
              <w:tabs>
                <w:tab w:val="left" w:pos="68"/>
              </w:tabs>
              <w:spacing w:after="0" w:line="240" w:lineRule="auto"/>
              <w:ind w:right="270"/>
              <w:rPr>
                <w:color w:val="0C0C0C"/>
              </w:rPr>
            </w:pPr>
            <w:r>
              <w:rPr>
                <w:color w:val="0C0C0C"/>
              </w:rPr>
              <w:t>Techniques for fault location and nature of fault</w:t>
            </w:r>
          </w:p>
          <w:p w14:paraId="63ACE58B">
            <w:pPr>
              <w:pStyle w:val="43"/>
              <w:numPr>
                <w:ilvl w:val="0"/>
                <w:numId w:val="18"/>
              </w:numPr>
              <w:tabs>
                <w:tab w:val="left" w:pos="68"/>
              </w:tabs>
              <w:spacing w:after="0" w:line="240" w:lineRule="auto"/>
              <w:ind w:right="270"/>
              <w:rPr>
                <w:color w:val="0C0C0C"/>
              </w:rPr>
            </w:pPr>
            <w:r>
              <w:rPr>
                <w:color w:val="0C0C0C"/>
              </w:rPr>
              <w:t xml:space="preserve"> </w:t>
            </w:r>
            <w:r>
              <w:rPr>
                <w:rFonts w:hint="default"/>
                <w:color w:val="0C0C0C"/>
                <w:lang w:val="en-US"/>
              </w:rPr>
              <w:t>F</w:t>
            </w:r>
            <w:r>
              <w:rPr>
                <w:color w:val="0C0C0C"/>
              </w:rPr>
              <w:t>ault</w:t>
            </w:r>
            <w:r>
              <w:rPr>
                <w:rFonts w:hint="default"/>
                <w:color w:val="0C0C0C"/>
                <w:lang w:val="en-US"/>
              </w:rPr>
              <w:t>y component</w:t>
            </w:r>
            <w:r>
              <w:rPr>
                <w:color w:val="0C0C0C"/>
              </w:rPr>
              <w:t xml:space="preserve"> isolation and emergency shutdown</w:t>
            </w:r>
            <w:r>
              <w:rPr>
                <w:rFonts w:hint="default"/>
                <w:color w:val="0C0C0C"/>
                <w:lang w:val="en-US"/>
              </w:rPr>
              <w:t xml:space="preserve"> procedure</w:t>
            </w:r>
            <w:r>
              <w:rPr>
                <w:color w:val="0C0C0C"/>
              </w:rPr>
              <w:t xml:space="preserve"> </w:t>
            </w:r>
          </w:p>
          <w:p w14:paraId="6C115120">
            <w:pPr>
              <w:pStyle w:val="43"/>
              <w:numPr>
                <w:ilvl w:val="0"/>
                <w:numId w:val="18"/>
              </w:numPr>
              <w:tabs>
                <w:tab w:val="left" w:pos="68"/>
              </w:tabs>
              <w:spacing w:after="0" w:line="240" w:lineRule="auto"/>
              <w:ind w:right="270"/>
              <w:rPr>
                <w:color w:val="0C0C0C"/>
              </w:rPr>
            </w:pPr>
            <w:r>
              <w:rPr>
                <w:color w:val="0C0C0C"/>
              </w:rPr>
              <w:t>Importance of incident reporting and communication</w:t>
            </w:r>
          </w:p>
          <w:p w14:paraId="7AEEDF08">
            <w:pPr>
              <w:pStyle w:val="43"/>
              <w:numPr>
                <w:ilvl w:val="0"/>
                <w:numId w:val="18"/>
              </w:numPr>
              <w:tabs>
                <w:tab w:val="left" w:pos="68"/>
              </w:tabs>
              <w:spacing w:after="0" w:line="240" w:lineRule="auto"/>
              <w:ind w:right="270"/>
              <w:rPr>
                <w:color w:val="0C0C0C"/>
              </w:rPr>
            </w:pPr>
            <w:r>
              <w:rPr>
                <w:rFonts w:hint="default"/>
                <w:color w:val="0C0C0C"/>
                <w:lang w:val="en-US"/>
              </w:rPr>
              <w:t xml:space="preserve"> Fault rectification techniques</w:t>
            </w:r>
          </w:p>
          <w:p w14:paraId="6A094735">
            <w:pPr>
              <w:pStyle w:val="43"/>
              <w:numPr>
                <w:ilvl w:val="0"/>
                <w:numId w:val="18"/>
              </w:numPr>
              <w:tabs>
                <w:tab w:val="left" w:pos="68"/>
              </w:tabs>
              <w:spacing w:after="0" w:line="240" w:lineRule="auto"/>
              <w:ind w:right="270"/>
              <w:rPr>
                <w:color w:val="0C0C0C"/>
              </w:rPr>
            </w:pPr>
            <w:r>
              <w:rPr>
                <w:rFonts w:hint="default"/>
                <w:color w:val="0C0C0C"/>
                <w:lang w:val="en-US"/>
              </w:rPr>
              <w:t>P</w:t>
            </w:r>
            <w:r>
              <w:rPr>
                <w:color w:val="0C0C0C"/>
              </w:rPr>
              <w:t>ost-repair</w:t>
            </w:r>
            <w:r>
              <w:rPr>
                <w:rFonts w:hint="default"/>
                <w:color w:val="0C0C0C"/>
                <w:lang w:val="en-US"/>
              </w:rPr>
              <w:t xml:space="preserve"> </w:t>
            </w:r>
            <w:r>
              <w:rPr>
                <w:color w:val="0C0C0C"/>
              </w:rPr>
              <w:t>re-energiz</w:t>
            </w:r>
            <w:r>
              <w:rPr>
                <w:rFonts w:hint="default"/>
                <w:color w:val="0C0C0C"/>
                <w:lang w:val="en-US"/>
              </w:rPr>
              <w:t>ing</w:t>
            </w:r>
            <w:r>
              <w:rPr>
                <w:color w:val="0C0C0C"/>
              </w:rPr>
              <w:t xml:space="preserve"> and test</w:t>
            </w:r>
            <w:r>
              <w:rPr>
                <w:rFonts w:hint="default"/>
                <w:color w:val="0C0C0C"/>
                <w:lang w:val="en-US"/>
              </w:rPr>
              <w:t>ing</w:t>
            </w:r>
            <w:r>
              <w:rPr>
                <w:color w:val="0C0C0C"/>
              </w:rPr>
              <w:t xml:space="preserve"> the system </w:t>
            </w:r>
          </w:p>
          <w:p w14:paraId="1CC32AB0">
            <w:pPr>
              <w:pStyle w:val="43"/>
              <w:numPr>
                <w:numId w:val="0"/>
              </w:numPr>
              <w:tabs>
                <w:tab w:val="left" w:pos="68"/>
              </w:tabs>
              <w:spacing w:after="0" w:line="240" w:lineRule="auto"/>
              <w:ind w:leftChars="0" w:right="270" w:rightChars="0"/>
              <w:rPr>
                <w:color w:val="0C0C0C"/>
              </w:rPr>
            </w:pPr>
          </w:p>
          <w:p w14:paraId="00FDB438">
            <w:pPr>
              <w:pStyle w:val="43"/>
              <w:tabs>
                <w:tab w:val="left" w:pos="68"/>
              </w:tabs>
              <w:spacing w:after="0" w:line="240" w:lineRule="auto"/>
              <w:ind w:left="0" w:right="270" w:firstLine="0"/>
              <w:rPr>
                <w:b/>
                <w:bCs/>
                <w:color w:val="0C0C0C"/>
              </w:rPr>
            </w:pPr>
            <w:r>
              <w:rPr>
                <w:b/>
                <w:bCs/>
                <w:color w:val="0C0C0C"/>
              </w:rPr>
              <w:t>Practical Activity:</w:t>
            </w:r>
          </w:p>
          <w:p w14:paraId="1FF77467">
            <w:pPr>
              <w:pStyle w:val="43"/>
              <w:tabs>
                <w:tab w:val="left" w:pos="68"/>
              </w:tabs>
              <w:spacing w:after="0" w:line="240" w:lineRule="auto"/>
              <w:ind w:left="68" w:right="270" w:firstLine="0"/>
              <w:rPr>
                <w:rFonts w:asciiTheme="minorBidi" w:hAnsiTheme="minorBidi" w:cstheme="minorBidi"/>
                <w:bCs/>
              </w:rPr>
            </w:pPr>
            <w:r>
              <w:rPr>
                <w:color w:val="0C0C0C"/>
              </w:rPr>
              <w:t>You</w:t>
            </w:r>
            <w:r>
              <w:rPr>
                <w:rFonts w:hint="default"/>
                <w:color w:val="0C0C0C"/>
                <w:lang w:val="en-US"/>
              </w:rPr>
              <w:t xml:space="preserve"> </w:t>
            </w:r>
            <w:r>
              <w:rPr>
                <w:color w:val="0C0C0C"/>
              </w:rPr>
              <w:t>notice an emergency condition in micro grind. You are required to locate</w:t>
            </w:r>
            <w:r>
              <w:rPr>
                <w:rFonts w:hint="default"/>
                <w:color w:val="0C0C0C"/>
                <w:lang w:val="en-US"/>
              </w:rPr>
              <w:t xml:space="preserve"> the fault</w:t>
            </w:r>
            <w:r>
              <w:rPr>
                <w:color w:val="0C0C0C"/>
              </w:rPr>
              <w:t>, isolate the faulty component and perform emergency shutdown for rectification.</w:t>
            </w: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14:paraId="733965C3">
            <w:pPr>
              <w:spacing w:after="0" w:line="240" w:lineRule="auto"/>
              <w:ind w:left="140" w:right="140" w:firstLine="0"/>
              <w:jc w:val="right"/>
              <w:rPr>
                <w:rFonts w:asciiTheme="minorBidi" w:hAnsiTheme="minorBidi" w:cstheme="minorBidi"/>
                <w:bCs/>
              </w:rPr>
            </w:pPr>
            <w:r>
              <w:rPr>
                <w:rFonts w:asciiTheme="minorBidi" w:hAnsiTheme="minorBidi" w:cstheme="minorBidi"/>
                <w:bCs/>
              </w:rPr>
              <w:t>Theory: 2Hrs.</w:t>
            </w:r>
          </w:p>
          <w:p w14:paraId="7C01E714">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5Hrs.</w:t>
            </w:r>
          </w:p>
          <w:p w14:paraId="700AEED0">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6E7887D6">
            <w:pPr>
              <w:spacing w:after="0" w:line="240" w:lineRule="auto"/>
              <w:ind w:left="140" w:right="140" w:firstLine="0"/>
              <w:jc w:val="right"/>
              <w:rPr>
                <w:rFonts w:asciiTheme="minorBidi" w:hAnsiTheme="minorBidi" w:cstheme="minorBidi"/>
                <w:bCs/>
              </w:rPr>
            </w:pPr>
            <w:r>
              <w:rPr>
                <w:rFonts w:asciiTheme="minorBidi" w:hAnsiTheme="minorBidi" w:cstheme="minorBidi"/>
                <w:bCs/>
              </w:rPr>
              <w:t>7Hrs.</w:t>
            </w: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14:paraId="21001AB3">
            <w:pPr>
              <w:ind w:left="0" w:right="-49" w:hanging="61"/>
              <w:rPr>
                <w:bCs/>
              </w:rPr>
            </w:pPr>
            <w:r>
              <w:rPr>
                <w:b/>
              </w:rPr>
              <w:t>Consumables Items</w:t>
            </w:r>
            <w:r>
              <w:rPr>
                <w:bCs/>
              </w:rPr>
              <w:t>:</w:t>
            </w:r>
          </w:p>
          <w:p w14:paraId="1C0D058B">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Notepad</w:t>
            </w:r>
          </w:p>
          <w:p w14:paraId="3A9A6808">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5095E022">
            <w:pPr>
              <w:ind w:left="-61" w:right="-49" w:firstLine="0"/>
              <w:rPr>
                <w:b/>
              </w:rPr>
            </w:pPr>
            <w:r>
              <w:rPr>
                <w:b/>
              </w:rPr>
              <w:t xml:space="preserve"> Non-Consumables items:</w:t>
            </w:r>
          </w:p>
          <w:p w14:paraId="20C46167">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Personal Computer</w:t>
            </w:r>
          </w:p>
          <w:p w14:paraId="28D97939">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Internet Connection</w:t>
            </w:r>
          </w:p>
          <w:p w14:paraId="3A0C3A27">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PPEs</w:t>
            </w:r>
          </w:p>
          <w:p w14:paraId="021FB7B9">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Tools and equipment's</w:t>
            </w:r>
          </w:p>
          <w:p w14:paraId="15D7E79C">
            <w:pPr>
              <w:pStyle w:val="14"/>
              <w:spacing w:before="0" w:beforeAutospacing="0" w:after="0" w:afterAutospacing="0"/>
              <w:rPr>
                <w:rFonts w:asciiTheme="minorBidi" w:hAnsiTheme="minorBidi" w:cstheme="minorBidi"/>
                <w:bCs/>
              </w:rPr>
            </w:pPr>
          </w:p>
        </w:tc>
        <w:tc>
          <w:tcPr>
            <w:tcW w:w="1946" w:type="dxa"/>
            <w:tcBorders>
              <w:top w:val="nil"/>
              <w:left w:val="nil"/>
              <w:bottom w:val="single" w:color="000000" w:sz="6" w:space="0"/>
              <w:right w:val="single" w:color="000000" w:sz="6" w:space="0"/>
            </w:tcBorders>
            <w:tcMar>
              <w:top w:w="0" w:type="dxa"/>
              <w:left w:w="100" w:type="dxa"/>
              <w:bottom w:w="0" w:type="dxa"/>
              <w:right w:w="40" w:type="dxa"/>
            </w:tcMar>
          </w:tcPr>
          <w:p w14:paraId="16DD166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3AB05564">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tc>
      </w:tr>
      <w:tr w14:paraId="3A7E6430">
        <w:tblPrEx>
          <w:tblCellMar>
            <w:top w:w="100" w:type="dxa"/>
            <w:left w:w="100" w:type="dxa"/>
            <w:bottom w:w="100" w:type="dxa"/>
            <w:right w:w="100" w:type="dxa"/>
          </w:tblCellMar>
        </w:tblPrEx>
        <w:trPr>
          <w:trHeight w:val="8655" w:hRule="atLeast"/>
        </w:trPr>
        <w:tc>
          <w:tcPr>
            <w:tcW w:w="2105"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410002A2">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LU3.  </w:t>
            </w:r>
            <w:r>
              <w:rPr>
                <w:rFonts w:asciiTheme="minorBidi" w:hAnsiTheme="minorBidi" w:cstheme="minorBidi"/>
                <w:b/>
              </w:rPr>
              <w:tab/>
            </w:r>
            <w:r>
              <w:rPr>
                <w:rFonts w:asciiTheme="minorBidi" w:hAnsiTheme="minorBidi" w:cstheme="minorBidi"/>
                <w:b/>
              </w:rPr>
              <w:t xml:space="preserve"> </w:t>
            </w:r>
          </w:p>
          <w:p w14:paraId="3871E15C">
            <w:pPr>
              <w:spacing w:after="0" w:line="240" w:lineRule="auto"/>
              <w:ind w:left="0" w:right="140" w:firstLine="0"/>
              <w:jc w:val="left"/>
              <w:rPr>
                <w:rFonts w:asciiTheme="minorBidi" w:hAnsiTheme="minorBidi" w:cstheme="minorBidi"/>
                <w:b/>
              </w:rPr>
            </w:pPr>
            <w:r>
              <w:rPr>
                <w:rFonts w:asciiTheme="minorBidi" w:hAnsiTheme="minorBidi" w:cstheme="minorBidi"/>
                <w:b/>
              </w:rPr>
              <w:t>Perform Balancing of Load and Generation.</w:t>
            </w:r>
          </w:p>
        </w:tc>
        <w:tc>
          <w:tcPr>
            <w:tcW w:w="3388" w:type="dxa"/>
            <w:tcBorders>
              <w:top w:val="nil"/>
              <w:left w:val="nil"/>
              <w:bottom w:val="single" w:color="000000" w:sz="6" w:space="0"/>
              <w:right w:val="single" w:color="000000" w:sz="6" w:space="0"/>
            </w:tcBorders>
            <w:tcMar>
              <w:top w:w="0" w:type="dxa"/>
              <w:left w:w="100" w:type="dxa"/>
              <w:bottom w:w="0" w:type="dxa"/>
              <w:right w:w="40" w:type="dxa"/>
            </w:tcMar>
          </w:tcPr>
          <w:p w14:paraId="03DF5E77">
            <w:pPr>
              <w:pStyle w:val="43"/>
              <w:keepNext/>
              <w:numPr>
                <w:ilvl w:val="0"/>
                <w:numId w:val="18"/>
              </w:numPr>
              <w:tabs>
                <w:tab w:val="left" w:pos="288"/>
              </w:tabs>
              <w:spacing w:after="0" w:line="240" w:lineRule="auto"/>
              <w:ind w:right="270"/>
            </w:pPr>
            <w:r>
              <w:t>Analyze load demand as per generation capacity.</w:t>
            </w:r>
          </w:p>
          <w:p w14:paraId="2B37BF1E">
            <w:pPr>
              <w:pStyle w:val="43"/>
              <w:keepNext/>
              <w:numPr>
                <w:ilvl w:val="0"/>
                <w:numId w:val="18"/>
              </w:numPr>
              <w:tabs>
                <w:tab w:val="left" w:pos="288"/>
              </w:tabs>
              <w:spacing w:after="0" w:line="240" w:lineRule="auto"/>
              <w:ind w:right="270"/>
            </w:pPr>
            <w:r>
              <w:t>Match demand &amp; supply as per real-time consumption.</w:t>
            </w:r>
          </w:p>
          <w:p w14:paraId="14ABAB1B">
            <w:pPr>
              <w:pStyle w:val="14"/>
              <w:numPr>
                <w:ilvl w:val="0"/>
                <w:numId w:val="18"/>
              </w:numPr>
              <w:spacing w:before="0" w:beforeAutospacing="0" w:after="0" w:afterAutospacing="0"/>
              <w:rPr>
                <w:rFonts w:asciiTheme="minorBidi" w:hAnsiTheme="minorBidi" w:cstheme="minorBidi"/>
                <w:bCs/>
              </w:rPr>
            </w:pPr>
            <w:r>
              <w:rPr>
                <w:rFonts w:ascii="Arial" w:hAnsi="Arial" w:eastAsia="Trebuchet MS" w:cs="Arial"/>
                <w:sz w:val="22"/>
              </w:rPr>
              <w:t>Distribute load effectively</w:t>
            </w:r>
          </w:p>
        </w:tc>
        <w:tc>
          <w:tcPr>
            <w:tcW w:w="3676" w:type="dxa"/>
            <w:tcBorders>
              <w:top w:val="nil"/>
              <w:left w:val="nil"/>
              <w:bottom w:val="single" w:color="000000" w:sz="6" w:space="0"/>
              <w:right w:val="single" w:color="000000" w:sz="6" w:space="0"/>
            </w:tcBorders>
            <w:tcMar>
              <w:top w:w="0" w:type="dxa"/>
              <w:left w:w="100" w:type="dxa"/>
              <w:bottom w:w="0" w:type="dxa"/>
              <w:right w:w="40" w:type="dxa"/>
            </w:tcMar>
          </w:tcPr>
          <w:p w14:paraId="18CFF00C">
            <w:pPr>
              <w:pStyle w:val="43"/>
              <w:numPr>
                <w:ilvl w:val="0"/>
                <w:numId w:val="18"/>
              </w:numPr>
              <w:spacing w:after="0" w:line="240" w:lineRule="auto"/>
              <w:ind w:right="140"/>
              <w:jc w:val="left"/>
            </w:pPr>
            <w:r>
              <w:rPr>
                <w:rFonts w:hint="default"/>
                <w:lang w:val="en-US"/>
              </w:rPr>
              <w:t>L</w:t>
            </w:r>
            <w:r>
              <w:t>oad balancing and its importance in microgrid stability.</w:t>
            </w:r>
          </w:p>
          <w:p w14:paraId="7C38A98A">
            <w:pPr>
              <w:pStyle w:val="43"/>
              <w:numPr>
                <w:ilvl w:val="0"/>
                <w:numId w:val="18"/>
              </w:numPr>
              <w:spacing w:after="0" w:line="240" w:lineRule="auto"/>
              <w:ind w:right="140"/>
              <w:jc w:val="left"/>
            </w:pPr>
            <w:r>
              <w:t>Types of loads(resistive, inductive, constant, variable, critical and non-critical).</w:t>
            </w:r>
          </w:p>
          <w:p w14:paraId="24CD0148">
            <w:pPr>
              <w:pStyle w:val="43"/>
              <w:numPr>
                <w:ilvl w:val="0"/>
                <w:numId w:val="18"/>
              </w:numPr>
              <w:spacing w:after="0" w:line="240" w:lineRule="auto"/>
              <w:ind w:right="140"/>
              <w:jc w:val="left"/>
            </w:pPr>
            <w:r>
              <w:t>Introduction to active power (P), reactive power (Q), voltage (V), impedance (Z), current(I).</w:t>
            </w:r>
          </w:p>
          <w:p w14:paraId="67B6DB3B">
            <w:pPr>
              <w:pStyle w:val="43"/>
              <w:numPr>
                <w:ilvl w:val="0"/>
                <w:numId w:val="18"/>
              </w:numPr>
              <w:spacing w:after="0" w:line="240" w:lineRule="auto"/>
              <w:ind w:right="140"/>
              <w:jc w:val="left"/>
            </w:pPr>
            <w:r>
              <w:rPr>
                <w:rFonts w:hint="default"/>
                <w:lang w:val="en-US"/>
              </w:rPr>
              <w:t xml:space="preserve">Definition of </w:t>
            </w:r>
            <w:r>
              <w:t>base load and peak load</w:t>
            </w:r>
          </w:p>
          <w:p w14:paraId="6D05497D">
            <w:pPr>
              <w:pStyle w:val="43"/>
              <w:numPr>
                <w:ilvl w:val="0"/>
                <w:numId w:val="18"/>
              </w:numPr>
              <w:spacing w:after="0" w:line="240" w:lineRule="auto"/>
              <w:ind w:right="140"/>
              <w:jc w:val="left"/>
            </w:pPr>
            <w:r>
              <w:t>Common factors influencing electricity demand (weather, time of day, industrial activity).</w:t>
            </w:r>
          </w:p>
          <w:p w14:paraId="7EE11F31">
            <w:pPr>
              <w:pStyle w:val="43"/>
              <w:numPr>
                <w:ilvl w:val="0"/>
                <w:numId w:val="18"/>
              </w:numPr>
              <w:spacing w:after="0" w:line="240" w:lineRule="auto"/>
              <w:ind w:right="140"/>
              <w:jc w:val="left"/>
            </w:pPr>
            <w:r>
              <w:t>Role of system operators and electricity control centers.</w:t>
            </w:r>
          </w:p>
          <w:p w14:paraId="1D769277">
            <w:pPr>
              <w:pStyle w:val="43"/>
              <w:numPr>
                <w:ilvl w:val="0"/>
                <w:numId w:val="18"/>
              </w:numPr>
              <w:spacing w:after="0" w:line="240" w:lineRule="auto"/>
              <w:ind w:right="140"/>
              <w:jc w:val="left"/>
              <w:rPr>
                <w:bCs/>
              </w:rPr>
            </w:pPr>
            <w:r>
              <w:t>Micro grid load balancing techniques (</w:t>
            </w:r>
            <w:r>
              <w:rPr>
                <w:bCs/>
              </w:rPr>
              <w:t>Manual/Automatic load shedding</w:t>
            </w:r>
            <w:r>
              <w:t xml:space="preserve"> or switching off non-critical loads etc.)</w:t>
            </w:r>
          </w:p>
          <w:p w14:paraId="68DD95DA">
            <w:pPr>
              <w:pStyle w:val="43"/>
              <w:numPr>
                <w:ilvl w:val="0"/>
                <w:numId w:val="18"/>
              </w:numPr>
              <w:spacing w:after="0" w:line="240" w:lineRule="auto"/>
              <w:ind w:right="140"/>
              <w:jc w:val="left"/>
              <w:rPr>
                <w:rFonts w:eastAsia="Times New Roman"/>
                <w:sz w:val="24"/>
                <w:szCs w:val="24"/>
              </w:rPr>
            </w:pPr>
            <w:r>
              <w:rPr>
                <w:bCs/>
              </w:rPr>
              <w:t>Understanding of load shedding mechanisms and frequency regulation</w:t>
            </w:r>
            <w:r>
              <w:rPr>
                <w:rFonts w:eastAsia="Times New Roman"/>
                <w:sz w:val="24"/>
                <w:szCs w:val="24"/>
              </w:rPr>
              <w:t>.</w:t>
            </w:r>
          </w:p>
          <w:p w14:paraId="17CAB5FF">
            <w:pPr>
              <w:pStyle w:val="43"/>
              <w:spacing w:after="0" w:line="240" w:lineRule="auto"/>
              <w:ind w:left="360" w:right="140" w:firstLine="0"/>
              <w:jc w:val="left"/>
              <w:rPr>
                <w:rFonts w:eastAsia="Times New Roman"/>
                <w:sz w:val="24"/>
                <w:szCs w:val="24"/>
              </w:rPr>
            </w:pPr>
          </w:p>
          <w:p w14:paraId="56B4BD65">
            <w:pPr>
              <w:pStyle w:val="49"/>
              <w:ind w:left="76"/>
              <w:rPr>
                <w:rFonts w:ascii="Arial" w:hAnsi="Arial" w:cs="Arial"/>
                <w:b/>
              </w:rPr>
            </w:pPr>
            <w:r>
              <w:rPr>
                <w:rFonts w:ascii="Arial" w:hAnsi="Arial" w:cs="Arial"/>
                <w:b/>
              </w:rPr>
              <w:t>Practical</w:t>
            </w:r>
            <w:r>
              <w:rPr>
                <w:rFonts w:ascii="Arial" w:hAnsi="Arial" w:cs="Arial"/>
                <w:b/>
                <w:spacing w:val="-1"/>
              </w:rPr>
              <w:t xml:space="preserve"> </w:t>
            </w:r>
            <w:r>
              <w:rPr>
                <w:rFonts w:ascii="Arial" w:hAnsi="Arial" w:cs="Arial"/>
                <w:b/>
              </w:rPr>
              <w:t>activity</w:t>
            </w:r>
          </w:p>
          <w:p w14:paraId="6ED2A9A6">
            <w:pPr>
              <w:spacing w:after="0" w:line="240" w:lineRule="auto"/>
              <w:ind w:left="0" w:right="140" w:firstLine="0"/>
              <w:jc w:val="left"/>
              <w:rPr>
                <w:bCs/>
              </w:rPr>
            </w:pPr>
            <w:r>
              <w:rPr>
                <w:bCs/>
              </w:rPr>
              <w:t>Balance generation and load of microgrid by manually switching on/off different loads</w:t>
            </w:r>
          </w:p>
          <w:p w14:paraId="22C33CF8">
            <w:pPr>
              <w:spacing w:after="0" w:line="240" w:lineRule="auto"/>
              <w:ind w:left="347" w:right="140" w:firstLine="0"/>
              <w:jc w:val="left"/>
              <w:rPr>
                <w:rFonts w:asciiTheme="minorBidi" w:hAnsiTheme="minorBidi" w:cstheme="minorBidi"/>
                <w:bCs/>
              </w:rPr>
            </w:pP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14:paraId="3706ACB8">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Theory: </w:t>
            </w:r>
          </w:p>
          <w:p w14:paraId="161CD248">
            <w:pPr>
              <w:spacing w:after="0" w:line="240" w:lineRule="auto"/>
              <w:ind w:left="140" w:right="140" w:firstLine="0"/>
              <w:jc w:val="right"/>
              <w:rPr>
                <w:rFonts w:asciiTheme="minorBidi" w:hAnsiTheme="minorBidi" w:cstheme="minorBidi"/>
                <w:bCs/>
              </w:rPr>
            </w:pPr>
            <w:r>
              <w:rPr>
                <w:rFonts w:asciiTheme="minorBidi" w:hAnsiTheme="minorBidi" w:cstheme="minorBidi"/>
                <w:bCs/>
              </w:rPr>
              <w:t>2Hrs</w:t>
            </w:r>
          </w:p>
          <w:p w14:paraId="6ABBD9EA">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5Hrs</w:t>
            </w:r>
          </w:p>
          <w:p w14:paraId="43A3C3F8">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7CA1D263">
            <w:pPr>
              <w:spacing w:after="0" w:line="240" w:lineRule="auto"/>
              <w:ind w:left="140" w:right="140" w:firstLine="0"/>
              <w:jc w:val="right"/>
              <w:rPr>
                <w:rFonts w:asciiTheme="minorBidi" w:hAnsiTheme="minorBidi" w:cstheme="minorBidi"/>
                <w:bCs/>
              </w:rPr>
            </w:pPr>
            <w:r>
              <w:rPr>
                <w:rFonts w:asciiTheme="minorBidi" w:hAnsiTheme="minorBidi" w:cstheme="minorBidi"/>
                <w:bCs/>
              </w:rPr>
              <w:t>7Hrs</w:t>
            </w: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14:paraId="6711233D">
            <w:pPr>
              <w:ind w:left="0" w:right="-49" w:hanging="61"/>
              <w:rPr>
                <w:bCs/>
              </w:rPr>
            </w:pPr>
            <w:r>
              <w:rPr>
                <w:b/>
              </w:rPr>
              <w:t>Consumables Items</w:t>
            </w:r>
            <w:r>
              <w:rPr>
                <w:bCs/>
              </w:rPr>
              <w:t>:</w:t>
            </w:r>
          </w:p>
          <w:p w14:paraId="1781BDFE">
            <w:pPr>
              <w:pStyle w:val="14"/>
              <w:numPr>
                <w:ilvl w:val="0"/>
                <w:numId w:val="67"/>
              </w:numPr>
              <w:spacing w:before="0" w:beforeAutospacing="0" w:after="0" w:afterAutospacing="0"/>
              <w:rPr>
                <w:rFonts w:ascii="Arial" w:hAnsi="Arial" w:cs="Arial"/>
                <w:sz w:val="22"/>
                <w:szCs w:val="22"/>
              </w:rPr>
            </w:pPr>
            <w:r>
              <w:rPr>
                <w:rFonts w:ascii="Arial" w:hAnsi="Arial" w:cs="Arial"/>
                <w:sz w:val="22"/>
                <w:szCs w:val="22"/>
              </w:rPr>
              <w:t>Notepad</w:t>
            </w:r>
          </w:p>
          <w:p w14:paraId="67628327">
            <w:pPr>
              <w:pStyle w:val="14"/>
              <w:numPr>
                <w:ilvl w:val="0"/>
                <w:numId w:val="67"/>
              </w:numPr>
              <w:spacing w:before="0" w:beforeAutospacing="0" w:after="0" w:afterAutospacing="0"/>
              <w:rPr>
                <w:rFonts w:ascii="Arial" w:hAnsi="Arial" w:cs="Arial"/>
                <w:sz w:val="22"/>
                <w:szCs w:val="22"/>
              </w:rPr>
            </w:pPr>
            <w:r>
              <w:rPr>
                <w:rFonts w:ascii="Arial" w:hAnsi="Arial" w:cs="Arial"/>
                <w:sz w:val="22"/>
                <w:szCs w:val="22"/>
              </w:rPr>
              <w:t>Pen</w:t>
            </w:r>
          </w:p>
          <w:p w14:paraId="494E4CC1">
            <w:pPr>
              <w:pStyle w:val="14"/>
              <w:spacing w:before="0" w:beforeAutospacing="0" w:after="0" w:afterAutospacing="0"/>
              <w:rPr>
                <w:rFonts w:ascii="Arial" w:hAnsi="Arial" w:cs="Arial"/>
                <w:color w:val="FF0000"/>
                <w:sz w:val="22"/>
                <w:szCs w:val="22"/>
              </w:rPr>
            </w:pPr>
          </w:p>
          <w:p w14:paraId="5BE35CEE">
            <w:pPr>
              <w:ind w:left="-61" w:right="-49" w:firstLine="61"/>
              <w:rPr>
                <w:b/>
              </w:rPr>
            </w:pPr>
            <w:r>
              <w:rPr>
                <w:b/>
              </w:rPr>
              <w:t>Non-Consumables items:</w:t>
            </w:r>
          </w:p>
          <w:p w14:paraId="3C7107FA">
            <w:pPr>
              <w:pStyle w:val="14"/>
              <w:numPr>
                <w:ilvl w:val="0"/>
                <w:numId w:val="68"/>
              </w:numPr>
              <w:spacing w:before="0" w:beforeAutospacing="0" w:after="0" w:afterAutospacing="0"/>
              <w:ind w:left="220" w:hanging="220"/>
              <w:rPr>
                <w:rFonts w:ascii="Arial" w:hAnsi="Arial" w:cs="Arial"/>
                <w:sz w:val="22"/>
                <w:szCs w:val="22"/>
              </w:rPr>
            </w:pPr>
            <w:r>
              <w:rPr>
                <w:rFonts w:ascii="Arial" w:hAnsi="Arial" w:cs="Arial"/>
                <w:sz w:val="22"/>
                <w:szCs w:val="22"/>
              </w:rPr>
              <w:t>Computer/Simulator</w:t>
            </w:r>
          </w:p>
          <w:p w14:paraId="574BE2C7">
            <w:pPr>
              <w:pStyle w:val="14"/>
              <w:numPr>
                <w:ilvl w:val="0"/>
                <w:numId w:val="68"/>
              </w:numPr>
              <w:spacing w:before="0" w:beforeAutospacing="0" w:after="0" w:afterAutospacing="0"/>
              <w:ind w:left="220" w:hanging="220"/>
              <w:rPr>
                <w:rFonts w:ascii="Arial" w:hAnsi="Arial" w:cs="Arial"/>
                <w:bCs/>
                <w:sz w:val="22"/>
                <w:szCs w:val="22"/>
              </w:rPr>
            </w:pPr>
            <w:r>
              <w:rPr>
                <w:rFonts w:ascii="Arial" w:hAnsi="Arial" w:cs="Arial"/>
                <w:sz w:val="22"/>
                <w:szCs w:val="22"/>
              </w:rPr>
              <w:t xml:space="preserve">PPE </w:t>
            </w:r>
          </w:p>
          <w:p w14:paraId="1547C7C9">
            <w:pPr>
              <w:pStyle w:val="14"/>
              <w:numPr>
                <w:ilvl w:val="0"/>
                <w:numId w:val="68"/>
              </w:numPr>
              <w:spacing w:before="0" w:beforeAutospacing="0" w:after="0" w:afterAutospacing="0"/>
              <w:ind w:left="220" w:hanging="220" w:hangingChars="100"/>
              <w:rPr>
                <w:rFonts w:ascii="Arial" w:hAnsi="Arial" w:cs="Arial"/>
                <w:bCs/>
                <w:sz w:val="22"/>
                <w:szCs w:val="22"/>
              </w:rPr>
            </w:pPr>
            <w:r>
              <w:rPr>
                <w:rFonts w:ascii="Arial" w:hAnsi="Arial" w:cs="Arial"/>
                <w:sz w:val="22"/>
                <w:szCs w:val="22"/>
              </w:rPr>
              <w:t>Digital multimeters</w:t>
            </w:r>
          </w:p>
          <w:p w14:paraId="7DC8152D">
            <w:pPr>
              <w:pStyle w:val="14"/>
              <w:numPr>
                <w:ilvl w:val="0"/>
                <w:numId w:val="68"/>
              </w:numPr>
              <w:spacing w:before="0" w:beforeAutospacing="0" w:after="0" w:afterAutospacing="0"/>
              <w:ind w:left="220" w:hanging="220" w:hangingChars="100"/>
              <w:rPr>
                <w:rFonts w:ascii="Arial" w:hAnsi="Arial" w:cs="Arial"/>
                <w:bCs/>
                <w:sz w:val="22"/>
                <w:szCs w:val="22"/>
              </w:rPr>
            </w:pPr>
            <w:r>
              <w:rPr>
                <w:rFonts w:ascii="Arial" w:hAnsi="Arial" w:cs="Arial"/>
                <w:sz w:val="22"/>
                <w:szCs w:val="22"/>
              </w:rPr>
              <w:t xml:space="preserve"> Clamp meters (AC/DC)</w:t>
            </w:r>
          </w:p>
          <w:p w14:paraId="7FE15129">
            <w:pPr>
              <w:pStyle w:val="14"/>
              <w:spacing w:before="0" w:beforeAutospacing="0" w:after="0" w:afterAutospacing="0"/>
              <w:rPr>
                <w:rFonts w:asciiTheme="minorBidi" w:hAnsiTheme="minorBidi" w:cstheme="minorBidi"/>
                <w:bCs/>
              </w:rPr>
            </w:pPr>
          </w:p>
        </w:tc>
        <w:tc>
          <w:tcPr>
            <w:tcW w:w="1946" w:type="dxa"/>
            <w:tcBorders>
              <w:top w:val="nil"/>
              <w:left w:val="nil"/>
              <w:bottom w:val="single" w:color="000000" w:sz="6" w:space="0"/>
              <w:right w:val="single" w:color="000000" w:sz="6" w:space="0"/>
            </w:tcBorders>
            <w:tcMar>
              <w:top w:w="0" w:type="dxa"/>
              <w:left w:w="100" w:type="dxa"/>
              <w:bottom w:w="0" w:type="dxa"/>
              <w:right w:w="40" w:type="dxa"/>
            </w:tcMar>
          </w:tcPr>
          <w:p w14:paraId="01F38ECE">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7BA2084">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tc>
      </w:tr>
      <w:tr w14:paraId="2F63810B">
        <w:tblPrEx>
          <w:tblCellMar>
            <w:top w:w="100" w:type="dxa"/>
            <w:left w:w="100" w:type="dxa"/>
            <w:bottom w:w="100" w:type="dxa"/>
            <w:right w:w="100" w:type="dxa"/>
          </w:tblCellMar>
        </w:tblPrEx>
        <w:trPr>
          <w:trHeight w:val="3104" w:hRule="atLeast"/>
        </w:trPr>
        <w:tc>
          <w:tcPr>
            <w:tcW w:w="2105"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1DD65623">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LU4.  </w:t>
            </w:r>
            <w:r>
              <w:rPr>
                <w:rFonts w:asciiTheme="minorBidi" w:hAnsiTheme="minorBidi" w:cstheme="minorBidi"/>
                <w:b/>
              </w:rPr>
              <w:tab/>
            </w:r>
            <w:r>
              <w:rPr>
                <w:rFonts w:asciiTheme="minorBidi" w:hAnsiTheme="minorBidi" w:cstheme="minorBidi"/>
                <w:b/>
              </w:rPr>
              <w:t xml:space="preserve"> </w:t>
            </w:r>
          </w:p>
          <w:p w14:paraId="42B3483E">
            <w:pPr>
              <w:spacing w:after="0" w:line="240" w:lineRule="auto"/>
              <w:ind w:left="0" w:right="140" w:firstLine="0"/>
              <w:jc w:val="left"/>
              <w:rPr>
                <w:rFonts w:asciiTheme="minorBidi" w:hAnsiTheme="minorBidi" w:cstheme="minorBidi"/>
                <w:b/>
              </w:rPr>
            </w:pPr>
            <w:r>
              <w:rPr>
                <w:rFonts w:asciiTheme="minorBidi" w:hAnsiTheme="minorBidi" w:cstheme="minorBidi"/>
                <w:b/>
              </w:rPr>
              <w:t>Integrate Battery Energy Storage Systems (BESS)</w:t>
            </w:r>
          </w:p>
        </w:tc>
        <w:tc>
          <w:tcPr>
            <w:tcW w:w="3388" w:type="dxa"/>
            <w:tcBorders>
              <w:top w:val="nil"/>
              <w:left w:val="nil"/>
              <w:bottom w:val="single" w:color="000000" w:sz="6" w:space="0"/>
              <w:right w:val="single" w:color="000000" w:sz="6" w:space="0"/>
            </w:tcBorders>
            <w:tcMar>
              <w:top w:w="0" w:type="dxa"/>
              <w:left w:w="100" w:type="dxa"/>
              <w:bottom w:w="0" w:type="dxa"/>
              <w:right w:w="40" w:type="dxa"/>
            </w:tcMar>
          </w:tcPr>
          <w:p w14:paraId="72E74FF5">
            <w:pPr>
              <w:pStyle w:val="43"/>
              <w:keepNext/>
              <w:numPr>
                <w:ilvl w:val="0"/>
                <w:numId w:val="69"/>
              </w:numPr>
              <w:tabs>
                <w:tab w:val="left" w:pos="288"/>
              </w:tabs>
              <w:ind w:right="270"/>
              <w:rPr>
                <w:rFonts w:eastAsiaTheme="minorHAnsi"/>
              </w:rPr>
            </w:pPr>
            <w:r>
              <w:rPr>
                <w:rFonts w:eastAsiaTheme="minorHAnsi"/>
              </w:rPr>
              <w:t>Configure battery energy storage systems based on grid demand.</w:t>
            </w:r>
          </w:p>
          <w:p w14:paraId="2EF35740">
            <w:pPr>
              <w:pStyle w:val="43"/>
              <w:keepNext/>
              <w:numPr>
                <w:ilvl w:val="0"/>
                <w:numId w:val="69"/>
              </w:numPr>
              <w:tabs>
                <w:tab w:val="left" w:pos="288"/>
              </w:tabs>
              <w:ind w:right="270"/>
              <w:rPr>
                <w:rFonts w:eastAsiaTheme="minorHAnsi"/>
              </w:rPr>
            </w:pPr>
            <w:r>
              <w:rPr>
                <w:rFonts w:eastAsiaTheme="minorHAnsi"/>
              </w:rPr>
              <w:t xml:space="preserve">Connect battery energy storage units to Microgrid. </w:t>
            </w:r>
          </w:p>
          <w:p w14:paraId="486705CB">
            <w:pPr>
              <w:pStyle w:val="43"/>
              <w:keepNext/>
              <w:numPr>
                <w:ilvl w:val="0"/>
                <w:numId w:val="69"/>
              </w:numPr>
              <w:tabs>
                <w:tab w:val="left" w:pos="288"/>
              </w:tabs>
              <w:ind w:right="270"/>
              <w:rPr>
                <w:rFonts w:eastAsiaTheme="minorHAnsi"/>
              </w:rPr>
            </w:pPr>
            <w:r>
              <w:rPr>
                <w:rFonts w:eastAsiaTheme="minorHAnsi"/>
              </w:rPr>
              <w:t>Verify charge cycles for efficiency.</w:t>
            </w:r>
          </w:p>
          <w:p w14:paraId="33562AE4">
            <w:pPr>
              <w:pStyle w:val="43"/>
              <w:keepNext/>
              <w:numPr>
                <w:ilvl w:val="0"/>
                <w:numId w:val="69"/>
              </w:numPr>
              <w:tabs>
                <w:tab w:val="left" w:pos="288"/>
              </w:tabs>
              <w:ind w:right="270"/>
              <w:rPr>
                <w:rFonts w:eastAsiaTheme="minorHAnsi"/>
              </w:rPr>
            </w:pPr>
            <w:r>
              <w:rPr>
                <w:rFonts w:eastAsiaTheme="minorHAnsi"/>
              </w:rPr>
              <w:t>Verify discharge cycles for efficiency.</w:t>
            </w:r>
          </w:p>
          <w:p w14:paraId="0BB8471F">
            <w:pPr>
              <w:pStyle w:val="14"/>
              <w:spacing w:before="0" w:beforeAutospacing="0" w:after="0" w:afterAutospacing="0"/>
              <w:ind w:left="360"/>
              <w:rPr>
                <w:rFonts w:asciiTheme="minorBidi" w:hAnsiTheme="minorBidi" w:cstheme="minorBidi"/>
                <w:bCs/>
              </w:rPr>
            </w:pPr>
          </w:p>
        </w:tc>
        <w:tc>
          <w:tcPr>
            <w:tcW w:w="3676" w:type="dxa"/>
            <w:tcBorders>
              <w:top w:val="nil"/>
              <w:left w:val="nil"/>
              <w:bottom w:val="single" w:color="000000" w:sz="6" w:space="0"/>
              <w:right w:val="single" w:color="000000" w:sz="6" w:space="0"/>
            </w:tcBorders>
            <w:tcMar>
              <w:top w:w="0" w:type="dxa"/>
              <w:left w:w="100" w:type="dxa"/>
              <w:bottom w:w="0" w:type="dxa"/>
              <w:right w:w="40" w:type="dxa"/>
            </w:tcMar>
          </w:tcPr>
          <w:p w14:paraId="378D1F05">
            <w:pPr>
              <w:numPr>
                <w:ilvl w:val="0"/>
                <w:numId w:val="70"/>
              </w:numPr>
              <w:spacing w:after="0" w:line="240" w:lineRule="auto"/>
              <w:jc w:val="left"/>
              <w:rPr>
                <w:rFonts w:eastAsia="Cambria"/>
              </w:rPr>
            </w:pPr>
            <w:r>
              <w:rPr>
                <w:rFonts w:eastAsia="Cambria"/>
              </w:rPr>
              <w:t>Configuration and optimization of battery storage system according to grid demand</w:t>
            </w:r>
          </w:p>
          <w:p w14:paraId="3BEBC37B">
            <w:pPr>
              <w:numPr>
                <w:ilvl w:val="0"/>
                <w:numId w:val="70"/>
              </w:numPr>
              <w:spacing w:after="0" w:line="240" w:lineRule="auto"/>
              <w:jc w:val="left"/>
              <w:rPr>
                <w:rFonts w:eastAsia="Cambria"/>
              </w:rPr>
            </w:pPr>
            <w:r>
              <w:rPr>
                <w:rFonts w:eastAsia="Cambria"/>
              </w:rPr>
              <w:t>Integration of battery energy storage units into the micro grid</w:t>
            </w:r>
          </w:p>
          <w:p w14:paraId="5EB71628">
            <w:pPr>
              <w:numPr>
                <w:ilvl w:val="0"/>
                <w:numId w:val="70"/>
              </w:numPr>
              <w:spacing w:after="0" w:line="240" w:lineRule="auto"/>
              <w:jc w:val="left"/>
              <w:rPr>
                <w:rFonts w:eastAsia="Cambria"/>
              </w:rPr>
            </w:pPr>
            <w:r>
              <w:rPr>
                <w:rFonts w:eastAsia="Cambria"/>
              </w:rPr>
              <w:t>Verification of charge and discharge cycles for efficiency</w:t>
            </w:r>
          </w:p>
          <w:p w14:paraId="30D9D985">
            <w:pPr>
              <w:spacing w:after="0" w:line="240" w:lineRule="auto"/>
              <w:ind w:left="0" w:firstLine="0"/>
              <w:jc w:val="left"/>
              <w:rPr>
                <w:rFonts w:ascii="Times New Roman" w:hAnsi="Times New Roman" w:eastAsia="Times New Roman" w:cs="Times New Roman"/>
                <w:color w:val="FF0000"/>
                <w:sz w:val="24"/>
                <w:szCs w:val="24"/>
              </w:rPr>
            </w:pPr>
          </w:p>
          <w:p w14:paraId="307A86C1">
            <w:pPr>
              <w:pStyle w:val="49"/>
              <w:ind w:left="76"/>
              <w:rPr>
                <w:rFonts w:ascii="Arial" w:hAnsi="Arial" w:cs="Arial"/>
                <w:b/>
              </w:rPr>
            </w:pPr>
            <w:r>
              <w:rPr>
                <w:rFonts w:ascii="Arial" w:hAnsi="Arial" w:cs="Arial"/>
                <w:b/>
              </w:rPr>
              <w:t>Practical</w:t>
            </w:r>
            <w:r>
              <w:rPr>
                <w:rFonts w:ascii="Arial" w:hAnsi="Arial" w:cs="Arial"/>
                <w:b/>
                <w:spacing w:val="-1"/>
              </w:rPr>
              <w:t xml:space="preserve"> </w:t>
            </w:r>
            <w:r>
              <w:rPr>
                <w:rFonts w:ascii="Arial" w:hAnsi="Arial" w:cs="Arial"/>
                <w:b/>
              </w:rPr>
              <w:t>activity</w:t>
            </w:r>
          </w:p>
          <w:p w14:paraId="67905FDF">
            <w:pPr>
              <w:tabs>
                <w:tab w:val="left" w:pos="420"/>
              </w:tabs>
              <w:spacing w:after="0" w:line="240" w:lineRule="auto"/>
              <w:ind w:left="0" w:firstLine="0"/>
              <w:jc w:val="left"/>
              <w:rPr>
                <w:rFonts w:eastAsia="Cambria"/>
              </w:rPr>
            </w:pPr>
            <w:r>
              <w:rPr>
                <w:rFonts w:eastAsia="Cambria"/>
              </w:rPr>
              <w:t>Perform charging and discharging cycles to find efficiency of BESS system of a microgrid.</w:t>
            </w:r>
          </w:p>
          <w:p w14:paraId="28BACBF9">
            <w:pPr>
              <w:spacing w:after="0" w:line="240" w:lineRule="auto"/>
              <w:ind w:right="140"/>
              <w:jc w:val="left"/>
              <w:rPr>
                <w:rFonts w:asciiTheme="minorBidi" w:hAnsiTheme="minorBidi" w:cstheme="minorBidi"/>
                <w:bCs/>
              </w:rPr>
            </w:pP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14:paraId="212FE0C2">
            <w:pPr>
              <w:spacing w:after="0" w:line="240" w:lineRule="auto"/>
              <w:ind w:left="140" w:right="140" w:firstLine="0"/>
              <w:jc w:val="right"/>
              <w:rPr>
                <w:rFonts w:asciiTheme="minorBidi" w:hAnsiTheme="minorBidi" w:cstheme="minorBidi"/>
                <w:bCs/>
              </w:rPr>
            </w:pPr>
            <w:r>
              <w:rPr>
                <w:rFonts w:asciiTheme="minorBidi" w:hAnsiTheme="minorBidi" w:cstheme="minorBidi"/>
                <w:bCs/>
              </w:rPr>
              <w:t>Theory: 2Hrs.</w:t>
            </w:r>
          </w:p>
          <w:p w14:paraId="44CE2906">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4Hrs.</w:t>
            </w:r>
          </w:p>
          <w:p w14:paraId="3408AE03">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4C0872F8">
            <w:pPr>
              <w:spacing w:after="0" w:line="240" w:lineRule="auto"/>
              <w:ind w:left="140" w:right="140" w:firstLine="0"/>
              <w:jc w:val="right"/>
              <w:rPr>
                <w:rFonts w:asciiTheme="minorBidi" w:hAnsiTheme="minorBidi" w:cstheme="minorBidi"/>
                <w:bCs/>
              </w:rPr>
            </w:pPr>
            <w:r>
              <w:rPr>
                <w:rFonts w:asciiTheme="minorBidi" w:hAnsiTheme="minorBidi" w:cstheme="minorBidi"/>
                <w:bCs/>
              </w:rPr>
              <w:t>6Hrs.</w:t>
            </w: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14:paraId="7B2F71AD">
            <w:pPr>
              <w:ind w:left="0" w:right="-49" w:hanging="61"/>
              <w:rPr>
                <w:bCs/>
              </w:rPr>
            </w:pPr>
            <w:r>
              <w:rPr>
                <w:b/>
              </w:rPr>
              <w:t>Consumables Items</w:t>
            </w:r>
            <w:r>
              <w:rPr>
                <w:bCs/>
              </w:rPr>
              <w:t>:</w:t>
            </w:r>
          </w:p>
          <w:p w14:paraId="6628F507">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Notepad</w:t>
            </w:r>
          </w:p>
          <w:p w14:paraId="4C4CFF0F">
            <w:pPr>
              <w:pStyle w:val="14"/>
              <w:numPr>
                <w:ilvl w:val="0"/>
                <w:numId w:val="18"/>
              </w:numPr>
              <w:spacing w:before="0" w:beforeAutospacing="0" w:after="0" w:afterAutospacing="0"/>
              <w:ind w:hanging="225"/>
              <w:rPr>
                <w:rFonts w:ascii="Arial" w:hAnsi="Arial" w:cs="Arial"/>
                <w:color w:val="000000"/>
                <w:sz w:val="22"/>
                <w:szCs w:val="22"/>
              </w:rPr>
            </w:pPr>
            <w:r>
              <w:rPr>
                <w:rFonts w:ascii="Arial" w:hAnsi="Arial" w:cs="Arial"/>
                <w:color w:val="000000"/>
                <w:sz w:val="22"/>
                <w:szCs w:val="22"/>
              </w:rPr>
              <w:t>Pen</w:t>
            </w:r>
          </w:p>
          <w:p w14:paraId="40E1C368">
            <w:pPr>
              <w:ind w:left="-61" w:right="-49" w:firstLine="61"/>
              <w:rPr>
                <w:b/>
              </w:rPr>
            </w:pPr>
            <w:r>
              <w:rPr>
                <w:b/>
              </w:rPr>
              <w:t>Non-Consumables items:</w:t>
            </w:r>
          </w:p>
          <w:p w14:paraId="30124845">
            <w:pPr>
              <w:pStyle w:val="14"/>
              <w:numPr>
                <w:ilvl w:val="0"/>
                <w:numId w:val="71"/>
              </w:numPr>
              <w:spacing w:before="0" w:beforeAutospacing="0" w:after="0" w:afterAutospacing="0"/>
              <w:rPr>
                <w:rFonts w:ascii="Arial" w:hAnsi="Arial" w:cs="Arial"/>
                <w:color w:val="000000"/>
                <w:sz w:val="22"/>
                <w:szCs w:val="22"/>
              </w:rPr>
            </w:pPr>
            <w:r>
              <w:rPr>
                <w:rFonts w:ascii="Arial" w:hAnsi="Arial" w:cs="Arial"/>
                <w:color w:val="000000"/>
                <w:sz w:val="22"/>
                <w:szCs w:val="22"/>
              </w:rPr>
              <w:t>Personal Computer</w:t>
            </w:r>
          </w:p>
          <w:p w14:paraId="486B5097">
            <w:pPr>
              <w:pStyle w:val="14"/>
              <w:numPr>
                <w:ilvl w:val="0"/>
                <w:numId w:val="71"/>
              </w:numPr>
              <w:spacing w:before="0" w:beforeAutospacing="0" w:after="0" w:afterAutospacing="0"/>
              <w:rPr>
                <w:rFonts w:ascii="Arial" w:hAnsi="Arial" w:cs="Arial"/>
                <w:color w:val="000000"/>
                <w:sz w:val="22"/>
                <w:szCs w:val="22"/>
              </w:rPr>
            </w:pPr>
            <w:r>
              <w:rPr>
                <w:rFonts w:ascii="Arial" w:hAnsi="Arial" w:cs="Arial"/>
                <w:color w:val="000000"/>
                <w:sz w:val="22"/>
                <w:szCs w:val="22"/>
              </w:rPr>
              <w:t>Internet Connection</w:t>
            </w:r>
          </w:p>
          <w:p w14:paraId="57FF7C4F">
            <w:pPr>
              <w:pStyle w:val="14"/>
              <w:numPr>
                <w:ilvl w:val="0"/>
                <w:numId w:val="71"/>
              </w:numPr>
              <w:spacing w:before="0" w:beforeAutospacing="0" w:after="0" w:afterAutospacing="0"/>
              <w:rPr>
                <w:rFonts w:ascii="Arial" w:hAnsi="Arial" w:cs="Arial"/>
                <w:color w:val="000000"/>
                <w:sz w:val="22"/>
                <w:szCs w:val="22"/>
              </w:rPr>
            </w:pPr>
            <w:r>
              <w:rPr>
                <w:rFonts w:ascii="Arial" w:hAnsi="Arial" w:cs="Arial"/>
                <w:color w:val="000000"/>
                <w:sz w:val="22"/>
                <w:szCs w:val="22"/>
              </w:rPr>
              <w:t>Battery system</w:t>
            </w:r>
          </w:p>
          <w:p w14:paraId="7F50B92A">
            <w:pPr>
              <w:pStyle w:val="14"/>
              <w:spacing w:before="0" w:beforeAutospacing="0" w:after="0" w:afterAutospacing="0"/>
              <w:rPr>
                <w:rFonts w:asciiTheme="minorBidi" w:hAnsiTheme="minorBidi" w:cstheme="minorBidi"/>
                <w:bCs/>
              </w:rPr>
            </w:pPr>
          </w:p>
        </w:tc>
        <w:tc>
          <w:tcPr>
            <w:tcW w:w="1946" w:type="dxa"/>
            <w:tcBorders>
              <w:top w:val="nil"/>
              <w:left w:val="nil"/>
              <w:bottom w:val="single" w:color="000000" w:sz="6" w:space="0"/>
              <w:right w:val="single" w:color="000000" w:sz="6" w:space="0"/>
            </w:tcBorders>
            <w:tcMar>
              <w:top w:w="0" w:type="dxa"/>
              <w:left w:w="100" w:type="dxa"/>
              <w:bottom w:w="0" w:type="dxa"/>
              <w:right w:w="40" w:type="dxa"/>
            </w:tcMar>
          </w:tcPr>
          <w:p w14:paraId="56DC71A0">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61FFDA38">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Lab setup</w:t>
            </w:r>
            <w:r>
              <w:rPr>
                <w:rFonts w:asciiTheme="minorBidi" w:hAnsiTheme="minorBidi" w:cstheme="minorBidi"/>
                <w:color w:val="000000"/>
              </w:rPr>
              <w:t xml:space="preserve">  </w:t>
            </w:r>
          </w:p>
        </w:tc>
      </w:tr>
      <w:tr w14:paraId="09ECB036">
        <w:tblPrEx>
          <w:tblCellMar>
            <w:top w:w="100" w:type="dxa"/>
            <w:left w:w="100" w:type="dxa"/>
            <w:bottom w:w="100" w:type="dxa"/>
            <w:right w:w="100" w:type="dxa"/>
          </w:tblCellMar>
        </w:tblPrEx>
        <w:trPr>
          <w:trHeight w:val="2972" w:hRule="atLeast"/>
        </w:trPr>
        <w:tc>
          <w:tcPr>
            <w:tcW w:w="2105"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14:paraId="175A4FA7">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LU5.  </w:t>
            </w:r>
            <w:r>
              <w:rPr>
                <w:rFonts w:asciiTheme="minorBidi" w:hAnsiTheme="minorBidi" w:cstheme="minorBidi"/>
                <w:b/>
              </w:rPr>
              <w:tab/>
            </w:r>
            <w:r>
              <w:rPr>
                <w:rFonts w:asciiTheme="minorBidi" w:hAnsiTheme="minorBidi" w:cstheme="minorBidi"/>
                <w:b/>
              </w:rPr>
              <w:t xml:space="preserve"> </w:t>
            </w:r>
          </w:p>
          <w:p w14:paraId="7EAE662C">
            <w:pPr>
              <w:spacing w:after="0" w:line="240" w:lineRule="auto"/>
              <w:ind w:left="0" w:right="140" w:firstLine="0"/>
              <w:jc w:val="left"/>
              <w:rPr>
                <w:rFonts w:asciiTheme="minorBidi" w:hAnsiTheme="minorBidi" w:cstheme="minorBidi"/>
                <w:b/>
              </w:rPr>
            </w:pPr>
            <w:r>
              <w:rPr>
                <w:rFonts w:asciiTheme="minorBidi" w:hAnsiTheme="minorBidi" w:cstheme="minorBidi"/>
                <w:b/>
              </w:rPr>
              <w:t>Implement Automatic Voltage Regulation (AVR)</w:t>
            </w:r>
          </w:p>
        </w:tc>
        <w:tc>
          <w:tcPr>
            <w:tcW w:w="3388" w:type="dxa"/>
            <w:tcBorders>
              <w:top w:val="nil"/>
              <w:left w:val="nil"/>
              <w:bottom w:val="single" w:color="000000" w:sz="6" w:space="0"/>
              <w:right w:val="single" w:color="000000" w:sz="6" w:space="0"/>
            </w:tcBorders>
            <w:tcMar>
              <w:top w:w="0" w:type="dxa"/>
              <w:left w:w="100" w:type="dxa"/>
              <w:bottom w:w="0" w:type="dxa"/>
              <w:right w:w="40" w:type="dxa"/>
            </w:tcMar>
          </w:tcPr>
          <w:p w14:paraId="0392A225">
            <w:pPr>
              <w:pStyle w:val="43"/>
              <w:keepNext/>
              <w:numPr>
                <w:ilvl w:val="0"/>
                <w:numId w:val="72"/>
              </w:numPr>
              <w:tabs>
                <w:tab w:val="left" w:pos="288"/>
              </w:tabs>
              <w:ind w:right="270"/>
              <w:rPr>
                <w:rFonts w:eastAsiaTheme="minorHAnsi"/>
              </w:rPr>
            </w:pPr>
            <w:r>
              <w:rPr>
                <w:rFonts w:eastAsiaTheme="minorHAnsi"/>
              </w:rPr>
              <w:t>Evaluate AVR settings based on system voltage requirements.</w:t>
            </w:r>
          </w:p>
          <w:p w14:paraId="2B63182B">
            <w:pPr>
              <w:pStyle w:val="43"/>
              <w:keepNext/>
              <w:numPr>
                <w:ilvl w:val="0"/>
                <w:numId w:val="72"/>
              </w:numPr>
              <w:tabs>
                <w:tab w:val="left" w:pos="288"/>
              </w:tabs>
              <w:ind w:right="270"/>
              <w:rPr>
                <w:rFonts w:eastAsiaTheme="minorHAnsi"/>
              </w:rPr>
            </w:pPr>
            <w:r>
              <w:rPr>
                <w:rFonts w:eastAsiaTheme="minorHAnsi"/>
              </w:rPr>
              <w:t>Monitor voltage regulation performance.</w:t>
            </w:r>
          </w:p>
          <w:p w14:paraId="13A30257">
            <w:pPr>
              <w:pStyle w:val="43"/>
              <w:keepNext/>
              <w:numPr>
                <w:ilvl w:val="0"/>
                <w:numId w:val="72"/>
              </w:numPr>
              <w:tabs>
                <w:tab w:val="left" w:pos="288"/>
              </w:tabs>
              <w:ind w:right="270"/>
              <w:rPr>
                <w:rFonts w:eastAsiaTheme="minorHAnsi"/>
              </w:rPr>
            </w:pPr>
            <w:r>
              <w:rPr>
                <w:rFonts w:eastAsiaTheme="minorHAnsi"/>
              </w:rPr>
              <w:t>Analyze AVR parameters for stable voltage.</w:t>
            </w:r>
          </w:p>
          <w:p w14:paraId="6F9D797A">
            <w:pPr>
              <w:pStyle w:val="43"/>
              <w:keepNext/>
              <w:numPr>
                <w:ilvl w:val="0"/>
                <w:numId w:val="72"/>
              </w:numPr>
              <w:tabs>
                <w:tab w:val="left" w:pos="288"/>
              </w:tabs>
              <w:ind w:right="270"/>
              <w:rPr>
                <w:rFonts w:eastAsiaTheme="minorHAnsi"/>
              </w:rPr>
            </w:pPr>
            <w:r>
              <w:rPr>
                <w:rFonts w:eastAsiaTheme="minorHAnsi"/>
              </w:rPr>
              <w:t>Record AVR parameters</w:t>
            </w:r>
          </w:p>
        </w:tc>
        <w:tc>
          <w:tcPr>
            <w:tcW w:w="3676" w:type="dxa"/>
            <w:tcBorders>
              <w:top w:val="nil"/>
              <w:left w:val="nil"/>
              <w:bottom w:val="single" w:color="000000" w:sz="6" w:space="0"/>
              <w:right w:val="single" w:color="000000" w:sz="6" w:space="0"/>
            </w:tcBorders>
            <w:tcMar>
              <w:top w:w="0" w:type="dxa"/>
              <w:left w:w="100" w:type="dxa"/>
              <w:bottom w:w="0" w:type="dxa"/>
              <w:right w:w="40" w:type="dxa"/>
            </w:tcMar>
          </w:tcPr>
          <w:p w14:paraId="074A2E2B">
            <w:pPr>
              <w:numPr>
                <w:ilvl w:val="0"/>
                <w:numId w:val="72"/>
              </w:numPr>
              <w:tabs>
                <w:tab w:val="left" w:pos="420"/>
              </w:tabs>
              <w:spacing w:after="0" w:line="240" w:lineRule="auto"/>
              <w:jc w:val="left"/>
              <w:rPr>
                <w:rFonts w:eastAsia="Cambria"/>
              </w:rPr>
            </w:pPr>
            <w:r>
              <w:rPr>
                <w:rFonts w:eastAsia="Cambria"/>
              </w:rPr>
              <w:t>Assessment of AVR setting based on system voltage requirements</w:t>
            </w:r>
          </w:p>
          <w:p w14:paraId="43D9CA03">
            <w:pPr>
              <w:numPr>
                <w:ilvl w:val="0"/>
                <w:numId w:val="72"/>
              </w:numPr>
              <w:tabs>
                <w:tab w:val="left" w:pos="420"/>
              </w:tabs>
              <w:spacing w:after="0" w:line="240" w:lineRule="auto"/>
              <w:jc w:val="left"/>
              <w:rPr>
                <w:rFonts w:eastAsia="Cambria"/>
              </w:rPr>
            </w:pPr>
            <w:r>
              <w:rPr>
                <w:rFonts w:eastAsia="Cambria"/>
              </w:rPr>
              <w:t>Supervision and monitoring of voltage regulation to ensure stable performance.</w:t>
            </w:r>
          </w:p>
          <w:p w14:paraId="1527BD3E">
            <w:pPr>
              <w:numPr>
                <w:ilvl w:val="0"/>
                <w:numId w:val="72"/>
              </w:numPr>
              <w:tabs>
                <w:tab w:val="left" w:pos="420"/>
              </w:tabs>
              <w:spacing w:after="0" w:line="240" w:lineRule="auto"/>
              <w:jc w:val="left"/>
              <w:rPr>
                <w:rFonts w:eastAsia="Cambria"/>
              </w:rPr>
            </w:pPr>
            <w:r>
              <w:rPr>
                <w:rFonts w:eastAsia="Cambria"/>
              </w:rPr>
              <w:t>Assessment/Examination of AVR parameters for reliable and stable voltage regulation.</w:t>
            </w:r>
          </w:p>
          <w:p w14:paraId="3093B96F">
            <w:pPr>
              <w:numPr>
                <w:ilvl w:val="0"/>
                <w:numId w:val="72"/>
              </w:numPr>
              <w:tabs>
                <w:tab w:val="left" w:pos="420"/>
              </w:tabs>
              <w:spacing w:after="0" w:line="240" w:lineRule="auto"/>
              <w:jc w:val="left"/>
              <w:rPr>
                <w:rFonts w:eastAsia="Cambria"/>
              </w:rPr>
            </w:pPr>
            <w:r>
              <w:rPr>
                <w:rFonts w:eastAsia="Cambria"/>
              </w:rPr>
              <w:t>Record keeping of AVR Parameters</w:t>
            </w:r>
          </w:p>
          <w:p w14:paraId="2E3D9CDC">
            <w:pPr>
              <w:tabs>
                <w:tab w:val="left" w:pos="420"/>
              </w:tabs>
              <w:spacing w:after="0" w:line="240" w:lineRule="auto"/>
              <w:ind w:left="360" w:firstLine="0"/>
              <w:jc w:val="left"/>
              <w:rPr>
                <w:rFonts w:eastAsia="Cambria"/>
              </w:rPr>
            </w:pPr>
          </w:p>
          <w:p w14:paraId="0CB76CFB">
            <w:pPr>
              <w:pStyle w:val="49"/>
              <w:ind w:left="76"/>
              <w:rPr>
                <w:rFonts w:ascii="Arial" w:hAnsi="Arial" w:cs="Arial"/>
                <w:b/>
              </w:rPr>
            </w:pPr>
            <w:r>
              <w:rPr>
                <w:rFonts w:ascii="Arial" w:hAnsi="Arial" w:cs="Arial"/>
                <w:b/>
              </w:rPr>
              <w:t>Practical</w:t>
            </w:r>
            <w:r>
              <w:rPr>
                <w:rFonts w:ascii="Arial" w:hAnsi="Arial" w:cs="Arial"/>
                <w:b/>
                <w:spacing w:val="-1"/>
              </w:rPr>
              <w:t xml:space="preserve"> </w:t>
            </w:r>
            <w:r>
              <w:rPr>
                <w:rFonts w:ascii="Arial" w:hAnsi="Arial" w:cs="Arial"/>
                <w:b/>
              </w:rPr>
              <w:t>activity</w:t>
            </w:r>
          </w:p>
          <w:p w14:paraId="73DC907A">
            <w:pPr>
              <w:tabs>
                <w:tab w:val="left" w:pos="420"/>
              </w:tabs>
              <w:spacing w:after="0" w:line="240" w:lineRule="auto"/>
              <w:ind w:left="10"/>
              <w:jc w:val="left"/>
              <w:rPr>
                <w:rFonts w:eastAsia="Cambria"/>
              </w:rPr>
            </w:pPr>
            <w:r>
              <w:rPr>
                <w:rFonts w:eastAsia="Cambria"/>
              </w:rPr>
              <w:t>Monitor AVR parameters of a microgrid system and record the findings.</w:t>
            </w:r>
          </w:p>
          <w:p w14:paraId="6F9F9A78">
            <w:pPr>
              <w:tabs>
                <w:tab w:val="left" w:pos="420"/>
              </w:tabs>
              <w:spacing w:after="0" w:line="240" w:lineRule="auto"/>
              <w:jc w:val="left"/>
              <w:rPr>
                <w:b/>
              </w:rPr>
            </w:pPr>
          </w:p>
          <w:p w14:paraId="58F5DB10">
            <w:pPr>
              <w:tabs>
                <w:tab w:val="left" w:pos="420"/>
              </w:tabs>
              <w:spacing w:after="0" w:line="240" w:lineRule="auto"/>
              <w:jc w:val="left"/>
              <w:rPr>
                <w:rFonts w:asciiTheme="minorBidi" w:hAnsiTheme="minorBidi" w:cstheme="minorBidi"/>
                <w:bCs/>
              </w:rPr>
            </w:pP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14:paraId="6AE1DD2F">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Theory: </w:t>
            </w:r>
          </w:p>
          <w:p w14:paraId="75EF553F">
            <w:pPr>
              <w:spacing w:after="0" w:line="240" w:lineRule="auto"/>
              <w:ind w:left="140" w:right="140" w:firstLine="0"/>
              <w:jc w:val="right"/>
              <w:rPr>
                <w:rFonts w:asciiTheme="minorBidi" w:hAnsiTheme="minorBidi" w:cstheme="minorBidi"/>
                <w:bCs/>
              </w:rPr>
            </w:pPr>
            <w:r>
              <w:rPr>
                <w:rFonts w:asciiTheme="minorBidi" w:hAnsiTheme="minorBidi" w:cstheme="minorBidi"/>
                <w:bCs/>
              </w:rPr>
              <w:t>1Hrs   Practical:</w:t>
            </w:r>
          </w:p>
          <w:p w14:paraId="79A657C8">
            <w:pPr>
              <w:spacing w:after="0" w:line="240" w:lineRule="auto"/>
              <w:ind w:left="140" w:right="140" w:firstLine="0"/>
              <w:jc w:val="right"/>
              <w:rPr>
                <w:rFonts w:asciiTheme="minorBidi" w:hAnsiTheme="minorBidi" w:cstheme="minorBidi"/>
                <w:bCs/>
              </w:rPr>
            </w:pPr>
            <w:r>
              <w:rPr>
                <w:rFonts w:asciiTheme="minorBidi" w:hAnsiTheme="minorBidi" w:cstheme="minorBidi"/>
                <w:bCs/>
              </w:rPr>
              <w:t>6Hrs</w:t>
            </w:r>
          </w:p>
          <w:p w14:paraId="7D828445">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13194B92">
            <w:pPr>
              <w:spacing w:after="0" w:line="240" w:lineRule="auto"/>
              <w:ind w:left="140" w:right="140" w:firstLine="0"/>
              <w:jc w:val="right"/>
              <w:rPr>
                <w:rFonts w:asciiTheme="minorBidi" w:hAnsiTheme="minorBidi" w:cstheme="minorBidi"/>
                <w:bCs/>
              </w:rPr>
            </w:pPr>
            <w:r>
              <w:rPr>
                <w:rFonts w:asciiTheme="minorBidi" w:hAnsiTheme="minorBidi" w:cstheme="minorBidi"/>
                <w:bCs/>
              </w:rPr>
              <w:t>7Hrs</w:t>
            </w:r>
          </w:p>
          <w:p w14:paraId="4C74E74C">
            <w:pPr>
              <w:spacing w:after="0" w:line="240" w:lineRule="auto"/>
              <w:ind w:left="140" w:right="140" w:firstLine="0"/>
              <w:jc w:val="right"/>
              <w:rPr>
                <w:rFonts w:asciiTheme="minorBidi" w:hAnsiTheme="minorBidi" w:cstheme="minorBidi"/>
                <w:bCs/>
              </w:rPr>
            </w:pP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14:paraId="3BDA1E7C">
            <w:pPr>
              <w:ind w:left="0" w:right="-49" w:hanging="61"/>
              <w:rPr>
                <w:bCs/>
              </w:rPr>
            </w:pPr>
            <w:r>
              <w:rPr>
                <w:b/>
              </w:rPr>
              <w:t>Consumables Items</w:t>
            </w:r>
            <w:r>
              <w:rPr>
                <w:bCs/>
              </w:rPr>
              <w:t>:</w:t>
            </w:r>
          </w:p>
          <w:p w14:paraId="39D046A6">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Notepad</w:t>
            </w:r>
          </w:p>
          <w:p w14:paraId="063332B6">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Pen</w:t>
            </w:r>
          </w:p>
          <w:p w14:paraId="752D32E0">
            <w:pPr>
              <w:ind w:left="-61" w:right="-49" w:firstLine="61"/>
              <w:rPr>
                <w:b/>
              </w:rPr>
            </w:pPr>
            <w:r>
              <w:rPr>
                <w:b/>
              </w:rPr>
              <w:t>Non-Consumables items:</w:t>
            </w:r>
          </w:p>
          <w:p w14:paraId="6205B582">
            <w:pPr>
              <w:pStyle w:val="14"/>
              <w:numPr>
                <w:ilvl w:val="0"/>
                <w:numId w:val="18"/>
              </w:numPr>
              <w:spacing w:before="0" w:beforeAutospacing="0" w:after="0" w:afterAutospacing="0"/>
              <w:rPr>
                <w:rFonts w:ascii="Arial" w:hAnsi="Arial" w:cs="Arial"/>
                <w:color w:val="000000"/>
                <w:sz w:val="22"/>
                <w:szCs w:val="22"/>
              </w:rPr>
            </w:pPr>
            <w:r>
              <w:rPr>
                <w:rFonts w:ascii="Arial" w:hAnsi="Arial" w:cs="Arial"/>
                <w:color w:val="000000"/>
                <w:sz w:val="22"/>
                <w:szCs w:val="22"/>
              </w:rPr>
              <w:t>Personal Computer</w:t>
            </w:r>
          </w:p>
          <w:p w14:paraId="10111911">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color w:val="000000"/>
                <w:sz w:val="22"/>
                <w:szCs w:val="22"/>
              </w:rPr>
              <w:t>Internet Connection</w:t>
            </w:r>
          </w:p>
          <w:p w14:paraId="7AFB56AC">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color w:val="000000"/>
                <w:sz w:val="22"/>
                <w:szCs w:val="22"/>
              </w:rPr>
              <w:t>AVR</w:t>
            </w:r>
          </w:p>
        </w:tc>
        <w:tc>
          <w:tcPr>
            <w:tcW w:w="1946" w:type="dxa"/>
            <w:tcBorders>
              <w:top w:val="nil"/>
              <w:left w:val="nil"/>
              <w:bottom w:val="single" w:color="000000" w:sz="6" w:space="0"/>
              <w:right w:val="single" w:color="000000" w:sz="6" w:space="0"/>
            </w:tcBorders>
            <w:tcMar>
              <w:top w:w="0" w:type="dxa"/>
              <w:left w:w="100" w:type="dxa"/>
              <w:bottom w:w="0" w:type="dxa"/>
              <w:right w:w="40" w:type="dxa"/>
            </w:tcMar>
          </w:tcPr>
          <w:p w14:paraId="1738F8DA">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FAF7A1D">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Lab setup</w:t>
            </w:r>
            <w:r>
              <w:rPr>
                <w:rFonts w:asciiTheme="minorBidi" w:hAnsiTheme="minorBidi" w:cstheme="minorBidi"/>
                <w:color w:val="000000"/>
              </w:rPr>
              <w:t xml:space="preserve"> / Work shop       </w:t>
            </w:r>
          </w:p>
        </w:tc>
      </w:tr>
    </w:tbl>
    <w:p w14:paraId="5830BCE4">
      <w:pPr>
        <w:spacing w:before="240" w:after="0" w:line="240" w:lineRule="auto"/>
        <w:ind w:left="1260" w:hanging="1260"/>
        <w:jc w:val="center"/>
        <w:rPr>
          <w:rFonts w:asciiTheme="minorBidi" w:hAnsiTheme="minorBidi" w:cstheme="minorBidi"/>
          <w:b/>
        </w:rPr>
      </w:pPr>
    </w:p>
    <w:p w14:paraId="60CB5649">
      <w:pPr>
        <w:pStyle w:val="2"/>
        <w:ind w:left="0" w:firstLine="0"/>
        <w:rPr>
          <w:rFonts w:asciiTheme="minorBidi" w:hAnsiTheme="minorBidi" w:cstheme="minorBidi"/>
          <w:sz w:val="22"/>
          <w:szCs w:val="22"/>
        </w:rPr>
      </w:pPr>
      <w:bookmarkStart w:id="37" w:name="_Toc197367093"/>
      <w:r>
        <w:rPr>
          <w:rFonts w:asciiTheme="minorBidi" w:hAnsiTheme="minorBidi" w:cstheme="minorBidi"/>
          <w:sz w:val="22"/>
          <w:szCs w:val="22"/>
        </w:rPr>
        <w:t>0713E&amp;E3709: Maintain Inventory of Microgrid System</w:t>
      </w:r>
      <w:bookmarkEnd w:id="37"/>
    </w:p>
    <w:p w14:paraId="73BA1817">
      <w:pPr>
        <w:pStyle w:val="3"/>
        <w:rPr>
          <w:rFonts w:asciiTheme="minorBidi" w:hAnsiTheme="minorBidi" w:cstheme="minorBidi"/>
          <w:b w:val="0"/>
        </w:rPr>
      </w:pPr>
      <w:r>
        <w:rPr>
          <w:rFonts w:asciiTheme="minorBidi" w:hAnsiTheme="minorBidi" w:cstheme="minorBidi"/>
          <w:b w:val="0"/>
          <w:bCs/>
        </w:rPr>
        <w:t>Objective:</w:t>
      </w:r>
      <w:r>
        <w:rPr>
          <w:rFonts w:asciiTheme="minorBidi" w:hAnsiTheme="minorBidi" w:cstheme="minorBidi"/>
        </w:rPr>
        <w:t xml:space="preserve"> </w:t>
      </w:r>
      <w:r>
        <w:rPr>
          <w:b w:val="0"/>
          <w:color w:val="0D0D0D" w:themeColor="text1" w:themeTint="F2"/>
          <w:sz w:val="22"/>
          <w:szCs w:val="22"/>
          <w14:textFill>
            <w14:solidFill>
              <w14:schemeClr w14:val="tx1">
                <w14:lumMod w14:val="95000"/>
                <w14:lumOff w14:val="5000"/>
              </w14:schemeClr>
            </w14:solidFill>
          </w14:textFill>
        </w:rPr>
        <w:t>This Module covers the underpinning knowledge and skills required for a student/trainee to be competent in Maintaining Inventory of Microgrid System. After completing the Module, the</w:t>
      </w:r>
      <w:r>
        <w:rPr>
          <w:bCs/>
          <w:color w:val="0D0D0D" w:themeColor="text1" w:themeTint="F2"/>
          <w:sz w:val="22"/>
          <w:szCs w:val="22"/>
          <w14:textFill>
            <w14:solidFill>
              <w14:schemeClr w14:val="tx1">
                <w14:lumMod w14:val="95000"/>
                <w14:lumOff w14:val="5000"/>
              </w14:schemeClr>
            </w14:solidFill>
          </w14:textFill>
        </w:rPr>
        <w:t xml:space="preserve"> </w:t>
      </w:r>
      <w:r>
        <w:rPr>
          <w:b w:val="0"/>
        </w:rPr>
        <w:t>students/Trainees</w:t>
      </w:r>
      <w:r>
        <w:t xml:space="preserve"> </w:t>
      </w:r>
      <w:r>
        <w:rPr>
          <w:b w:val="0"/>
          <w:color w:val="0D0D0D" w:themeColor="text1" w:themeTint="F2"/>
          <w:sz w:val="22"/>
          <w:szCs w:val="22"/>
          <w14:textFill>
            <w14:solidFill>
              <w14:schemeClr w14:val="tx1">
                <w14:lumMod w14:val="95000"/>
                <w14:lumOff w14:val="5000"/>
              </w14:schemeClr>
            </w14:solidFill>
          </w14:textFill>
        </w:rPr>
        <w:t xml:space="preserve">will be able to perform all the tasks </w:t>
      </w:r>
      <w:r>
        <w:rPr>
          <w:rFonts w:asciiTheme="minorBidi" w:hAnsiTheme="minorBidi" w:cstheme="minorBidi"/>
          <w:b w:val="0"/>
        </w:rPr>
        <w:t>covered in</w:t>
      </w:r>
      <w:r>
        <w:rPr>
          <w:b w:val="0"/>
          <w:color w:val="0D0D0D" w:themeColor="text1" w:themeTint="F2"/>
          <w:sz w:val="22"/>
          <w:szCs w:val="22"/>
          <w14:textFill>
            <w14:solidFill>
              <w14:schemeClr w14:val="tx1">
                <w14:lumMod w14:val="95000"/>
                <w14:lumOff w14:val="5000"/>
              </w14:schemeClr>
            </w14:solidFill>
          </w14:textFill>
        </w:rPr>
        <w:t xml:space="preserve"> (CU1 to CU7) in accordance with the essence of the Competency-Based Training System</w:t>
      </w:r>
    </w:p>
    <w:p w14:paraId="453B27EF">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71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Theory: 9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Practice: 62 Hours</w:t>
      </w:r>
    </w:p>
    <w:tbl>
      <w:tblPr>
        <w:tblStyle w:val="35"/>
        <w:tblpPr w:leftFromText="180" w:rightFromText="180" w:vertAnchor="text" w:tblpY="1"/>
        <w:tblOverlap w:val="never"/>
        <w:tblW w:w="14533" w:type="dxa"/>
        <w:tblInd w:w="0" w:type="dxa"/>
        <w:tblLayout w:type="fixed"/>
        <w:tblCellMar>
          <w:top w:w="100" w:type="dxa"/>
          <w:left w:w="100" w:type="dxa"/>
          <w:bottom w:w="100" w:type="dxa"/>
          <w:right w:w="100" w:type="dxa"/>
        </w:tblCellMar>
      </w:tblPr>
      <w:tblGrid>
        <w:gridCol w:w="2019"/>
        <w:gridCol w:w="3403"/>
        <w:gridCol w:w="3634"/>
        <w:gridCol w:w="1709"/>
        <w:gridCol w:w="1851"/>
        <w:gridCol w:w="1917"/>
      </w:tblGrid>
      <w:tr w14:paraId="4C9F0FDC">
        <w:tblPrEx>
          <w:tblCellMar>
            <w:top w:w="100" w:type="dxa"/>
            <w:left w:w="100" w:type="dxa"/>
            <w:bottom w:w="100" w:type="dxa"/>
            <w:right w:w="100" w:type="dxa"/>
          </w:tblCellMar>
        </w:tblPrEx>
        <w:trPr>
          <w:trHeight w:val="514" w:hRule="atLeast"/>
        </w:trPr>
        <w:tc>
          <w:tcPr>
            <w:tcW w:w="2019" w:type="dxa"/>
            <w:tcBorders>
              <w:top w:val="single" w:color="auto" w:sz="4" w:space="0"/>
              <w:left w:val="single" w:color="auto" w:sz="4" w:space="0"/>
              <w:bottom w:val="single" w:color="auto" w:sz="4" w:space="0"/>
              <w:right w:val="single" w:color="auto" w:sz="4" w:space="0"/>
            </w:tcBorders>
          </w:tcPr>
          <w:p w14:paraId="0977E627">
            <w:pPr>
              <w:spacing w:after="0" w:line="240" w:lineRule="auto"/>
              <w:ind w:left="140" w:right="140" w:firstLine="0"/>
              <w:jc w:val="left"/>
              <w:rPr>
                <w:rFonts w:asciiTheme="minorBidi" w:hAnsiTheme="minorBidi" w:cstheme="minorBidi"/>
                <w:b/>
              </w:rPr>
            </w:pPr>
            <w:r>
              <w:rPr>
                <w:rFonts w:asciiTheme="minorBidi" w:hAnsiTheme="minorBidi" w:cstheme="minorBidi"/>
                <w:b/>
              </w:rPr>
              <w:t>Learning Unit</w:t>
            </w:r>
          </w:p>
        </w:tc>
        <w:tc>
          <w:tcPr>
            <w:tcW w:w="3403" w:type="dxa"/>
            <w:tcBorders>
              <w:top w:val="single" w:color="auto" w:sz="4" w:space="0"/>
              <w:left w:val="single" w:color="auto" w:sz="4" w:space="0"/>
              <w:bottom w:val="single" w:color="auto" w:sz="4" w:space="0"/>
              <w:right w:val="single" w:color="auto" w:sz="4" w:space="0"/>
            </w:tcBorders>
          </w:tcPr>
          <w:p w14:paraId="57C50FFA">
            <w:pPr>
              <w:spacing w:after="0" w:line="240" w:lineRule="auto"/>
              <w:ind w:left="140" w:right="140" w:firstLine="0"/>
              <w:jc w:val="left"/>
              <w:rPr>
                <w:rFonts w:asciiTheme="minorBidi" w:hAnsiTheme="minorBidi" w:cstheme="minorBidi"/>
                <w:b/>
              </w:rPr>
            </w:pPr>
            <w:r>
              <w:rPr>
                <w:rFonts w:asciiTheme="minorBidi" w:hAnsiTheme="minorBidi" w:cstheme="minorBidi"/>
                <w:b/>
              </w:rPr>
              <w:t>Learning Outcomes</w:t>
            </w:r>
          </w:p>
        </w:tc>
        <w:tc>
          <w:tcPr>
            <w:tcW w:w="3634" w:type="dxa"/>
            <w:tcBorders>
              <w:top w:val="single" w:color="auto" w:sz="4" w:space="0"/>
              <w:left w:val="single" w:color="auto" w:sz="4" w:space="0"/>
              <w:bottom w:val="single" w:color="auto" w:sz="4" w:space="0"/>
              <w:right w:val="single" w:color="auto" w:sz="4" w:space="0"/>
            </w:tcBorders>
          </w:tcPr>
          <w:p w14:paraId="3E02D14C">
            <w:pPr>
              <w:spacing w:after="0" w:line="240" w:lineRule="auto"/>
              <w:ind w:left="140" w:right="140" w:firstLine="0"/>
              <w:jc w:val="left"/>
              <w:rPr>
                <w:rFonts w:asciiTheme="minorBidi" w:hAnsiTheme="minorBidi" w:cstheme="minorBidi"/>
                <w:b/>
              </w:rPr>
            </w:pPr>
            <w:r>
              <w:rPr>
                <w:rFonts w:asciiTheme="minorBidi" w:hAnsiTheme="minorBidi" w:cstheme="minorBidi"/>
                <w:b/>
              </w:rPr>
              <w:t>Learning Elements</w:t>
            </w:r>
          </w:p>
        </w:tc>
        <w:tc>
          <w:tcPr>
            <w:tcW w:w="1709" w:type="dxa"/>
            <w:tcBorders>
              <w:top w:val="single" w:color="auto" w:sz="4" w:space="0"/>
              <w:left w:val="single" w:color="auto" w:sz="4" w:space="0"/>
              <w:bottom w:val="single" w:color="auto" w:sz="4" w:space="0"/>
              <w:right w:val="single" w:color="auto" w:sz="4" w:space="0"/>
            </w:tcBorders>
          </w:tcPr>
          <w:p w14:paraId="0D242488">
            <w:pPr>
              <w:spacing w:after="0" w:line="240" w:lineRule="auto"/>
              <w:ind w:left="140" w:right="140" w:firstLine="0"/>
              <w:jc w:val="left"/>
              <w:rPr>
                <w:rFonts w:asciiTheme="minorBidi" w:hAnsiTheme="minorBidi" w:cstheme="minorBidi"/>
                <w:b/>
              </w:rPr>
            </w:pPr>
            <w:r>
              <w:rPr>
                <w:rFonts w:asciiTheme="minorBidi" w:hAnsiTheme="minorBidi" w:cstheme="minorBidi"/>
                <w:b/>
              </w:rPr>
              <w:t>Duration</w:t>
            </w:r>
          </w:p>
        </w:tc>
        <w:tc>
          <w:tcPr>
            <w:tcW w:w="1851" w:type="dxa"/>
            <w:tcBorders>
              <w:top w:val="single" w:color="auto" w:sz="4" w:space="0"/>
              <w:left w:val="single" w:color="auto" w:sz="4" w:space="0"/>
              <w:bottom w:val="single" w:color="auto" w:sz="4" w:space="0"/>
              <w:right w:val="single" w:color="auto" w:sz="4" w:space="0"/>
            </w:tcBorders>
          </w:tcPr>
          <w:p w14:paraId="3E9A39AB">
            <w:pPr>
              <w:spacing w:after="0" w:line="240" w:lineRule="auto"/>
              <w:ind w:left="140" w:right="140" w:firstLine="0"/>
              <w:jc w:val="left"/>
              <w:rPr>
                <w:rFonts w:asciiTheme="minorBidi" w:hAnsiTheme="minorBidi" w:cstheme="minorBidi"/>
                <w:b/>
              </w:rPr>
            </w:pPr>
            <w:r>
              <w:rPr>
                <w:rFonts w:asciiTheme="minorBidi" w:hAnsiTheme="minorBidi" w:cstheme="minorBidi"/>
                <w:b/>
              </w:rPr>
              <w:t>Materials</w:t>
            </w:r>
          </w:p>
          <w:p w14:paraId="3DA31ACE">
            <w:pPr>
              <w:spacing w:after="0" w:line="240" w:lineRule="auto"/>
              <w:ind w:left="140" w:right="140" w:firstLine="0"/>
              <w:jc w:val="left"/>
              <w:rPr>
                <w:rFonts w:asciiTheme="minorBidi" w:hAnsiTheme="minorBidi" w:cstheme="minorBidi"/>
                <w:b/>
              </w:rPr>
            </w:pPr>
            <w:r>
              <w:rPr>
                <w:rFonts w:asciiTheme="minorBidi" w:hAnsiTheme="minorBidi" w:cstheme="minorBidi"/>
                <w:b/>
              </w:rPr>
              <w:t>Required</w:t>
            </w:r>
          </w:p>
        </w:tc>
        <w:tc>
          <w:tcPr>
            <w:tcW w:w="1917" w:type="dxa"/>
            <w:tcBorders>
              <w:top w:val="single" w:color="auto" w:sz="4" w:space="0"/>
              <w:left w:val="single" w:color="auto" w:sz="4" w:space="0"/>
              <w:bottom w:val="single" w:color="auto" w:sz="4" w:space="0"/>
              <w:right w:val="single" w:color="auto" w:sz="4" w:space="0"/>
            </w:tcBorders>
          </w:tcPr>
          <w:p w14:paraId="354827D4">
            <w:pPr>
              <w:spacing w:after="0" w:line="240" w:lineRule="auto"/>
              <w:ind w:left="140" w:right="140" w:firstLine="0"/>
              <w:jc w:val="left"/>
              <w:rPr>
                <w:rFonts w:asciiTheme="minorBidi" w:hAnsiTheme="minorBidi" w:cstheme="minorBidi"/>
                <w:b/>
              </w:rPr>
            </w:pPr>
            <w:r>
              <w:rPr>
                <w:rFonts w:asciiTheme="minorBidi" w:hAnsiTheme="minorBidi" w:cstheme="minorBidi"/>
                <w:b/>
              </w:rPr>
              <w:t>Learning</w:t>
            </w:r>
          </w:p>
          <w:p w14:paraId="2C2CC56F">
            <w:pPr>
              <w:spacing w:after="0" w:line="240" w:lineRule="auto"/>
              <w:ind w:left="140" w:right="140" w:firstLine="0"/>
              <w:jc w:val="left"/>
              <w:rPr>
                <w:rFonts w:asciiTheme="minorBidi" w:hAnsiTheme="minorBidi" w:cstheme="minorBidi"/>
                <w:b/>
              </w:rPr>
            </w:pPr>
            <w:r>
              <w:rPr>
                <w:rFonts w:asciiTheme="minorBidi" w:hAnsiTheme="minorBidi" w:cstheme="minorBidi"/>
                <w:b/>
              </w:rPr>
              <w:t>Place</w:t>
            </w:r>
          </w:p>
        </w:tc>
      </w:tr>
      <w:tr w14:paraId="23441DA2">
        <w:tblPrEx>
          <w:tblCellMar>
            <w:top w:w="100" w:type="dxa"/>
            <w:left w:w="100" w:type="dxa"/>
            <w:bottom w:w="100" w:type="dxa"/>
            <w:right w:w="100" w:type="dxa"/>
          </w:tblCellMar>
        </w:tblPrEx>
        <w:trPr>
          <w:trHeight w:val="5625" w:hRule="atLeast"/>
        </w:trPr>
        <w:tc>
          <w:tcPr>
            <w:tcW w:w="2019" w:type="dxa"/>
            <w:tcBorders>
              <w:top w:val="single" w:color="auto" w:sz="4" w:space="0"/>
              <w:left w:val="single" w:color="auto" w:sz="4" w:space="0"/>
              <w:bottom w:val="single" w:color="auto" w:sz="4" w:space="0"/>
              <w:right w:val="single" w:color="auto" w:sz="4" w:space="0"/>
            </w:tcBorders>
          </w:tcPr>
          <w:p w14:paraId="0D305147">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LU1.  </w:t>
            </w:r>
            <w:r>
              <w:rPr>
                <w:rFonts w:asciiTheme="minorBidi" w:hAnsiTheme="minorBidi" w:cstheme="minorBidi"/>
                <w:b/>
              </w:rPr>
              <w:tab/>
            </w:r>
            <w:r>
              <w:rPr>
                <w:rFonts w:asciiTheme="minorBidi" w:hAnsiTheme="minorBidi" w:cstheme="minorBidi"/>
                <w:b/>
              </w:rPr>
              <w:t xml:space="preserve"> </w:t>
            </w:r>
          </w:p>
          <w:p w14:paraId="11AAC8EB">
            <w:pPr>
              <w:spacing w:after="0" w:line="240" w:lineRule="auto"/>
              <w:ind w:left="0" w:right="140" w:firstLine="0"/>
              <w:jc w:val="left"/>
              <w:rPr>
                <w:rFonts w:asciiTheme="minorBidi" w:hAnsiTheme="minorBidi" w:cstheme="minorBidi"/>
                <w:b/>
              </w:rPr>
            </w:pPr>
            <w:r>
              <w:rPr>
                <w:rFonts w:asciiTheme="minorBidi" w:hAnsiTheme="minorBidi" w:cstheme="minorBidi"/>
                <w:b/>
              </w:rPr>
              <w:t>Maintain Tools, Equipment &amp; spares Inventory</w:t>
            </w:r>
          </w:p>
        </w:tc>
        <w:tc>
          <w:tcPr>
            <w:tcW w:w="3403" w:type="dxa"/>
            <w:tcBorders>
              <w:top w:val="single" w:color="auto" w:sz="4" w:space="0"/>
              <w:left w:val="single" w:color="auto" w:sz="4" w:space="0"/>
              <w:bottom w:val="single" w:color="auto" w:sz="4" w:space="0"/>
              <w:right w:val="single" w:color="auto" w:sz="4" w:space="0"/>
            </w:tcBorders>
          </w:tcPr>
          <w:p w14:paraId="5FEA94B8">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Identify the tool/Equipment required for Microgrid.</w:t>
            </w:r>
          </w:p>
          <w:p w14:paraId="45583D45">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Categorize the equipment/tools</w:t>
            </w:r>
          </w:p>
          <w:p w14:paraId="65336584">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Place / store all the tools/equipment at designated place.</w:t>
            </w:r>
          </w:p>
          <w:p w14:paraId="7FCA76E7">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Record the regular cleaning /sharpening /lubricating of the equipment/tools</w:t>
            </w:r>
          </w:p>
          <w:p w14:paraId="15408916">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Apply software tool for inventory management</w:t>
            </w:r>
          </w:p>
          <w:p w14:paraId="67D7CC8F">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Check smooth functioning of the tools/ equipment </w:t>
            </w:r>
          </w:p>
          <w:p w14:paraId="5CCF734C">
            <w:pPr>
              <w:pStyle w:val="43"/>
              <w:numPr>
                <w:ilvl w:val="0"/>
                <w:numId w:val="18"/>
              </w:numPr>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Update Equipment Records Regularly</w:t>
            </w:r>
          </w:p>
          <w:p w14:paraId="1D871349">
            <w:pPr>
              <w:pStyle w:val="14"/>
              <w:numPr>
                <w:ilvl w:val="0"/>
                <w:numId w:val="18"/>
              </w:numPr>
              <w:spacing w:before="0" w:beforeAutospacing="0" w:after="0" w:afterAutospacing="0"/>
              <w:rPr>
                <w:rFonts w:asciiTheme="minorBidi" w:hAnsiTheme="minorBidi" w:cstheme="minorBidi"/>
                <w:bCs/>
              </w:rPr>
            </w:pPr>
            <w:r>
              <w:rPr>
                <w:rFonts w:ascii="Arial" w:hAnsi="Arial" w:eastAsia="Trebuchet MS" w:cs="Arial"/>
                <w:color w:val="0D0D0D" w:themeColor="text1" w:themeTint="F2"/>
                <w:sz w:val="22"/>
                <w14:textFill>
                  <w14:solidFill>
                    <w14:schemeClr w14:val="tx1">
                      <w14:lumMod w14:val="95000"/>
                      <w14:lumOff w14:val="5000"/>
                    </w14:schemeClr>
                  </w14:solidFill>
                </w14:textFill>
              </w:rPr>
              <w:t>Generate Reports on Tools &amp; Equipment Inventory as per SoP.</w:t>
            </w:r>
          </w:p>
        </w:tc>
        <w:tc>
          <w:tcPr>
            <w:tcW w:w="3634" w:type="dxa"/>
            <w:tcBorders>
              <w:top w:val="single" w:color="auto" w:sz="4" w:space="0"/>
              <w:left w:val="single" w:color="auto" w:sz="4" w:space="0"/>
              <w:bottom w:val="single" w:color="auto" w:sz="4" w:space="0"/>
              <w:right w:val="single" w:color="auto" w:sz="4" w:space="0"/>
            </w:tcBorders>
          </w:tcPr>
          <w:p w14:paraId="61FBA7D7">
            <w:pPr>
              <w:pStyle w:val="14"/>
              <w:numPr>
                <w:ilvl w:val="0"/>
                <w:numId w:val="18"/>
              </w:numPr>
              <w:spacing w:before="0" w:beforeAutospacing="0" w:after="0" w:afterAutospacing="0"/>
              <w:ind w:hanging="225"/>
              <w:rPr>
                <w:rFonts w:asciiTheme="minorBidi" w:hAnsiTheme="minorBidi" w:cstheme="minorBidi"/>
                <w:bCs/>
                <w:sz w:val="22"/>
                <w:szCs w:val="22"/>
              </w:rPr>
            </w:pPr>
            <w:r>
              <w:rPr>
                <w:rFonts w:hint="default" w:asciiTheme="minorBidi" w:hAnsiTheme="minorBidi" w:cstheme="minorBidi"/>
                <w:bCs/>
                <w:sz w:val="22"/>
                <w:szCs w:val="22"/>
                <w:lang w:val="en-US"/>
              </w:rPr>
              <w:t xml:space="preserve">Identification &amp; </w:t>
            </w:r>
            <w:r>
              <w:rPr>
                <w:rFonts w:asciiTheme="minorBidi" w:hAnsiTheme="minorBidi" w:cstheme="minorBidi"/>
                <w:bCs/>
                <w:sz w:val="22"/>
                <w:szCs w:val="22"/>
              </w:rPr>
              <w:t>classification of essential microgrid tools and equipment.</w:t>
            </w:r>
          </w:p>
          <w:p w14:paraId="0E62D885">
            <w:pPr>
              <w:pStyle w:val="14"/>
              <w:numPr>
                <w:ilvl w:val="0"/>
                <w:numId w:val="18"/>
              </w:numPr>
              <w:spacing w:before="0" w:beforeAutospacing="0" w:after="0" w:afterAutospacing="0"/>
              <w:ind w:hanging="225"/>
              <w:rPr>
                <w:rFonts w:asciiTheme="minorBidi" w:hAnsiTheme="minorBidi" w:cstheme="minorBidi"/>
                <w:bCs/>
                <w:sz w:val="22"/>
                <w:szCs w:val="22"/>
              </w:rPr>
            </w:pPr>
            <w:r>
              <w:rPr>
                <w:rFonts w:hint="default" w:asciiTheme="minorBidi" w:hAnsiTheme="minorBidi" w:cstheme="minorBidi"/>
                <w:bCs/>
                <w:sz w:val="22"/>
                <w:szCs w:val="22"/>
                <w:lang w:val="en-US"/>
              </w:rPr>
              <w:t>Identification of designated places of tools/equipment</w:t>
            </w:r>
            <w:r>
              <w:rPr>
                <w:rFonts w:asciiTheme="minorBidi" w:hAnsiTheme="minorBidi" w:cstheme="minorBidi"/>
                <w:bCs/>
                <w:sz w:val="22"/>
                <w:szCs w:val="22"/>
              </w:rPr>
              <w:t>.</w:t>
            </w:r>
          </w:p>
          <w:p w14:paraId="01193200">
            <w:pPr>
              <w:pStyle w:val="14"/>
              <w:numPr>
                <w:ilvl w:val="0"/>
                <w:numId w:val="18"/>
              </w:numPr>
              <w:spacing w:before="0" w:beforeAutospacing="0" w:after="0" w:afterAutospacing="0"/>
              <w:ind w:hanging="225"/>
              <w:rPr>
                <w:rFonts w:asciiTheme="minorBidi" w:hAnsiTheme="minorBidi" w:cstheme="minorBidi"/>
                <w:bCs/>
                <w:sz w:val="22"/>
                <w:szCs w:val="22"/>
              </w:rPr>
            </w:pPr>
            <w:r>
              <w:rPr>
                <w:rFonts w:asciiTheme="minorBidi" w:hAnsiTheme="minorBidi" w:cstheme="minorBidi"/>
                <w:bCs/>
                <w:sz w:val="22"/>
                <w:szCs w:val="22"/>
              </w:rPr>
              <w:t>Storage protocol for battery operated tools and equipment.</w:t>
            </w:r>
          </w:p>
          <w:p w14:paraId="3E9FC8A5">
            <w:pPr>
              <w:pStyle w:val="14"/>
              <w:numPr>
                <w:ilvl w:val="0"/>
                <w:numId w:val="18"/>
              </w:numPr>
              <w:spacing w:before="0" w:beforeAutospacing="0" w:after="0" w:afterAutospacing="0"/>
              <w:ind w:hanging="225"/>
              <w:rPr>
                <w:rFonts w:asciiTheme="minorBidi" w:hAnsiTheme="minorBidi" w:cstheme="minorBidi"/>
                <w:bCs/>
                <w:sz w:val="22"/>
                <w:szCs w:val="22"/>
              </w:rPr>
            </w:pPr>
            <w:r>
              <w:rPr>
                <w:rFonts w:asciiTheme="minorBidi" w:hAnsiTheme="minorBidi" w:cstheme="minorBidi"/>
                <w:bCs/>
                <w:sz w:val="22"/>
                <w:szCs w:val="22"/>
              </w:rPr>
              <w:t>Storage protocols for mechanical equipment requiring lubrication.</w:t>
            </w:r>
          </w:p>
          <w:p w14:paraId="12E146F3">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bCs/>
                <w:sz w:val="22"/>
                <w:szCs w:val="22"/>
              </w:rPr>
              <w:t>Introduction to inventory management software</w:t>
            </w:r>
            <w:r>
              <w:rPr>
                <w:rFonts w:hint="default" w:asciiTheme="minorBidi" w:hAnsiTheme="minorBidi" w:cstheme="minorBidi"/>
                <w:bCs/>
                <w:sz w:val="22"/>
                <w:szCs w:val="22"/>
                <w:lang w:val="en-US"/>
              </w:rPr>
              <w:t xml:space="preserve"> for e</w:t>
            </w:r>
            <w:r>
              <w:rPr>
                <w:rFonts w:asciiTheme="minorBidi" w:hAnsiTheme="minorBidi" w:cstheme="minorBidi"/>
                <w:bCs/>
                <w:sz w:val="22"/>
                <w:szCs w:val="22"/>
              </w:rPr>
              <w:t xml:space="preserve">ffective resource management </w:t>
            </w:r>
          </w:p>
          <w:p w14:paraId="676B9185">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bCs/>
              </w:rPr>
              <w:t>Importance of record updating</w:t>
            </w:r>
          </w:p>
          <w:p w14:paraId="24BA92D4">
            <w:pPr>
              <w:spacing w:after="0" w:line="240" w:lineRule="auto"/>
              <w:ind w:right="140"/>
              <w:jc w:val="left"/>
              <w:rPr>
                <w:rFonts w:asciiTheme="minorBidi" w:hAnsiTheme="minorBidi" w:cstheme="minorBidi"/>
                <w:bCs/>
              </w:rPr>
            </w:pPr>
          </w:p>
          <w:p w14:paraId="249F9DFE">
            <w:pPr>
              <w:pStyle w:val="14"/>
              <w:spacing w:before="0" w:beforeAutospacing="0" w:after="0" w:afterAutospacing="0"/>
              <w:rPr>
                <w:rFonts w:asciiTheme="minorBidi" w:hAnsiTheme="minorBidi" w:cstheme="minorBidi"/>
                <w:b/>
                <w:sz w:val="22"/>
                <w:szCs w:val="22"/>
              </w:rPr>
            </w:pPr>
            <w:r>
              <w:rPr>
                <w:rFonts w:asciiTheme="minorBidi" w:hAnsiTheme="minorBidi" w:cstheme="minorBidi"/>
                <w:b/>
                <w:sz w:val="22"/>
                <w:szCs w:val="22"/>
              </w:rPr>
              <w:t>Practical Activity</w:t>
            </w:r>
          </w:p>
          <w:p w14:paraId="1A7CDDFC">
            <w:pPr>
              <w:spacing w:after="0" w:line="240" w:lineRule="auto"/>
              <w:ind w:left="10" w:right="140"/>
              <w:jc w:val="left"/>
              <w:rPr>
                <w:rFonts w:asciiTheme="minorBidi" w:hAnsiTheme="minorBidi" w:cstheme="minorBidi"/>
                <w:bCs/>
              </w:rPr>
            </w:pPr>
            <w:r>
              <w:rPr>
                <w:rFonts w:eastAsia="Times New Roman" w:asciiTheme="minorBidi" w:hAnsiTheme="minorBidi" w:cstheme="minorBidi"/>
                <w:bCs/>
              </w:rPr>
              <w:t>You have recently joined a microgrid maintenance team as a technician. Your are assigned the  task to organize the maintenance workshop, verify all tools/equipment, ensure their proper functioning, and update the inventory records, including a report submission based on SOPs.</w:t>
            </w:r>
          </w:p>
        </w:tc>
        <w:tc>
          <w:tcPr>
            <w:tcW w:w="1709" w:type="dxa"/>
            <w:tcBorders>
              <w:top w:val="single" w:color="auto" w:sz="4" w:space="0"/>
              <w:left w:val="single" w:color="auto" w:sz="4" w:space="0"/>
              <w:bottom w:val="single" w:color="auto" w:sz="4" w:space="0"/>
              <w:right w:val="single" w:color="auto" w:sz="4" w:space="0"/>
            </w:tcBorders>
          </w:tcPr>
          <w:p w14:paraId="435CD5AD">
            <w:pPr>
              <w:spacing w:after="0" w:line="240" w:lineRule="auto"/>
              <w:ind w:left="140" w:right="140" w:firstLine="0"/>
              <w:jc w:val="right"/>
              <w:rPr>
                <w:rFonts w:asciiTheme="minorBidi" w:hAnsiTheme="minorBidi" w:cstheme="minorBidi"/>
                <w:bCs/>
              </w:rPr>
            </w:pPr>
            <w:r>
              <w:rPr>
                <w:rFonts w:asciiTheme="minorBidi" w:hAnsiTheme="minorBidi" w:cstheme="minorBidi"/>
                <w:bCs/>
              </w:rPr>
              <w:t>Theory: 2Hrs.</w:t>
            </w:r>
          </w:p>
          <w:p w14:paraId="5B7E327A">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14Hrs.</w:t>
            </w:r>
          </w:p>
          <w:p w14:paraId="136349FD">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631A3651">
            <w:pPr>
              <w:spacing w:after="0" w:line="240" w:lineRule="auto"/>
              <w:ind w:left="140" w:right="140" w:firstLine="0"/>
              <w:jc w:val="right"/>
              <w:rPr>
                <w:rFonts w:asciiTheme="minorBidi" w:hAnsiTheme="minorBidi" w:cstheme="minorBidi"/>
                <w:bCs/>
              </w:rPr>
            </w:pPr>
            <w:r>
              <w:rPr>
                <w:rFonts w:asciiTheme="minorBidi" w:hAnsiTheme="minorBidi" w:cstheme="minorBidi"/>
                <w:bCs/>
              </w:rPr>
              <w:t>16Hrs.</w:t>
            </w:r>
          </w:p>
        </w:tc>
        <w:tc>
          <w:tcPr>
            <w:tcW w:w="1851" w:type="dxa"/>
            <w:tcBorders>
              <w:top w:val="single" w:color="auto" w:sz="4" w:space="0"/>
              <w:left w:val="single" w:color="auto" w:sz="4" w:space="0"/>
              <w:bottom w:val="single" w:color="auto" w:sz="4" w:space="0"/>
              <w:right w:val="single" w:color="auto" w:sz="4" w:space="0"/>
            </w:tcBorders>
          </w:tcPr>
          <w:p w14:paraId="7FA29F3C">
            <w:pPr>
              <w:spacing w:after="0" w:line="240" w:lineRule="auto"/>
              <w:ind w:left="140" w:right="140" w:firstLine="0"/>
              <w:jc w:val="left"/>
              <w:rPr>
                <w:rFonts w:asciiTheme="minorBidi" w:hAnsiTheme="minorBidi" w:cstheme="minorBidi"/>
                <w:b/>
              </w:rPr>
            </w:pPr>
            <w:r>
              <w:rPr>
                <w:rFonts w:asciiTheme="minorBidi" w:hAnsiTheme="minorBidi" w:cstheme="minorBidi"/>
                <w:b/>
              </w:rPr>
              <w:t>Consumable items:</w:t>
            </w:r>
          </w:p>
          <w:p w14:paraId="1CC3AA86">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Pen</w:t>
            </w:r>
          </w:p>
          <w:p w14:paraId="1971958C">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Notebook</w:t>
            </w:r>
          </w:p>
          <w:p w14:paraId="3582DE8C">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78A06DA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3D9BCD34">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MS Office</w:t>
            </w:r>
          </w:p>
        </w:tc>
        <w:tc>
          <w:tcPr>
            <w:tcW w:w="1917" w:type="dxa"/>
            <w:tcBorders>
              <w:top w:val="single" w:color="auto" w:sz="4" w:space="0"/>
              <w:left w:val="single" w:color="auto" w:sz="4" w:space="0"/>
              <w:bottom w:val="single" w:color="auto" w:sz="4" w:space="0"/>
              <w:right w:val="single" w:color="auto" w:sz="4" w:space="0"/>
            </w:tcBorders>
          </w:tcPr>
          <w:p w14:paraId="1D1C1172">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58D5F5D0">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Computer Lab</w:t>
            </w:r>
          </w:p>
        </w:tc>
      </w:tr>
      <w:tr w14:paraId="6324D20B">
        <w:tblPrEx>
          <w:tblCellMar>
            <w:top w:w="100" w:type="dxa"/>
            <w:left w:w="100" w:type="dxa"/>
            <w:bottom w:w="100" w:type="dxa"/>
            <w:right w:w="100" w:type="dxa"/>
          </w:tblCellMar>
        </w:tblPrEx>
        <w:trPr>
          <w:trHeight w:val="5925" w:hRule="atLeast"/>
        </w:trPr>
        <w:tc>
          <w:tcPr>
            <w:tcW w:w="2019" w:type="dxa"/>
            <w:tcBorders>
              <w:top w:val="single" w:color="auto" w:sz="4" w:space="0"/>
              <w:left w:val="single" w:color="auto" w:sz="4" w:space="0"/>
              <w:bottom w:val="single" w:color="auto" w:sz="4" w:space="0"/>
              <w:right w:val="single" w:color="auto" w:sz="4" w:space="0"/>
            </w:tcBorders>
          </w:tcPr>
          <w:p w14:paraId="07318701">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LU2.  </w:t>
            </w:r>
            <w:r>
              <w:rPr>
                <w:rFonts w:asciiTheme="minorBidi" w:hAnsiTheme="minorBidi" w:cstheme="minorBidi"/>
                <w:b/>
              </w:rPr>
              <w:tab/>
            </w:r>
            <w:r>
              <w:rPr>
                <w:rFonts w:asciiTheme="minorBidi" w:hAnsiTheme="minorBidi" w:cstheme="minorBidi"/>
                <w:b/>
              </w:rPr>
              <w:t xml:space="preserve"> </w:t>
            </w:r>
          </w:p>
          <w:p w14:paraId="1214D8DB">
            <w:pPr>
              <w:spacing w:after="0" w:line="240" w:lineRule="auto"/>
              <w:ind w:left="140" w:right="140" w:hanging="140"/>
              <w:jc w:val="left"/>
              <w:rPr>
                <w:rFonts w:asciiTheme="minorBidi" w:hAnsiTheme="minorBidi" w:cstheme="minorBidi"/>
                <w:b/>
              </w:rPr>
            </w:pPr>
            <w:r>
              <w:rPr>
                <w:rFonts w:asciiTheme="minorBidi" w:hAnsiTheme="minorBidi" w:cstheme="minorBidi"/>
                <w:b/>
              </w:rPr>
              <w:t>Maintain Faults Record</w:t>
            </w:r>
          </w:p>
        </w:tc>
        <w:tc>
          <w:tcPr>
            <w:tcW w:w="3403" w:type="dxa"/>
            <w:tcBorders>
              <w:top w:val="single" w:color="auto" w:sz="4" w:space="0"/>
              <w:left w:val="single" w:color="auto" w:sz="4" w:space="0"/>
              <w:bottom w:val="single" w:color="auto" w:sz="4" w:space="0"/>
              <w:right w:val="single" w:color="auto" w:sz="4" w:space="0"/>
            </w:tcBorders>
          </w:tcPr>
          <w:p w14:paraId="44CFF278">
            <w:pPr>
              <w:pStyle w:val="43"/>
              <w:numPr>
                <w:ilvl w:val="0"/>
                <w:numId w:val="18"/>
              </w:numPr>
              <w:tabs>
                <w:tab w:val="left" w:pos="426"/>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Enlist the number of Faults </w:t>
            </w:r>
          </w:p>
          <w:p w14:paraId="7895C62C">
            <w:pPr>
              <w:pStyle w:val="43"/>
              <w:numPr>
                <w:ilvl w:val="0"/>
                <w:numId w:val="18"/>
              </w:numPr>
              <w:tabs>
                <w:tab w:val="left" w:pos="426"/>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 xml:space="preserve">Categorize the nature/intensity of faults </w:t>
            </w:r>
          </w:p>
          <w:p w14:paraId="24E08B5C">
            <w:pPr>
              <w:pStyle w:val="43"/>
              <w:numPr>
                <w:ilvl w:val="0"/>
                <w:numId w:val="18"/>
              </w:numPr>
              <w:tabs>
                <w:tab w:val="left" w:pos="426"/>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Follow Tracking System for each fault</w:t>
            </w:r>
          </w:p>
          <w:p w14:paraId="554F082F">
            <w:pPr>
              <w:pStyle w:val="43"/>
              <w:numPr>
                <w:ilvl w:val="0"/>
                <w:numId w:val="18"/>
              </w:numPr>
              <w:tabs>
                <w:tab w:val="left" w:pos="426"/>
              </w:tabs>
              <w:spacing w:after="0" w:line="240" w:lineRule="auto"/>
              <w:ind w:right="270"/>
              <w:rPr>
                <w:rFonts w:eastAsia="Trebuchet MS"/>
                <w:color w:val="0D0D0D" w:themeColor="text1" w:themeTint="F2"/>
                <w14:textFill>
                  <w14:solidFill>
                    <w14:schemeClr w14:val="tx1">
                      <w14:lumMod w14:val="95000"/>
                      <w14:lumOff w14:val="5000"/>
                    </w14:schemeClr>
                  </w14:solidFill>
                </w14:textFill>
              </w:rPr>
            </w:pPr>
            <w:r>
              <w:rPr>
                <w:rFonts w:eastAsia="Trebuchet MS"/>
                <w:color w:val="0D0D0D" w:themeColor="text1" w:themeTint="F2"/>
                <w14:textFill>
                  <w14:solidFill>
                    <w14:schemeClr w14:val="tx1">
                      <w14:lumMod w14:val="95000"/>
                      <w14:lumOff w14:val="5000"/>
                    </w14:schemeClr>
                  </w14:solidFill>
                </w14:textFill>
              </w:rPr>
              <w:t>Update Faults Records Regularly</w:t>
            </w:r>
          </w:p>
          <w:p w14:paraId="53F9E304">
            <w:pPr>
              <w:pStyle w:val="14"/>
              <w:numPr>
                <w:ilvl w:val="0"/>
                <w:numId w:val="18"/>
              </w:numPr>
              <w:spacing w:before="0" w:beforeAutospacing="0" w:after="0" w:afterAutospacing="0"/>
              <w:rPr>
                <w:rFonts w:asciiTheme="minorBidi" w:hAnsiTheme="minorBidi" w:cstheme="minorBidi"/>
                <w:bCs/>
              </w:rPr>
            </w:pPr>
            <w:r>
              <w:rPr>
                <w:rFonts w:ascii="Arial" w:hAnsi="Arial" w:eastAsia="Trebuchet MS" w:cs="Arial"/>
                <w:color w:val="0D0D0D" w:themeColor="text1" w:themeTint="F2"/>
                <w:sz w:val="22"/>
                <w14:textFill>
                  <w14:solidFill>
                    <w14:schemeClr w14:val="tx1">
                      <w14:lumMod w14:val="95000"/>
                      <w14:lumOff w14:val="5000"/>
                    </w14:schemeClr>
                  </w14:solidFill>
                </w14:textFill>
              </w:rPr>
              <w:t>Generate Reports on faults Inventory</w:t>
            </w:r>
          </w:p>
        </w:tc>
        <w:tc>
          <w:tcPr>
            <w:tcW w:w="3634" w:type="dxa"/>
            <w:tcBorders>
              <w:top w:val="single" w:color="auto" w:sz="4" w:space="0"/>
              <w:left w:val="single" w:color="auto" w:sz="4" w:space="0"/>
              <w:bottom w:val="single" w:color="auto" w:sz="4" w:space="0"/>
              <w:right w:val="single" w:color="auto" w:sz="4" w:space="0"/>
            </w:tcBorders>
          </w:tcPr>
          <w:p w14:paraId="0476EEDE">
            <w:pPr>
              <w:pStyle w:val="43"/>
              <w:numPr>
                <w:ilvl w:val="0"/>
                <w:numId w:val="18"/>
              </w:numPr>
              <w:spacing w:after="0" w:line="240" w:lineRule="auto"/>
              <w:ind w:right="140"/>
              <w:jc w:val="left"/>
              <w:rPr>
                <w:rFonts w:asciiTheme="minorBidi" w:hAnsiTheme="minorBidi" w:cstheme="minorBidi"/>
                <w:bCs/>
              </w:rPr>
            </w:pPr>
            <w:r>
              <w:rPr>
                <w:rFonts w:hint="default" w:asciiTheme="minorBidi" w:hAnsiTheme="minorBidi" w:cstheme="minorBidi"/>
                <w:bCs/>
                <w:lang w:val="en-US"/>
              </w:rPr>
              <w:t>Types of common faults in Microgrid sysytem</w:t>
            </w:r>
          </w:p>
          <w:p w14:paraId="38F93859">
            <w:pPr>
              <w:pStyle w:val="43"/>
              <w:numPr>
                <w:ilvl w:val="0"/>
                <w:numId w:val="18"/>
              </w:numPr>
              <w:spacing w:after="0" w:line="240" w:lineRule="auto"/>
              <w:ind w:right="140"/>
              <w:jc w:val="left"/>
              <w:rPr>
                <w:rFonts w:asciiTheme="minorBidi" w:hAnsiTheme="minorBidi" w:cstheme="minorBidi"/>
                <w:bCs/>
              </w:rPr>
            </w:pPr>
            <w:r>
              <w:rPr>
                <w:rFonts w:eastAsia="Trebuchet MS"/>
                <w:color w:val="0D0D0D" w:themeColor="text1" w:themeTint="F2"/>
                <w14:textFill>
                  <w14:solidFill>
                    <w14:schemeClr w14:val="tx1">
                      <w14:lumMod w14:val="95000"/>
                      <w14:lumOff w14:val="5000"/>
                    </w14:schemeClr>
                  </w14:solidFill>
                </w14:textFill>
              </w:rPr>
              <w:t>Categoriz</w:t>
            </w:r>
            <w:r>
              <w:rPr>
                <w:rFonts w:hint="default" w:eastAsia="Trebuchet MS"/>
                <w:color w:val="0D0D0D" w:themeColor="text1" w:themeTint="F2"/>
                <w:lang w:val="en-US"/>
                <w14:textFill>
                  <w14:solidFill>
                    <w14:schemeClr w14:val="tx1">
                      <w14:lumMod w14:val="95000"/>
                      <w14:lumOff w14:val="5000"/>
                    </w14:schemeClr>
                  </w14:solidFill>
                </w14:textFill>
              </w:rPr>
              <w:t xml:space="preserve">ation of the </w:t>
            </w:r>
            <w:r>
              <w:rPr>
                <w:rFonts w:eastAsia="Trebuchet MS"/>
                <w:color w:val="0D0D0D" w:themeColor="text1" w:themeTint="F2"/>
                <w14:textFill>
                  <w14:solidFill>
                    <w14:schemeClr w14:val="tx1">
                      <w14:lumMod w14:val="95000"/>
                      <w14:lumOff w14:val="5000"/>
                    </w14:schemeClr>
                  </w14:solidFill>
                </w14:textFill>
              </w:rPr>
              <w:t xml:space="preserve">nature/intensity of faults </w:t>
            </w:r>
          </w:p>
          <w:p w14:paraId="4BF377FC">
            <w:pPr>
              <w:pStyle w:val="43"/>
              <w:numPr>
                <w:ilvl w:val="0"/>
                <w:numId w:val="18"/>
              </w:numPr>
              <w:spacing w:after="0" w:line="240" w:lineRule="auto"/>
              <w:ind w:right="140"/>
              <w:jc w:val="left"/>
              <w:rPr>
                <w:rFonts w:asciiTheme="minorBidi" w:hAnsiTheme="minorBidi" w:cstheme="minorBidi"/>
                <w:bCs/>
              </w:rPr>
            </w:pPr>
            <w:r>
              <w:rPr>
                <w:rFonts w:hint="default" w:asciiTheme="minorBidi" w:hAnsiTheme="minorBidi" w:cstheme="minorBidi"/>
                <w:bCs/>
                <w:lang w:val="en-US"/>
              </w:rPr>
              <w:t>F</w:t>
            </w:r>
            <w:r>
              <w:rPr>
                <w:rFonts w:asciiTheme="minorBidi" w:hAnsiTheme="minorBidi" w:cstheme="minorBidi"/>
                <w:bCs/>
              </w:rPr>
              <w:t>ault tracking system for monitoring and resolution.</w:t>
            </w:r>
          </w:p>
          <w:p w14:paraId="564EED97">
            <w:pPr>
              <w:pStyle w:val="43"/>
              <w:numPr>
                <w:ilvl w:val="0"/>
                <w:numId w:val="18"/>
              </w:numPr>
              <w:spacing w:after="0" w:line="240" w:lineRule="auto"/>
              <w:ind w:right="140"/>
              <w:jc w:val="left"/>
              <w:rPr>
                <w:rFonts w:asciiTheme="minorBidi" w:hAnsiTheme="minorBidi" w:cstheme="minorBidi"/>
                <w:bCs/>
              </w:rPr>
            </w:pPr>
            <w:r>
              <w:rPr>
                <w:rFonts w:hint="default" w:asciiTheme="minorBidi" w:hAnsiTheme="minorBidi" w:cstheme="minorBidi"/>
                <w:bCs/>
                <w:lang w:val="en-US"/>
              </w:rPr>
              <w:t>Generation of f</w:t>
            </w:r>
            <w:r>
              <w:rPr>
                <w:rFonts w:asciiTheme="minorBidi" w:hAnsiTheme="minorBidi" w:cstheme="minorBidi"/>
                <w:bCs/>
              </w:rPr>
              <w:t>ault inventory report.</w:t>
            </w:r>
          </w:p>
          <w:p w14:paraId="2CFD9B0A">
            <w:pPr>
              <w:pStyle w:val="43"/>
              <w:spacing w:after="0" w:line="240" w:lineRule="auto"/>
              <w:ind w:left="360" w:right="140" w:firstLine="0"/>
              <w:jc w:val="left"/>
              <w:rPr>
                <w:rFonts w:asciiTheme="minorBidi" w:hAnsiTheme="minorBidi" w:cstheme="minorBidi"/>
                <w:bCs/>
              </w:rPr>
            </w:pPr>
          </w:p>
          <w:p w14:paraId="183198AA">
            <w:pPr>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41BA76EB">
            <w:pPr>
              <w:spacing w:after="0" w:line="240" w:lineRule="auto"/>
              <w:ind w:left="0" w:right="140" w:firstLine="0"/>
              <w:jc w:val="left"/>
              <w:rPr>
                <w:rFonts w:asciiTheme="minorBidi" w:hAnsiTheme="minorBidi" w:cstheme="minorBidi"/>
              </w:rPr>
            </w:pPr>
            <w:r>
              <w:rPr>
                <w:rFonts w:asciiTheme="minorBidi" w:hAnsiTheme="minorBidi" w:cstheme="minorBidi"/>
                <w:bCs/>
              </w:rPr>
              <w:t>Students are grouped as</w:t>
            </w:r>
            <w:r>
              <w:rPr>
                <w:rFonts w:asciiTheme="minorBidi" w:hAnsiTheme="minorBidi" w:cstheme="minorBidi"/>
                <w:b/>
              </w:rPr>
              <w:t xml:space="preserve"> </w:t>
            </w:r>
            <w:r>
              <w:rPr>
                <w:rFonts w:asciiTheme="minorBidi" w:hAnsiTheme="minorBidi" w:cstheme="minorBidi"/>
              </w:rPr>
              <w:t>Microgrid Maintenance Teams. Each group receives a set of fault scenario cards that describe different equipment issues (realistic but simulated). Their task is to record, classify, track, and report the faults using the formats provided.</w:t>
            </w:r>
          </w:p>
          <w:p w14:paraId="2970E1F3">
            <w:pPr>
              <w:spacing w:after="0" w:line="240" w:lineRule="auto"/>
              <w:ind w:right="140"/>
              <w:jc w:val="left"/>
              <w:rPr>
                <w:rFonts w:asciiTheme="minorBidi" w:hAnsiTheme="minorBidi" w:cstheme="minorBidi"/>
                <w:bCs/>
              </w:rPr>
            </w:pPr>
          </w:p>
        </w:tc>
        <w:tc>
          <w:tcPr>
            <w:tcW w:w="1709" w:type="dxa"/>
            <w:tcBorders>
              <w:top w:val="single" w:color="auto" w:sz="4" w:space="0"/>
              <w:left w:val="single" w:color="auto" w:sz="4" w:space="0"/>
              <w:bottom w:val="single" w:color="auto" w:sz="4" w:space="0"/>
              <w:right w:val="single" w:color="auto" w:sz="4" w:space="0"/>
            </w:tcBorders>
          </w:tcPr>
          <w:p w14:paraId="6A98F32D">
            <w:pPr>
              <w:spacing w:after="0" w:line="240" w:lineRule="auto"/>
              <w:ind w:left="140" w:right="140" w:firstLine="0"/>
              <w:jc w:val="right"/>
              <w:rPr>
                <w:rFonts w:asciiTheme="minorBidi" w:hAnsiTheme="minorBidi" w:cstheme="minorBidi"/>
                <w:bCs/>
              </w:rPr>
            </w:pPr>
            <w:r>
              <w:rPr>
                <w:rFonts w:asciiTheme="minorBidi" w:hAnsiTheme="minorBidi" w:cstheme="minorBidi"/>
                <w:bCs/>
              </w:rPr>
              <w:t>Theory: 2Hrs.</w:t>
            </w:r>
          </w:p>
          <w:p w14:paraId="08B605A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12Hrs.</w:t>
            </w:r>
          </w:p>
          <w:p w14:paraId="4A02A3C4">
            <w:pPr>
              <w:spacing w:after="0" w:line="240" w:lineRule="auto"/>
              <w:ind w:left="140" w:right="140" w:firstLine="0"/>
              <w:jc w:val="right"/>
              <w:rPr>
                <w:rFonts w:asciiTheme="minorBidi" w:hAnsiTheme="minorBidi" w:cstheme="minorBidi"/>
                <w:bCs/>
              </w:rPr>
            </w:pPr>
            <w:r>
              <w:rPr>
                <w:rFonts w:asciiTheme="minorBidi" w:hAnsiTheme="minorBidi" w:cstheme="minorBidi"/>
                <w:bCs/>
              </w:rPr>
              <w:t>Total: 14Hrs.</w:t>
            </w:r>
          </w:p>
        </w:tc>
        <w:tc>
          <w:tcPr>
            <w:tcW w:w="1851" w:type="dxa"/>
            <w:tcBorders>
              <w:top w:val="single" w:color="auto" w:sz="4" w:space="0"/>
              <w:left w:val="single" w:color="auto" w:sz="4" w:space="0"/>
              <w:bottom w:val="single" w:color="auto" w:sz="4" w:space="0"/>
              <w:right w:val="single" w:color="auto" w:sz="4" w:space="0"/>
            </w:tcBorders>
          </w:tcPr>
          <w:p w14:paraId="62516B78">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6894CF8E">
            <w:pPr>
              <w:pStyle w:val="43"/>
              <w:numPr>
                <w:ilvl w:val="0"/>
                <w:numId w:val="18"/>
              </w:numPr>
              <w:spacing w:after="0" w:line="240" w:lineRule="auto"/>
              <w:ind w:right="140"/>
              <w:jc w:val="left"/>
              <w:rPr>
                <w:rFonts w:asciiTheme="minorBidi" w:hAnsiTheme="minorBidi" w:cstheme="minorBidi"/>
                <w:bCs/>
              </w:rPr>
            </w:pPr>
            <w:r>
              <w:rPr>
                <w:rFonts w:asciiTheme="minorBidi" w:hAnsiTheme="minorBidi" w:cstheme="minorBidi"/>
                <w:bCs/>
              </w:rPr>
              <w:t>Fault scenario cards</w:t>
            </w:r>
          </w:p>
          <w:p w14:paraId="2FEB692E">
            <w:pPr>
              <w:pStyle w:val="14"/>
              <w:spacing w:before="0" w:beforeAutospacing="0" w:after="0" w:afterAutospacing="0"/>
              <w:ind w:left="360"/>
              <w:rPr>
                <w:rFonts w:asciiTheme="minorBidi" w:hAnsiTheme="minorBidi" w:cstheme="minorBidi"/>
                <w:color w:val="000000"/>
                <w:sz w:val="22"/>
                <w:szCs w:val="22"/>
              </w:rPr>
            </w:pPr>
          </w:p>
        </w:tc>
        <w:tc>
          <w:tcPr>
            <w:tcW w:w="1917" w:type="dxa"/>
            <w:tcBorders>
              <w:top w:val="single" w:color="auto" w:sz="4" w:space="0"/>
              <w:left w:val="single" w:color="auto" w:sz="4" w:space="0"/>
              <w:bottom w:val="single" w:color="auto" w:sz="4" w:space="0"/>
              <w:right w:val="single" w:color="auto" w:sz="4" w:space="0"/>
            </w:tcBorders>
          </w:tcPr>
          <w:p w14:paraId="752EE77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371E32C">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Computer Lab</w:t>
            </w:r>
          </w:p>
        </w:tc>
      </w:tr>
      <w:tr w14:paraId="0883751F">
        <w:tblPrEx>
          <w:tblCellMar>
            <w:top w:w="100" w:type="dxa"/>
            <w:left w:w="100" w:type="dxa"/>
            <w:bottom w:w="100" w:type="dxa"/>
            <w:right w:w="100" w:type="dxa"/>
          </w:tblCellMar>
        </w:tblPrEx>
        <w:trPr>
          <w:trHeight w:val="8655" w:hRule="atLeast"/>
        </w:trPr>
        <w:tc>
          <w:tcPr>
            <w:tcW w:w="2019" w:type="dxa"/>
            <w:tcBorders>
              <w:top w:val="single" w:color="auto" w:sz="4" w:space="0"/>
              <w:left w:val="single" w:color="auto" w:sz="4" w:space="0"/>
              <w:bottom w:val="single" w:color="auto" w:sz="4" w:space="0"/>
              <w:right w:val="single" w:color="auto" w:sz="4" w:space="0"/>
            </w:tcBorders>
          </w:tcPr>
          <w:p w14:paraId="169ADFA4">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LU3.  </w:t>
            </w:r>
            <w:r>
              <w:rPr>
                <w:rFonts w:asciiTheme="minorBidi" w:hAnsiTheme="minorBidi" w:cstheme="minorBidi"/>
                <w:b/>
              </w:rPr>
              <w:tab/>
            </w:r>
            <w:r>
              <w:rPr>
                <w:rFonts w:asciiTheme="minorBidi" w:hAnsiTheme="minorBidi" w:cstheme="minorBidi"/>
                <w:b/>
              </w:rPr>
              <w:t xml:space="preserve"> </w:t>
            </w:r>
          </w:p>
          <w:p w14:paraId="4E8262C8">
            <w:pPr>
              <w:spacing w:after="0" w:line="240" w:lineRule="auto"/>
              <w:ind w:left="0" w:right="140" w:firstLine="0"/>
              <w:jc w:val="left"/>
              <w:rPr>
                <w:rFonts w:asciiTheme="minorBidi" w:hAnsiTheme="minorBidi" w:cstheme="minorBidi"/>
                <w:b/>
              </w:rPr>
            </w:pPr>
            <w:r>
              <w:rPr>
                <w:rFonts w:asciiTheme="minorBidi" w:hAnsiTheme="minorBidi" w:cstheme="minorBidi"/>
                <w:b/>
              </w:rPr>
              <w:t>Maintain Shift Record</w:t>
            </w:r>
          </w:p>
        </w:tc>
        <w:tc>
          <w:tcPr>
            <w:tcW w:w="3403" w:type="dxa"/>
            <w:tcBorders>
              <w:top w:val="single" w:color="auto" w:sz="4" w:space="0"/>
              <w:left w:val="single" w:color="auto" w:sz="4" w:space="0"/>
              <w:bottom w:val="single" w:color="auto" w:sz="4" w:space="0"/>
              <w:right w:val="single" w:color="auto" w:sz="4" w:space="0"/>
            </w:tcBorders>
          </w:tcPr>
          <w:p w14:paraId="7B146214">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Maintain human resource record</w:t>
            </w:r>
          </w:p>
          <w:p w14:paraId="580387C9">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Check generation &amp; Transmission log book </w:t>
            </w:r>
          </w:p>
          <w:p w14:paraId="1A7D00DD">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Check system conditions</w:t>
            </w:r>
          </w:p>
          <w:p w14:paraId="4896E5C4">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Identify low stock items</w:t>
            </w:r>
          </w:p>
          <w:p w14:paraId="5FF974FB">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Record materials used</w:t>
            </w:r>
          </w:p>
          <w:p w14:paraId="0009A6CA">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Maintain inventory storage of safety, labeling, and organizational standards.</w:t>
            </w:r>
          </w:p>
          <w:p w14:paraId="0D50528D">
            <w:pPr>
              <w:pStyle w:val="14"/>
              <w:numPr>
                <w:ilvl w:val="0"/>
                <w:numId w:val="18"/>
              </w:numPr>
              <w:spacing w:before="0" w:beforeAutospacing="0" w:after="0" w:afterAutospacing="0"/>
              <w:rPr>
                <w:rFonts w:asciiTheme="minorBidi" w:hAnsiTheme="minorBidi" w:cstheme="minorBidi"/>
                <w:bCs/>
              </w:rPr>
            </w:pPr>
            <w:r>
              <w:rPr>
                <w:rFonts w:ascii="Arial" w:hAnsi="Arial" w:cs="Arial"/>
                <w:color w:val="0D0D0D" w:themeColor="text1" w:themeTint="F2"/>
                <w:sz w:val="22"/>
                <w14:textFill>
                  <w14:solidFill>
                    <w14:schemeClr w14:val="tx1">
                      <w14:lumMod w14:val="95000"/>
                      <w14:lumOff w14:val="5000"/>
                    </w14:schemeClr>
                  </w14:solidFill>
                </w14:textFill>
              </w:rPr>
              <w:t>Perform Handing / Taking over the shifts</w:t>
            </w:r>
          </w:p>
        </w:tc>
        <w:tc>
          <w:tcPr>
            <w:tcW w:w="3634" w:type="dxa"/>
            <w:tcBorders>
              <w:top w:val="single" w:color="auto" w:sz="4" w:space="0"/>
              <w:left w:val="single" w:color="auto" w:sz="4" w:space="0"/>
              <w:bottom w:val="single" w:color="auto" w:sz="4" w:space="0"/>
              <w:right w:val="single" w:color="auto" w:sz="4" w:space="0"/>
            </w:tcBorders>
          </w:tcPr>
          <w:p w14:paraId="5D7BA36B">
            <w:pPr>
              <w:pStyle w:val="43"/>
              <w:numPr>
                <w:ilvl w:val="0"/>
                <w:numId w:val="18"/>
              </w:numPr>
              <w:spacing w:after="0" w:line="240" w:lineRule="auto"/>
              <w:ind w:right="140"/>
              <w:jc w:val="left"/>
              <w:rPr>
                <w:rFonts w:asciiTheme="minorBidi" w:hAnsiTheme="minorBidi" w:cstheme="minorBidi"/>
                <w:bCs/>
              </w:rPr>
            </w:pPr>
            <w:r>
              <w:rPr>
                <w:rFonts w:asciiTheme="minorBidi" w:hAnsiTheme="minorBidi" w:cstheme="minorBidi"/>
                <w:bCs/>
              </w:rPr>
              <w:t xml:space="preserve">Introduction to human resource record management. </w:t>
            </w:r>
          </w:p>
          <w:p w14:paraId="06D5C737">
            <w:pPr>
              <w:pStyle w:val="43"/>
              <w:numPr>
                <w:ilvl w:val="0"/>
                <w:numId w:val="18"/>
              </w:numPr>
              <w:spacing w:after="0" w:line="240" w:lineRule="auto"/>
              <w:ind w:right="140"/>
              <w:jc w:val="left"/>
              <w:rPr>
                <w:rFonts w:asciiTheme="minorBidi" w:hAnsiTheme="minorBidi" w:cstheme="minorBidi"/>
                <w:bCs/>
              </w:rPr>
            </w:pPr>
            <w:r>
              <w:rPr>
                <w:rFonts w:asciiTheme="minorBidi" w:hAnsiTheme="minorBidi" w:cstheme="minorBidi"/>
                <w:bCs/>
              </w:rPr>
              <w:t xml:space="preserve">Introduction </w:t>
            </w:r>
            <w:r>
              <w:rPr>
                <w:rFonts w:hint="default" w:asciiTheme="minorBidi" w:hAnsiTheme="minorBidi" w:cstheme="minorBidi"/>
                <w:bCs/>
                <w:lang w:val="en-US"/>
              </w:rPr>
              <w:t xml:space="preserve">to </w:t>
            </w:r>
            <w:r>
              <w:rPr>
                <w:rFonts w:asciiTheme="minorBidi" w:hAnsiTheme="minorBidi" w:cstheme="minorBidi"/>
                <w:bCs/>
              </w:rPr>
              <w:t xml:space="preserve">shift logbook </w:t>
            </w:r>
          </w:p>
          <w:p w14:paraId="6B393034">
            <w:pPr>
              <w:pStyle w:val="43"/>
              <w:numPr>
                <w:ilvl w:val="0"/>
                <w:numId w:val="18"/>
              </w:numPr>
              <w:spacing w:after="0" w:line="240" w:lineRule="auto"/>
              <w:ind w:right="140"/>
              <w:jc w:val="left"/>
              <w:rPr>
                <w:rFonts w:asciiTheme="minorBidi" w:hAnsiTheme="minorBidi" w:cstheme="minorBidi"/>
                <w:bCs/>
              </w:rPr>
            </w:pPr>
            <w:r>
              <w:rPr>
                <w:rFonts w:hint="default" w:asciiTheme="minorBidi" w:hAnsiTheme="minorBidi" w:cstheme="minorBidi"/>
                <w:bCs/>
                <w:lang w:val="en-US"/>
              </w:rPr>
              <w:t>E</w:t>
            </w:r>
            <w:r>
              <w:rPr>
                <w:rFonts w:asciiTheme="minorBidi" w:hAnsiTheme="minorBidi" w:cstheme="minorBidi"/>
                <w:bCs/>
              </w:rPr>
              <w:t xml:space="preserve">ssential elements </w:t>
            </w:r>
            <w:r>
              <w:rPr>
                <w:rFonts w:hint="default" w:asciiTheme="minorBidi" w:hAnsiTheme="minorBidi" w:cstheme="minorBidi"/>
                <w:bCs/>
                <w:lang w:val="en-US"/>
              </w:rPr>
              <w:t xml:space="preserve">of </w:t>
            </w:r>
            <w:r>
              <w:rPr>
                <w:rFonts w:asciiTheme="minorBidi" w:hAnsiTheme="minorBidi" w:cstheme="minorBidi"/>
                <w:bCs/>
              </w:rPr>
              <w:t xml:space="preserve"> logbook.</w:t>
            </w:r>
          </w:p>
          <w:p w14:paraId="0BFB3DF2">
            <w:pPr>
              <w:pStyle w:val="43"/>
              <w:numPr>
                <w:ilvl w:val="0"/>
                <w:numId w:val="18"/>
              </w:numPr>
              <w:spacing w:after="0" w:line="240" w:lineRule="auto"/>
              <w:ind w:right="140"/>
              <w:jc w:val="left"/>
              <w:rPr>
                <w:rFonts w:asciiTheme="minorBidi" w:hAnsiTheme="minorBidi" w:cstheme="minorBidi"/>
                <w:bCs/>
              </w:rPr>
            </w:pPr>
            <w:r>
              <w:rPr>
                <w:rFonts w:asciiTheme="minorBidi" w:hAnsiTheme="minorBidi" w:cstheme="minorBidi"/>
                <w:bCs/>
              </w:rPr>
              <w:t>Material tracking and usage reporting techniques</w:t>
            </w:r>
          </w:p>
          <w:p w14:paraId="4084148D">
            <w:pPr>
              <w:pStyle w:val="43"/>
              <w:numPr>
                <w:ilvl w:val="0"/>
                <w:numId w:val="18"/>
              </w:numPr>
              <w:spacing w:after="0" w:line="240" w:lineRule="auto"/>
              <w:ind w:right="140"/>
              <w:jc w:val="left"/>
              <w:rPr>
                <w:rFonts w:asciiTheme="minorBidi" w:hAnsiTheme="minorBidi" w:cstheme="minorBidi"/>
                <w:bCs/>
              </w:rPr>
            </w:pPr>
            <w:r>
              <w:rPr>
                <w:rFonts w:asciiTheme="minorBidi" w:hAnsiTheme="minorBidi" w:cstheme="minorBidi"/>
                <w:bCs/>
              </w:rPr>
              <w:t>Shift changeover protocols and operational continuity.</w:t>
            </w:r>
          </w:p>
          <w:p w14:paraId="162FB52A">
            <w:pPr>
              <w:pStyle w:val="43"/>
              <w:numPr>
                <w:ilvl w:val="0"/>
                <w:numId w:val="18"/>
              </w:numPr>
              <w:tabs>
                <w:tab w:val="left" w:pos="68"/>
              </w:tabs>
              <w:spacing w:after="0" w:line="240" w:lineRule="auto"/>
              <w:ind w:right="270"/>
              <w:rPr>
                <w:rFonts w:asciiTheme="minorBidi" w:hAnsiTheme="minorBidi" w:cstheme="minorBidi"/>
                <w:bCs/>
              </w:rPr>
            </w:pPr>
            <w:r>
              <w:rPr>
                <w:color w:val="0D0D0D" w:themeColor="text1" w:themeTint="F2"/>
                <w14:textFill>
                  <w14:solidFill>
                    <w14:schemeClr w14:val="tx1">
                      <w14:lumMod w14:val="95000"/>
                      <w14:lumOff w14:val="5000"/>
                    </w14:schemeClr>
                  </w14:solidFill>
                </w14:textFill>
              </w:rPr>
              <w:t>Maintain</w:t>
            </w:r>
            <w:r>
              <w:rPr>
                <w:rFonts w:hint="default"/>
                <w:color w:val="0D0D0D" w:themeColor="text1" w:themeTint="F2"/>
                <w:lang w:val="en-US"/>
                <w14:textFill>
                  <w14:solidFill>
                    <w14:schemeClr w14:val="tx1">
                      <w14:lumMod w14:val="95000"/>
                      <w14:lumOff w14:val="5000"/>
                    </w14:schemeClr>
                  </w14:solidFill>
                </w14:textFill>
              </w:rPr>
              <w:t>ing</w:t>
            </w:r>
            <w:r>
              <w:rPr>
                <w:color w:val="0D0D0D" w:themeColor="text1" w:themeTint="F2"/>
                <w14:textFill>
                  <w14:solidFill>
                    <w14:schemeClr w14:val="tx1">
                      <w14:lumMod w14:val="95000"/>
                      <w14:lumOff w14:val="5000"/>
                    </w14:schemeClr>
                  </w14:solidFill>
                </w14:textFill>
              </w:rPr>
              <w:t xml:space="preserve"> inventory storage of safety, labeling, and organizational standards.</w:t>
            </w:r>
          </w:p>
          <w:p w14:paraId="2615426F">
            <w:pPr>
              <w:spacing w:after="0" w:line="240" w:lineRule="auto"/>
              <w:ind w:left="140" w:right="140" w:firstLine="0"/>
              <w:jc w:val="left"/>
              <w:rPr>
                <w:rFonts w:asciiTheme="minorBidi" w:hAnsiTheme="minorBidi" w:cstheme="minorBidi"/>
                <w:bCs/>
              </w:rPr>
            </w:pPr>
          </w:p>
          <w:p w14:paraId="18A274AB">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2B627D85">
            <w:pPr>
              <w:spacing w:after="0" w:line="240" w:lineRule="auto"/>
              <w:ind w:left="0" w:right="140" w:firstLine="0"/>
              <w:jc w:val="left"/>
              <w:rPr>
                <w:rFonts w:asciiTheme="minorBidi" w:hAnsiTheme="minorBidi" w:cstheme="minorBidi"/>
                <w:bCs/>
              </w:rPr>
            </w:pPr>
            <w:r>
              <w:rPr>
                <w:rFonts w:asciiTheme="minorBidi" w:hAnsiTheme="minorBidi" w:cstheme="minorBidi"/>
                <w:bCs/>
              </w:rPr>
              <w:t>Students will work in pairs or small teams to simulate a microgrid technician's duties during a shift. One group represents the outgoing shift, while another represents the incoming shift. They will use pre-filled log templates and scenario cards to practice reviewing, updating, and handing over shift data.</w:t>
            </w:r>
          </w:p>
        </w:tc>
        <w:tc>
          <w:tcPr>
            <w:tcW w:w="1709" w:type="dxa"/>
            <w:tcBorders>
              <w:top w:val="single" w:color="auto" w:sz="4" w:space="0"/>
              <w:left w:val="single" w:color="auto" w:sz="4" w:space="0"/>
              <w:bottom w:val="single" w:color="auto" w:sz="4" w:space="0"/>
              <w:right w:val="single" w:color="auto" w:sz="4" w:space="0"/>
            </w:tcBorders>
          </w:tcPr>
          <w:p w14:paraId="7C761009">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1Hrs</w:t>
            </w:r>
          </w:p>
          <w:p w14:paraId="5852165D">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12Hrs</w:t>
            </w:r>
          </w:p>
          <w:p w14:paraId="6030D99B">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4D18F7C2">
            <w:pPr>
              <w:spacing w:after="0" w:line="240" w:lineRule="auto"/>
              <w:ind w:left="140" w:right="140" w:firstLine="0"/>
              <w:jc w:val="right"/>
              <w:rPr>
                <w:rFonts w:asciiTheme="minorBidi" w:hAnsiTheme="minorBidi" w:cstheme="minorBidi"/>
                <w:bCs/>
              </w:rPr>
            </w:pPr>
            <w:r>
              <w:rPr>
                <w:rFonts w:asciiTheme="minorBidi" w:hAnsiTheme="minorBidi" w:cstheme="minorBidi"/>
                <w:bCs/>
              </w:rPr>
              <w:t>13Hrs</w:t>
            </w:r>
          </w:p>
        </w:tc>
        <w:tc>
          <w:tcPr>
            <w:tcW w:w="1851" w:type="dxa"/>
            <w:tcBorders>
              <w:top w:val="single" w:color="auto" w:sz="4" w:space="0"/>
              <w:left w:val="single" w:color="auto" w:sz="4" w:space="0"/>
              <w:bottom w:val="single" w:color="auto" w:sz="4" w:space="0"/>
              <w:right w:val="single" w:color="auto" w:sz="4" w:space="0"/>
            </w:tcBorders>
          </w:tcPr>
          <w:p w14:paraId="51E5AF42">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73815263">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Shift logbook</w:t>
            </w:r>
          </w:p>
        </w:tc>
        <w:tc>
          <w:tcPr>
            <w:tcW w:w="1917" w:type="dxa"/>
            <w:tcBorders>
              <w:top w:val="single" w:color="auto" w:sz="4" w:space="0"/>
              <w:left w:val="single" w:color="auto" w:sz="4" w:space="0"/>
              <w:bottom w:val="single" w:color="auto" w:sz="4" w:space="0"/>
              <w:right w:val="single" w:color="auto" w:sz="4" w:space="0"/>
            </w:tcBorders>
          </w:tcPr>
          <w:p w14:paraId="434290E2">
            <w:pPr>
              <w:pStyle w:val="43"/>
              <w:spacing w:after="0" w:line="240" w:lineRule="auto"/>
              <w:ind w:left="360" w:right="140" w:firstLine="0"/>
              <w:jc w:val="left"/>
              <w:rPr>
                <w:rFonts w:asciiTheme="minorBidi" w:hAnsiTheme="minorBidi" w:cstheme="minorBidi"/>
                <w:bCs/>
              </w:rPr>
            </w:pPr>
          </w:p>
          <w:p w14:paraId="6BBCFDB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C5F8BCF">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Computer Lab</w:t>
            </w:r>
          </w:p>
        </w:tc>
      </w:tr>
      <w:tr w14:paraId="2AC72C63">
        <w:tblPrEx>
          <w:tblCellMar>
            <w:top w:w="100" w:type="dxa"/>
            <w:left w:w="100" w:type="dxa"/>
            <w:bottom w:w="100" w:type="dxa"/>
            <w:right w:w="100" w:type="dxa"/>
          </w:tblCellMar>
        </w:tblPrEx>
        <w:trPr>
          <w:trHeight w:val="3104" w:hRule="atLeast"/>
        </w:trPr>
        <w:tc>
          <w:tcPr>
            <w:tcW w:w="2019" w:type="dxa"/>
            <w:tcBorders>
              <w:top w:val="single" w:color="auto" w:sz="4" w:space="0"/>
              <w:left w:val="single" w:color="auto" w:sz="4" w:space="0"/>
              <w:bottom w:val="single" w:color="auto" w:sz="4" w:space="0"/>
              <w:right w:val="single" w:color="auto" w:sz="4" w:space="0"/>
            </w:tcBorders>
          </w:tcPr>
          <w:p w14:paraId="3630CF79">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LU4. </w:t>
            </w:r>
          </w:p>
          <w:p w14:paraId="09942B0E">
            <w:pPr>
              <w:spacing w:after="0" w:line="240" w:lineRule="auto"/>
              <w:ind w:left="0" w:right="140" w:firstLine="0"/>
              <w:jc w:val="left"/>
              <w:rPr>
                <w:rFonts w:asciiTheme="minorBidi" w:hAnsiTheme="minorBidi" w:cstheme="minorBidi"/>
                <w:b/>
              </w:rPr>
            </w:pPr>
            <w:r>
              <w:rPr>
                <w:rFonts w:asciiTheme="minorBidi" w:hAnsiTheme="minorBidi" w:cstheme="minorBidi"/>
                <w:b/>
              </w:rPr>
              <w:t>Maintain Supplier and Procurement Records</w:t>
            </w:r>
          </w:p>
        </w:tc>
        <w:tc>
          <w:tcPr>
            <w:tcW w:w="3403" w:type="dxa"/>
            <w:tcBorders>
              <w:top w:val="single" w:color="auto" w:sz="4" w:space="0"/>
              <w:left w:val="single" w:color="auto" w:sz="4" w:space="0"/>
              <w:bottom w:val="single" w:color="auto" w:sz="4" w:space="0"/>
              <w:right w:val="single" w:color="auto" w:sz="4" w:space="0"/>
            </w:tcBorders>
          </w:tcPr>
          <w:p w14:paraId="14446040">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Enlist the items received </w:t>
            </w:r>
          </w:p>
          <w:p w14:paraId="1E2D3884">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Enlist the items consumed</w:t>
            </w:r>
          </w:p>
          <w:p w14:paraId="47DDDB72">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Ensure that the faulty or damaged parts are dumped at designated places </w:t>
            </w:r>
          </w:p>
          <w:p w14:paraId="4B9649EA">
            <w:pPr>
              <w:pStyle w:val="43"/>
              <w:numPr>
                <w:ilvl w:val="0"/>
                <w:numId w:val="18"/>
              </w:numPr>
              <w:tabs>
                <w:tab w:val="left" w:pos="68"/>
              </w:tabs>
              <w:spacing w:after="0" w:line="240" w:lineRule="auto"/>
              <w:ind w:right="270"/>
              <w:rPr>
                <w:color w:val="C00000"/>
              </w:rPr>
            </w:pPr>
            <w:r>
              <w:rPr>
                <w:rFonts w:hint="default"/>
                <w:color w:val="C00000"/>
                <w:lang w:val="en-US"/>
              </w:rPr>
              <w:t xml:space="preserve">Apply Green </w:t>
            </w:r>
            <w:r>
              <w:rPr>
                <w:rFonts w:hint="default" w:asciiTheme="minorBidi" w:hAnsiTheme="minorBidi" w:cstheme="minorBidi"/>
                <w:color w:val="C00000"/>
                <w:lang w:val="en-US"/>
              </w:rPr>
              <w:t xml:space="preserve">(Environmental friendly) </w:t>
            </w:r>
            <w:r>
              <w:rPr>
                <w:rFonts w:hint="default"/>
                <w:color w:val="C00000"/>
                <w:lang w:val="en-US"/>
              </w:rPr>
              <w:t xml:space="preserve">practices in waste  disposal and management process </w:t>
            </w:r>
          </w:p>
          <w:p w14:paraId="253886CC">
            <w:pPr>
              <w:pStyle w:val="14"/>
              <w:numPr>
                <w:ilvl w:val="0"/>
                <w:numId w:val="18"/>
              </w:numPr>
              <w:spacing w:before="0" w:beforeAutospacing="0" w:after="0" w:afterAutospacing="0"/>
              <w:rPr>
                <w:rFonts w:asciiTheme="minorBidi" w:hAnsiTheme="minorBidi" w:cstheme="minorBidi"/>
                <w:bCs/>
              </w:rPr>
            </w:pPr>
            <w:r>
              <w:rPr>
                <w:rFonts w:ascii="Arial" w:hAnsi="Arial" w:cs="Arial"/>
                <w:color w:val="0D0D0D" w:themeColor="text1" w:themeTint="F2"/>
                <w:sz w:val="22"/>
                <w14:textFill>
                  <w14:solidFill>
                    <w14:schemeClr w14:val="tx1">
                      <w14:lumMod w14:val="95000"/>
                      <w14:lumOff w14:val="5000"/>
                    </w14:schemeClr>
                  </w14:solidFill>
                </w14:textFill>
              </w:rPr>
              <w:t>Update the procurement inventory</w:t>
            </w:r>
          </w:p>
        </w:tc>
        <w:tc>
          <w:tcPr>
            <w:tcW w:w="3634" w:type="dxa"/>
            <w:tcBorders>
              <w:top w:val="single" w:color="auto" w:sz="4" w:space="0"/>
              <w:left w:val="single" w:color="auto" w:sz="4" w:space="0"/>
              <w:bottom w:val="single" w:color="auto" w:sz="4" w:space="0"/>
              <w:right w:val="single" w:color="auto" w:sz="4" w:space="0"/>
            </w:tcBorders>
          </w:tcPr>
          <w:p w14:paraId="0498068C">
            <w:pPr>
              <w:pStyle w:val="43"/>
              <w:numPr>
                <w:ilvl w:val="0"/>
                <w:numId w:val="18"/>
              </w:numPr>
              <w:spacing w:after="0" w:line="240" w:lineRule="auto"/>
              <w:ind w:right="140"/>
              <w:jc w:val="left"/>
              <w:rPr>
                <w:rFonts w:asciiTheme="minorBidi" w:hAnsiTheme="minorBidi" w:cstheme="minorBidi"/>
              </w:rPr>
            </w:pPr>
            <w:r>
              <w:rPr>
                <w:rFonts w:asciiTheme="minorBidi" w:hAnsiTheme="minorBidi" w:cstheme="minorBidi"/>
              </w:rPr>
              <w:t>Inventory Management Processes</w:t>
            </w:r>
          </w:p>
          <w:p w14:paraId="573FD272">
            <w:pPr>
              <w:pStyle w:val="43"/>
              <w:numPr>
                <w:ilvl w:val="0"/>
                <w:numId w:val="18"/>
              </w:numPr>
              <w:spacing w:after="0" w:line="240" w:lineRule="auto"/>
              <w:ind w:right="140"/>
              <w:jc w:val="left"/>
              <w:rPr>
                <w:rFonts w:asciiTheme="minorBidi" w:hAnsiTheme="minorBidi" w:cstheme="minorBidi"/>
              </w:rPr>
            </w:pPr>
            <w:r>
              <w:rPr>
                <w:rFonts w:asciiTheme="minorBidi" w:hAnsiTheme="minorBidi" w:cstheme="minorBidi"/>
              </w:rPr>
              <w:t>Material consumption and usage tracking system.</w:t>
            </w:r>
          </w:p>
          <w:p w14:paraId="3159E809">
            <w:pPr>
              <w:pStyle w:val="43"/>
              <w:numPr>
                <w:ilvl w:val="0"/>
                <w:numId w:val="18"/>
              </w:numPr>
              <w:spacing w:after="0" w:line="240" w:lineRule="auto"/>
              <w:ind w:right="140"/>
              <w:jc w:val="left"/>
              <w:rPr>
                <w:rFonts w:asciiTheme="minorBidi" w:hAnsiTheme="minorBidi" w:cstheme="minorBidi"/>
                <w:color w:val="C00000"/>
              </w:rPr>
            </w:pPr>
            <w:r>
              <w:rPr>
                <w:rFonts w:hint="default" w:asciiTheme="minorBidi" w:hAnsiTheme="minorBidi" w:cstheme="minorBidi"/>
                <w:color w:val="C00000"/>
                <w:lang w:val="en-US"/>
              </w:rPr>
              <w:t>Introduction to Green ( Environmental friendly) practices</w:t>
            </w:r>
          </w:p>
          <w:p w14:paraId="467931FC">
            <w:pPr>
              <w:pStyle w:val="43"/>
              <w:numPr>
                <w:ilvl w:val="0"/>
                <w:numId w:val="18"/>
              </w:numPr>
              <w:spacing w:after="0" w:line="240" w:lineRule="auto"/>
              <w:ind w:right="140"/>
              <w:jc w:val="left"/>
              <w:rPr>
                <w:rFonts w:asciiTheme="minorBidi" w:hAnsiTheme="minorBidi" w:cstheme="minorBidi"/>
                <w:color w:val="C00000"/>
              </w:rPr>
            </w:pPr>
            <w:r>
              <w:rPr>
                <w:rFonts w:hint="default" w:asciiTheme="minorBidi" w:hAnsiTheme="minorBidi" w:cstheme="minorBidi"/>
                <w:color w:val="C00000"/>
                <w:lang w:val="en-US"/>
              </w:rPr>
              <w:t>Adoption of effective/ Green waste d</w:t>
            </w:r>
            <w:r>
              <w:rPr>
                <w:rFonts w:asciiTheme="minorBidi" w:hAnsiTheme="minorBidi" w:cstheme="minorBidi"/>
                <w:color w:val="C00000"/>
              </w:rPr>
              <w:t>isposal and management practices</w:t>
            </w:r>
          </w:p>
          <w:p w14:paraId="327F70D5">
            <w:pPr>
              <w:pStyle w:val="43"/>
              <w:spacing w:after="0" w:line="240" w:lineRule="auto"/>
              <w:ind w:left="360" w:right="140" w:firstLine="0"/>
              <w:jc w:val="left"/>
              <w:rPr>
                <w:rFonts w:asciiTheme="minorBidi" w:hAnsiTheme="minorBidi" w:cstheme="minorBidi"/>
              </w:rPr>
            </w:pPr>
          </w:p>
          <w:p w14:paraId="5E185E83">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67EEBE33">
            <w:pPr>
              <w:spacing w:after="0" w:line="240" w:lineRule="auto"/>
              <w:ind w:left="0" w:right="140" w:firstLine="0"/>
              <w:jc w:val="left"/>
              <w:rPr>
                <w:rFonts w:asciiTheme="minorBidi" w:hAnsiTheme="minorBidi" w:cstheme="minorBidi"/>
                <w:bCs/>
              </w:rPr>
            </w:pPr>
            <w:r>
              <w:rPr>
                <w:rFonts w:asciiTheme="minorBidi" w:hAnsiTheme="minorBidi" w:cstheme="minorBidi"/>
                <w:bCs/>
              </w:rPr>
              <w:t xml:space="preserve">Students are assigned to work as inventory and maintenance assistants at a simulated microgrid warehouse. They are given inventory records, material request slips, and waste disposal situations. Their job is to track material usage, update records, and manage safe </w:t>
            </w:r>
            <w:r>
              <w:rPr>
                <w:rFonts w:hint="default" w:asciiTheme="minorBidi" w:hAnsiTheme="minorBidi" w:cstheme="minorBidi"/>
                <w:bCs/>
                <w:lang w:val="en-US"/>
              </w:rPr>
              <w:t xml:space="preserve">and </w:t>
            </w:r>
            <w:r>
              <w:rPr>
                <w:rFonts w:hint="default" w:asciiTheme="minorBidi" w:hAnsiTheme="minorBidi" w:cstheme="minorBidi"/>
                <w:bCs/>
                <w:color w:val="C00000"/>
                <w:lang w:val="en-US"/>
              </w:rPr>
              <w:t xml:space="preserve">Green </w:t>
            </w:r>
            <w:r>
              <w:rPr>
                <w:rFonts w:asciiTheme="minorBidi" w:hAnsiTheme="minorBidi" w:cstheme="minorBidi"/>
                <w:bCs/>
              </w:rPr>
              <w:t>disposal according to SOPs.</w:t>
            </w:r>
          </w:p>
        </w:tc>
        <w:tc>
          <w:tcPr>
            <w:tcW w:w="1709" w:type="dxa"/>
            <w:tcBorders>
              <w:top w:val="single" w:color="auto" w:sz="4" w:space="0"/>
              <w:left w:val="single" w:color="auto" w:sz="4" w:space="0"/>
              <w:bottom w:val="single" w:color="auto" w:sz="4" w:space="0"/>
              <w:right w:val="single" w:color="auto" w:sz="4" w:space="0"/>
            </w:tcBorders>
          </w:tcPr>
          <w:p w14:paraId="4D0398F9">
            <w:pPr>
              <w:spacing w:after="0" w:line="240" w:lineRule="auto"/>
              <w:ind w:left="140" w:right="140" w:firstLine="0"/>
              <w:jc w:val="right"/>
              <w:rPr>
                <w:rFonts w:asciiTheme="minorBidi" w:hAnsiTheme="minorBidi" w:cstheme="minorBidi"/>
                <w:bCs/>
              </w:rPr>
            </w:pPr>
            <w:r>
              <w:rPr>
                <w:rFonts w:asciiTheme="minorBidi" w:hAnsiTheme="minorBidi" w:cstheme="minorBidi"/>
                <w:bCs/>
              </w:rPr>
              <w:t>Theory: 2Hrs.</w:t>
            </w:r>
          </w:p>
          <w:p w14:paraId="1E105842">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12Hrs.</w:t>
            </w:r>
          </w:p>
          <w:p w14:paraId="7416A09C">
            <w:pPr>
              <w:spacing w:after="0" w:line="240" w:lineRule="auto"/>
              <w:ind w:left="140" w:right="140" w:firstLine="0"/>
              <w:jc w:val="right"/>
              <w:rPr>
                <w:rFonts w:asciiTheme="minorBidi" w:hAnsiTheme="minorBidi" w:cstheme="minorBidi"/>
                <w:bCs/>
              </w:rPr>
            </w:pPr>
            <w:r>
              <w:rPr>
                <w:rFonts w:asciiTheme="minorBidi" w:hAnsiTheme="minorBidi" w:cstheme="minorBidi"/>
                <w:bCs/>
              </w:rPr>
              <w:t>Total: 14Hrs.</w:t>
            </w:r>
          </w:p>
        </w:tc>
        <w:tc>
          <w:tcPr>
            <w:tcW w:w="1851" w:type="dxa"/>
            <w:tcBorders>
              <w:top w:val="single" w:color="auto" w:sz="4" w:space="0"/>
              <w:left w:val="single" w:color="auto" w:sz="4" w:space="0"/>
              <w:bottom w:val="single" w:color="auto" w:sz="4" w:space="0"/>
              <w:right w:val="single" w:color="auto" w:sz="4" w:space="0"/>
            </w:tcBorders>
          </w:tcPr>
          <w:p w14:paraId="231C6933">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13FC8BFE">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Material consumption register</w:t>
            </w:r>
          </w:p>
          <w:p w14:paraId="5A93472B">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Material request slips</w:t>
            </w:r>
          </w:p>
          <w:p w14:paraId="5F1E29CA">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Material issuance register</w:t>
            </w:r>
          </w:p>
          <w:p w14:paraId="23361D2D">
            <w:pPr>
              <w:pStyle w:val="14"/>
              <w:spacing w:before="0" w:beforeAutospacing="0" w:after="0" w:afterAutospacing="0"/>
              <w:ind w:left="360"/>
              <w:rPr>
                <w:rFonts w:asciiTheme="minorBidi" w:hAnsiTheme="minorBidi" w:cstheme="minorBidi"/>
                <w:color w:val="000000"/>
                <w:sz w:val="22"/>
                <w:szCs w:val="22"/>
              </w:rPr>
            </w:pPr>
          </w:p>
        </w:tc>
        <w:tc>
          <w:tcPr>
            <w:tcW w:w="1917" w:type="dxa"/>
            <w:tcBorders>
              <w:top w:val="single" w:color="auto" w:sz="4" w:space="0"/>
              <w:left w:val="single" w:color="auto" w:sz="4" w:space="0"/>
              <w:bottom w:val="single" w:color="auto" w:sz="4" w:space="0"/>
              <w:right w:val="single" w:color="auto" w:sz="4" w:space="0"/>
            </w:tcBorders>
          </w:tcPr>
          <w:p w14:paraId="6E0A0550">
            <w:pPr>
              <w:pStyle w:val="43"/>
              <w:numPr>
                <w:ilvl w:val="0"/>
                <w:numId w:val="73"/>
              </w:numPr>
              <w:spacing w:after="0" w:line="240" w:lineRule="auto"/>
              <w:ind w:right="140"/>
              <w:jc w:val="left"/>
              <w:rPr>
                <w:rFonts w:asciiTheme="minorBidi" w:hAnsiTheme="minorBidi" w:cstheme="minorBidi"/>
                <w:bCs/>
              </w:rPr>
            </w:pPr>
            <w:r>
              <w:rPr>
                <w:rFonts w:asciiTheme="minorBidi" w:hAnsiTheme="minorBidi" w:cstheme="minorBidi"/>
                <w:bCs/>
              </w:rPr>
              <w:t>Classroom</w:t>
            </w:r>
          </w:p>
          <w:p w14:paraId="117AB039">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bCs/>
              </w:rPr>
              <w:t>Computer Lab</w:t>
            </w:r>
          </w:p>
        </w:tc>
      </w:tr>
      <w:tr w14:paraId="5F24B46E">
        <w:tblPrEx>
          <w:tblCellMar>
            <w:top w:w="100" w:type="dxa"/>
            <w:left w:w="100" w:type="dxa"/>
            <w:bottom w:w="100" w:type="dxa"/>
            <w:right w:w="100" w:type="dxa"/>
          </w:tblCellMar>
        </w:tblPrEx>
        <w:trPr>
          <w:trHeight w:val="1600" w:hRule="atLeast"/>
        </w:trPr>
        <w:tc>
          <w:tcPr>
            <w:tcW w:w="2019" w:type="dxa"/>
            <w:tcBorders>
              <w:top w:val="single" w:color="auto" w:sz="4" w:space="0"/>
              <w:left w:val="single" w:color="auto" w:sz="4" w:space="0"/>
              <w:bottom w:val="single" w:color="auto" w:sz="4" w:space="0"/>
              <w:right w:val="single" w:color="auto" w:sz="4" w:space="0"/>
            </w:tcBorders>
          </w:tcPr>
          <w:p w14:paraId="35FE95DA">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LU5.  </w:t>
            </w:r>
            <w:r>
              <w:rPr>
                <w:rFonts w:asciiTheme="minorBidi" w:hAnsiTheme="minorBidi" w:cstheme="minorBidi"/>
                <w:b/>
              </w:rPr>
              <w:tab/>
            </w:r>
            <w:r>
              <w:rPr>
                <w:rFonts w:asciiTheme="minorBidi" w:hAnsiTheme="minorBidi" w:cstheme="minorBidi"/>
                <w:b/>
              </w:rPr>
              <w:t xml:space="preserve"> </w:t>
            </w:r>
          </w:p>
          <w:p w14:paraId="02C79568">
            <w:pPr>
              <w:spacing w:after="0" w:line="240" w:lineRule="auto"/>
              <w:ind w:left="0" w:right="270" w:firstLine="0"/>
              <w:rPr>
                <w:rFonts w:asciiTheme="minorBidi" w:hAnsiTheme="minorBidi" w:cstheme="minorBidi"/>
                <w:b/>
              </w:rPr>
            </w:pPr>
            <w:r>
              <w:rPr>
                <w:rFonts w:asciiTheme="minorBidi" w:hAnsiTheme="minorBidi" w:cstheme="minorBidi"/>
                <w:b/>
              </w:rPr>
              <w:t>Implement Barcode/</w:t>
            </w:r>
          </w:p>
          <w:p w14:paraId="3DBB55A7">
            <w:pPr>
              <w:spacing w:after="0" w:line="240" w:lineRule="auto"/>
              <w:ind w:left="0" w:right="140" w:firstLine="0"/>
              <w:jc w:val="left"/>
              <w:rPr>
                <w:rFonts w:asciiTheme="minorBidi" w:hAnsiTheme="minorBidi" w:cstheme="minorBidi"/>
                <w:b/>
              </w:rPr>
            </w:pPr>
            <w:r>
              <w:rPr>
                <w:rFonts w:asciiTheme="minorBidi" w:hAnsiTheme="minorBidi" w:cstheme="minorBidi"/>
                <w:b/>
              </w:rPr>
              <w:t>RFID System</w:t>
            </w:r>
          </w:p>
        </w:tc>
        <w:tc>
          <w:tcPr>
            <w:tcW w:w="3403" w:type="dxa"/>
            <w:tcBorders>
              <w:top w:val="single" w:color="auto" w:sz="4" w:space="0"/>
              <w:left w:val="single" w:color="auto" w:sz="4" w:space="0"/>
              <w:bottom w:val="single" w:color="auto" w:sz="4" w:space="0"/>
              <w:right w:val="single" w:color="auto" w:sz="4" w:space="0"/>
            </w:tcBorders>
          </w:tcPr>
          <w:p w14:paraId="56D1BB37">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Assess Barcode/RFID System Requirements</w:t>
            </w:r>
          </w:p>
          <w:p w14:paraId="47080BC4">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Plan Barcode/RIPD Implementation</w:t>
            </w:r>
          </w:p>
          <w:p w14:paraId="1AB82F6E">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Prepare Barcode/RIPD Implementation</w:t>
            </w:r>
          </w:p>
          <w:p w14:paraId="27003E8B">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Tag Inventory with Barcodes/RFID</w:t>
            </w:r>
          </w:p>
          <w:p w14:paraId="4F6C1B15">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Configure the System </w:t>
            </w:r>
          </w:p>
          <w:p w14:paraId="0157E480">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Test the System</w:t>
            </w:r>
          </w:p>
          <w:p w14:paraId="23E5BD3F">
            <w:pPr>
              <w:pStyle w:val="14"/>
              <w:numPr>
                <w:ilvl w:val="0"/>
                <w:numId w:val="18"/>
              </w:numPr>
              <w:spacing w:before="0" w:beforeAutospacing="0" w:after="0" w:afterAutospacing="0"/>
              <w:rPr>
                <w:rFonts w:asciiTheme="minorBidi" w:hAnsiTheme="minorBidi" w:cstheme="minorBidi"/>
                <w:bCs/>
              </w:rPr>
            </w:pPr>
            <w:r>
              <w:rPr>
                <w:rFonts w:ascii="Arial" w:hAnsi="Arial" w:cs="Arial"/>
                <w:color w:val="0D0D0D" w:themeColor="text1" w:themeTint="F2"/>
                <w:sz w:val="22"/>
                <w14:textFill>
                  <w14:solidFill>
                    <w14:schemeClr w14:val="tx1">
                      <w14:lumMod w14:val="95000"/>
                      <w14:lumOff w14:val="5000"/>
                    </w14:schemeClr>
                  </w14:solidFill>
                </w14:textFill>
              </w:rPr>
              <w:t>Monitor System Performance and Optimize Usage</w:t>
            </w:r>
          </w:p>
        </w:tc>
        <w:tc>
          <w:tcPr>
            <w:tcW w:w="3634" w:type="dxa"/>
            <w:tcBorders>
              <w:top w:val="single" w:color="auto" w:sz="4" w:space="0"/>
              <w:left w:val="single" w:color="auto" w:sz="4" w:space="0"/>
              <w:bottom w:val="single" w:color="auto" w:sz="4" w:space="0"/>
              <w:right w:val="single" w:color="auto" w:sz="4" w:space="0"/>
            </w:tcBorders>
          </w:tcPr>
          <w:p w14:paraId="3F99DCF3">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Introduction to </w:t>
            </w:r>
            <w:r>
              <w:rPr>
                <w:rFonts w:hint="default"/>
                <w:color w:val="0D0D0D" w:themeColor="text1" w:themeTint="F2"/>
                <w:lang w:val="en-US"/>
                <w14:textFill>
                  <w14:solidFill>
                    <w14:schemeClr w14:val="tx1">
                      <w14:lumMod w14:val="95000"/>
                      <w14:lumOff w14:val="5000"/>
                    </w14:schemeClr>
                  </w14:solidFill>
                </w14:textFill>
              </w:rPr>
              <w:t>B</w:t>
            </w:r>
            <w:r>
              <w:rPr>
                <w:color w:val="0D0D0D" w:themeColor="text1" w:themeTint="F2"/>
                <w14:textFill>
                  <w14:solidFill>
                    <w14:schemeClr w14:val="tx1">
                      <w14:lumMod w14:val="95000"/>
                      <w14:lumOff w14:val="5000"/>
                    </w14:schemeClr>
                  </w14:solidFill>
                </w14:textFill>
              </w:rPr>
              <w:t>arcode and RFID technology</w:t>
            </w:r>
          </w:p>
          <w:p w14:paraId="0CBE2B10">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Barcode/ RFID system setup and configuration.</w:t>
            </w:r>
          </w:p>
          <w:p w14:paraId="7686B942">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Data encoding and tagging methods</w:t>
            </w:r>
          </w:p>
          <w:p w14:paraId="297E1EE0">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Techniques for effective use of </w:t>
            </w:r>
            <w:r>
              <w:rPr>
                <w:rFonts w:hint="default"/>
                <w:color w:val="0D0D0D" w:themeColor="text1" w:themeTint="F2"/>
                <w:lang w:val="en-US"/>
                <w14:textFill>
                  <w14:solidFill>
                    <w14:schemeClr w14:val="tx1">
                      <w14:lumMod w14:val="95000"/>
                      <w14:lumOff w14:val="5000"/>
                    </w14:schemeClr>
                  </w14:solidFill>
                </w14:textFill>
              </w:rPr>
              <w:t>B</w:t>
            </w:r>
            <w:r>
              <w:rPr>
                <w:color w:val="0D0D0D" w:themeColor="text1" w:themeTint="F2"/>
                <w14:textFill>
                  <w14:solidFill>
                    <w14:schemeClr w14:val="tx1">
                      <w14:lumMod w14:val="95000"/>
                      <w14:lumOff w14:val="5000"/>
                    </w14:schemeClr>
                  </w14:solidFill>
                </w14:textFill>
              </w:rPr>
              <w:t>arcode in inventory management.</w:t>
            </w:r>
          </w:p>
          <w:p w14:paraId="667341A0">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Troubleshooting </w:t>
            </w:r>
            <w:r>
              <w:rPr>
                <w:rFonts w:hint="default"/>
                <w:color w:val="0D0D0D" w:themeColor="text1" w:themeTint="F2"/>
                <w:lang w:val="en-US"/>
                <w14:textFill>
                  <w14:solidFill>
                    <w14:schemeClr w14:val="tx1">
                      <w14:lumMod w14:val="95000"/>
                      <w14:lumOff w14:val="5000"/>
                    </w14:schemeClr>
                  </w14:solidFill>
                </w14:textFill>
              </w:rPr>
              <w:t xml:space="preserve">of </w:t>
            </w:r>
            <w:r>
              <w:rPr>
                <w:color w:val="0D0D0D" w:themeColor="text1" w:themeTint="F2"/>
                <w14:textFill>
                  <w14:solidFill>
                    <w14:schemeClr w14:val="tx1">
                      <w14:lumMod w14:val="95000"/>
                      <w14:lumOff w14:val="5000"/>
                    </w14:schemeClr>
                  </w14:solidFill>
                </w14:textFill>
              </w:rPr>
              <w:t xml:space="preserve">common </w:t>
            </w:r>
            <w:r>
              <w:rPr>
                <w:rFonts w:hint="default"/>
                <w:color w:val="0D0D0D" w:themeColor="text1" w:themeTint="F2"/>
                <w:lang w:val="en-US"/>
                <w14:textFill>
                  <w14:solidFill>
                    <w14:schemeClr w14:val="tx1">
                      <w14:lumMod w14:val="95000"/>
                      <w14:lumOff w14:val="5000"/>
                    </w14:schemeClr>
                  </w14:solidFill>
                </w14:textFill>
              </w:rPr>
              <w:t>B</w:t>
            </w:r>
            <w:r>
              <w:rPr>
                <w:color w:val="0D0D0D" w:themeColor="text1" w:themeTint="F2"/>
                <w14:textFill>
                  <w14:solidFill>
                    <w14:schemeClr w14:val="tx1">
                      <w14:lumMod w14:val="95000"/>
                      <w14:lumOff w14:val="5000"/>
                    </w14:schemeClr>
                  </w14:solidFill>
                </w14:textFill>
              </w:rPr>
              <w:t>arcode/ RFID issues</w:t>
            </w:r>
          </w:p>
          <w:p w14:paraId="7A71ADF2">
            <w:pPr>
              <w:pStyle w:val="43"/>
              <w:numPr>
                <w:ilvl w:val="0"/>
                <w:numId w:val="18"/>
              </w:numPr>
              <w:tabs>
                <w:tab w:val="left" w:pos="68"/>
              </w:tabs>
              <w:spacing w:after="0" w:line="240" w:lineRule="auto"/>
              <w:ind w:right="270"/>
              <w:rPr>
                <w:color w:val="0D0D0D" w:themeColor="text1" w:themeTint="F2"/>
                <w14:textFill>
                  <w14:solidFill>
                    <w14:schemeClr w14:val="tx1">
                      <w14:lumMod w14:val="95000"/>
                      <w14:lumOff w14:val="5000"/>
                    </w14:schemeClr>
                  </w14:solidFill>
                </w14:textFill>
              </w:rPr>
            </w:pPr>
            <w:r>
              <w:rPr>
                <w:rFonts w:ascii="Arial" w:hAnsi="Arial" w:cs="Arial"/>
                <w:color w:val="0D0D0D" w:themeColor="text1" w:themeTint="F2"/>
                <w:sz w:val="22"/>
                <w14:textFill>
                  <w14:solidFill>
                    <w14:schemeClr w14:val="tx1">
                      <w14:lumMod w14:val="95000"/>
                      <w14:lumOff w14:val="5000"/>
                    </w14:schemeClr>
                  </w14:solidFill>
                </w14:textFill>
              </w:rPr>
              <w:t>Monitor</w:t>
            </w:r>
            <w:r>
              <w:rPr>
                <w:rFonts w:hint="default" w:ascii="Arial" w:hAnsi="Arial" w:cs="Arial"/>
                <w:color w:val="0D0D0D" w:themeColor="text1" w:themeTint="F2"/>
                <w:sz w:val="22"/>
                <w:lang w:val="en-US"/>
                <w14:textFill>
                  <w14:solidFill>
                    <w14:schemeClr w14:val="tx1">
                      <w14:lumMod w14:val="95000"/>
                      <w14:lumOff w14:val="5000"/>
                    </w14:schemeClr>
                  </w14:solidFill>
                </w14:textFill>
              </w:rPr>
              <w:t xml:space="preserve">ing of </w:t>
            </w:r>
            <w:r>
              <w:rPr>
                <w:rFonts w:ascii="Arial" w:hAnsi="Arial" w:cs="Arial"/>
                <w:color w:val="0D0D0D" w:themeColor="text1" w:themeTint="F2"/>
                <w:sz w:val="22"/>
                <w14:textFill>
                  <w14:solidFill>
                    <w14:schemeClr w14:val="tx1">
                      <w14:lumMod w14:val="95000"/>
                      <w14:lumOff w14:val="5000"/>
                    </w14:schemeClr>
                  </w14:solidFill>
                </w14:textFill>
              </w:rPr>
              <w:t xml:space="preserve"> System Performance and Optimize Usag</w:t>
            </w:r>
          </w:p>
          <w:p w14:paraId="6EA9978D">
            <w:pPr>
              <w:pStyle w:val="43"/>
              <w:tabs>
                <w:tab w:val="left" w:pos="68"/>
              </w:tabs>
              <w:spacing w:after="0" w:line="240" w:lineRule="auto"/>
              <w:ind w:left="360" w:right="270" w:firstLine="0"/>
              <w:rPr>
                <w:color w:val="0D0D0D" w:themeColor="text1" w:themeTint="F2"/>
                <w14:textFill>
                  <w14:solidFill>
                    <w14:schemeClr w14:val="tx1">
                      <w14:lumMod w14:val="95000"/>
                      <w14:lumOff w14:val="5000"/>
                    </w14:schemeClr>
                  </w14:solidFill>
                </w14:textFill>
              </w:rPr>
            </w:pPr>
          </w:p>
          <w:p w14:paraId="7B27E2CC">
            <w:pPr>
              <w:pStyle w:val="14"/>
              <w:spacing w:before="0" w:beforeAutospacing="0" w:after="0" w:afterAutospacing="0"/>
              <w:ind w:left="360"/>
              <w:rPr>
                <w:rFonts w:ascii="Arial" w:hAnsi="Arial" w:eastAsia="Arial" w:cs="Arial"/>
                <w:color w:val="0D0D0D" w:themeColor="text1" w:themeTint="F2"/>
                <w:sz w:val="22"/>
                <w:szCs w:val="22"/>
                <w14:textFill>
                  <w14:solidFill>
                    <w14:schemeClr w14:val="tx1">
                      <w14:lumMod w14:val="95000"/>
                      <w14:lumOff w14:val="5000"/>
                    </w14:schemeClr>
                  </w14:solidFill>
                </w14:textFill>
              </w:rPr>
            </w:pPr>
            <w:r>
              <w:rPr>
                <w:rFonts w:asciiTheme="minorBidi" w:hAnsiTheme="minorBidi" w:cstheme="minorBidi"/>
                <w:b/>
              </w:rPr>
              <w:t>Practical Activity</w:t>
            </w:r>
            <w:r>
              <w:rPr>
                <w:rFonts w:asciiTheme="minorBidi" w:hAnsiTheme="minorBidi" w:cstheme="minorBidi"/>
                <w:b/>
              </w:rPr>
              <w:br w:type="textWrapping"/>
            </w:r>
            <w:r>
              <w:rPr>
                <w:rFonts w:hint="default" w:asciiTheme="minorBidi" w:hAnsiTheme="minorBidi" w:cstheme="minorBidi"/>
                <w:b w:val="0"/>
                <w:bCs/>
                <w:lang w:val="en-US"/>
              </w:rPr>
              <w:t xml:space="preserve">you are </w:t>
            </w:r>
            <w:r>
              <w:rPr>
                <w:rFonts w:hint="default" w:asciiTheme="minorBidi" w:hAnsiTheme="minorBidi" w:cstheme="minorBidi"/>
                <w:b/>
                <w:lang w:val="en-US"/>
              </w:rPr>
              <w:t>,</w:t>
            </w:r>
            <w:r>
              <w:rPr>
                <w:rFonts w:ascii="Arial" w:hAnsi="Arial" w:eastAsia="Arial" w:cs="Arial"/>
                <w:color w:val="0D0D0D" w:themeColor="text1" w:themeTint="F2"/>
                <w:sz w:val="22"/>
                <w:szCs w:val="22"/>
                <w14:textFill>
                  <w14:solidFill>
                    <w14:schemeClr w14:val="tx1">
                      <w14:lumMod w14:val="95000"/>
                      <w14:lumOff w14:val="5000"/>
                    </w14:schemeClr>
                  </w14:solidFill>
                </w14:textFill>
              </w:rPr>
              <w:t xml:space="preserve"> as</w:t>
            </w:r>
            <w:r>
              <w:rPr>
                <w:rFonts w:hint="default" w:ascii="Arial" w:hAnsi="Arial" w:eastAsia="Arial" w:cs="Arial"/>
                <w:color w:val="0D0D0D" w:themeColor="text1" w:themeTint="F2"/>
                <w:sz w:val="22"/>
                <w:szCs w:val="22"/>
                <w:lang w:val="en-US"/>
                <w14:textFill>
                  <w14:solidFill>
                    <w14:schemeClr w14:val="tx1">
                      <w14:lumMod w14:val="95000"/>
                      <w14:lumOff w14:val="5000"/>
                    </w14:schemeClr>
                  </w14:solidFill>
                </w14:textFill>
              </w:rPr>
              <w:t xml:space="preserve"> an</w:t>
            </w:r>
            <w:r>
              <w:rPr>
                <w:rFonts w:ascii="Arial" w:hAnsi="Arial" w:eastAsia="Arial" w:cs="Arial"/>
                <w:color w:val="0D0D0D" w:themeColor="text1" w:themeTint="F2"/>
                <w:sz w:val="22"/>
                <w:szCs w:val="22"/>
                <w14:textFill>
                  <w14:solidFill>
                    <w14:schemeClr w14:val="tx1">
                      <w14:lumMod w14:val="95000"/>
                      <w14:lumOff w14:val="5000"/>
                    </w14:schemeClr>
                  </w14:solidFill>
                </w14:textFill>
              </w:rPr>
              <w:t xml:space="preserve"> inventory assistant</w:t>
            </w:r>
            <w:r>
              <w:rPr>
                <w:rFonts w:hint="default" w:ascii="Arial" w:hAnsi="Arial" w:eastAsia="Arial" w:cs="Arial"/>
                <w:color w:val="0D0D0D" w:themeColor="text1" w:themeTint="F2"/>
                <w:sz w:val="22"/>
                <w:szCs w:val="22"/>
                <w:lang w:val="en-US"/>
                <w14:textFill>
                  <w14:solidFill>
                    <w14:schemeClr w14:val="tx1">
                      <w14:lumMod w14:val="95000"/>
                      <w14:lumOff w14:val="5000"/>
                    </w14:schemeClr>
                  </w14:solidFill>
                </w14:textFill>
              </w:rPr>
              <w:t xml:space="preserve"> </w:t>
            </w:r>
            <w:r>
              <w:rPr>
                <w:rFonts w:ascii="Arial" w:hAnsi="Arial" w:eastAsia="Arial" w:cs="Arial"/>
                <w:color w:val="0D0D0D" w:themeColor="text1" w:themeTint="F2"/>
                <w:sz w:val="22"/>
                <w:szCs w:val="22"/>
                <w14:textFill>
                  <w14:solidFill>
                    <w14:schemeClr w14:val="tx1">
                      <w14:lumMod w14:val="95000"/>
                      <w14:lumOff w14:val="5000"/>
                    </w14:schemeClr>
                  </w14:solidFill>
                </w14:textFill>
              </w:rPr>
              <w:t>in a microgrid store</w:t>
            </w:r>
            <w:r>
              <w:rPr>
                <w:rFonts w:hint="default" w:ascii="Arial" w:hAnsi="Arial" w:eastAsia="Arial" w:cs="Arial"/>
                <w:color w:val="0D0D0D" w:themeColor="text1" w:themeTint="F2"/>
                <w:sz w:val="22"/>
                <w:szCs w:val="22"/>
                <w:lang w:val="en-US"/>
                <w14:textFill>
                  <w14:solidFill>
                    <w14:schemeClr w14:val="tx1">
                      <w14:lumMod w14:val="95000"/>
                      <w14:lumOff w14:val="5000"/>
                    </w14:schemeClr>
                  </w14:solidFill>
                </w14:textFill>
              </w:rPr>
              <w:t>, r</w:t>
            </w:r>
            <w:r>
              <w:rPr>
                <w:rFonts w:ascii="Arial" w:hAnsi="Arial" w:eastAsia="Arial" w:cs="Arial"/>
                <w:color w:val="0D0D0D" w:themeColor="text1" w:themeTint="F2"/>
                <w:sz w:val="22"/>
                <w:szCs w:val="22"/>
                <w14:textFill>
                  <w14:solidFill>
                    <w14:schemeClr w14:val="tx1">
                      <w14:lumMod w14:val="95000"/>
                      <w14:lumOff w14:val="5000"/>
                    </w14:schemeClr>
                  </w14:solidFill>
                </w14:textFill>
              </w:rPr>
              <w:t xml:space="preserve">eceive various tool/equipment samples (real or labeled boxes), each with </w:t>
            </w:r>
            <w:r>
              <w:rPr>
                <w:rFonts w:hint="default" w:ascii="Arial" w:hAnsi="Arial" w:eastAsia="Arial" w:cs="Arial"/>
                <w:color w:val="0D0D0D" w:themeColor="text1" w:themeTint="F2"/>
                <w:sz w:val="22"/>
                <w:szCs w:val="22"/>
                <w:lang w:val="en-US"/>
                <w14:textFill>
                  <w14:solidFill>
                    <w14:schemeClr w14:val="tx1">
                      <w14:lumMod w14:val="95000"/>
                      <w14:lumOff w14:val="5000"/>
                    </w14:schemeClr>
                  </w14:solidFill>
                </w14:textFill>
              </w:rPr>
              <w:t>B</w:t>
            </w:r>
            <w:r>
              <w:rPr>
                <w:rFonts w:ascii="Arial" w:hAnsi="Arial" w:eastAsia="Arial" w:cs="Arial"/>
                <w:color w:val="0D0D0D" w:themeColor="text1" w:themeTint="F2"/>
                <w:sz w:val="22"/>
                <w:szCs w:val="22"/>
                <w14:textFill>
                  <w14:solidFill>
                    <w14:schemeClr w14:val="tx1">
                      <w14:lumMod w14:val="95000"/>
                      <w14:lumOff w14:val="5000"/>
                    </w14:schemeClr>
                  </w14:solidFill>
                </w14:textFill>
              </w:rPr>
              <w:t xml:space="preserve">arcodes. Using a </w:t>
            </w:r>
            <w:r>
              <w:rPr>
                <w:rFonts w:hint="default" w:ascii="Arial" w:hAnsi="Arial" w:eastAsia="Arial" w:cs="Arial"/>
                <w:color w:val="0D0D0D" w:themeColor="text1" w:themeTint="F2"/>
                <w:sz w:val="22"/>
                <w:szCs w:val="22"/>
                <w:lang w:val="en-US"/>
                <w14:textFill>
                  <w14:solidFill>
                    <w14:schemeClr w14:val="tx1">
                      <w14:lumMod w14:val="95000"/>
                      <w14:lumOff w14:val="5000"/>
                    </w14:schemeClr>
                  </w14:solidFill>
                </w14:textFill>
              </w:rPr>
              <w:t>B</w:t>
            </w:r>
            <w:r>
              <w:rPr>
                <w:rFonts w:ascii="Arial" w:hAnsi="Arial" w:eastAsia="Arial" w:cs="Arial"/>
                <w:color w:val="0D0D0D" w:themeColor="text1" w:themeTint="F2"/>
                <w:sz w:val="22"/>
                <w:szCs w:val="22"/>
                <w14:textFill>
                  <w14:solidFill>
                    <w14:schemeClr w14:val="tx1">
                      <w14:lumMod w14:val="95000"/>
                      <w14:lumOff w14:val="5000"/>
                    </w14:schemeClr>
                  </w14:solidFill>
                </w14:textFill>
              </w:rPr>
              <w:t>arcode reader, scan items, check database entries, create new item labels, and simulate resolving scanning issues.</w:t>
            </w:r>
          </w:p>
          <w:p w14:paraId="44349F93">
            <w:pPr>
              <w:spacing w:after="0" w:line="240" w:lineRule="auto"/>
              <w:ind w:left="347" w:right="140" w:firstLine="0"/>
              <w:jc w:val="left"/>
              <w:rPr>
                <w:rFonts w:asciiTheme="minorBidi" w:hAnsiTheme="minorBidi" w:cstheme="minorBidi"/>
                <w:bCs/>
              </w:rPr>
            </w:pPr>
          </w:p>
        </w:tc>
        <w:tc>
          <w:tcPr>
            <w:tcW w:w="1709" w:type="dxa"/>
            <w:tcBorders>
              <w:top w:val="single" w:color="auto" w:sz="4" w:space="0"/>
              <w:left w:val="single" w:color="auto" w:sz="4" w:space="0"/>
              <w:bottom w:val="single" w:color="auto" w:sz="4" w:space="0"/>
              <w:right w:val="single" w:color="auto" w:sz="4" w:space="0"/>
            </w:tcBorders>
          </w:tcPr>
          <w:p w14:paraId="31DAA0CC">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Theory: </w:t>
            </w:r>
          </w:p>
          <w:p w14:paraId="2B577625">
            <w:pPr>
              <w:spacing w:after="0" w:line="240" w:lineRule="auto"/>
              <w:ind w:left="140" w:right="140" w:firstLine="0"/>
              <w:jc w:val="right"/>
              <w:rPr>
                <w:rFonts w:asciiTheme="minorBidi" w:hAnsiTheme="minorBidi" w:cstheme="minorBidi"/>
                <w:bCs/>
              </w:rPr>
            </w:pPr>
            <w:r>
              <w:rPr>
                <w:rFonts w:asciiTheme="minorBidi" w:hAnsiTheme="minorBidi" w:cstheme="minorBidi"/>
                <w:bCs/>
              </w:rPr>
              <w:t>2 Hrs.   Practical:</w:t>
            </w:r>
          </w:p>
          <w:p w14:paraId="555C4095">
            <w:pPr>
              <w:spacing w:after="0" w:line="240" w:lineRule="auto"/>
              <w:ind w:left="140" w:right="140" w:firstLine="0"/>
              <w:jc w:val="right"/>
              <w:rPr>
                <w:rFonts w:asciiTheme="minorBidi" w:hAnsiTheme="minorBidi" w:cstheme="minorBidi"/>
                <w:bCs/>
              </w:rPr>
            </w:pPr>
            <w:r>
              <w:rPr>
                <w:rFonts w:asciiTheme="minorBidi" w:hAnsiTheme="minorBidi" w:cstheme="minorBidi"/>
                <w:bCs/>
              </w:rPr>
              <w:t>12Hrs</w:t>
            </w:r>
          </w:p>
          <w:p w14:paraId="4F26777C">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Total: </w:t>
            </w:r>
          </w:p>
          <w:p w14:paraId="11C2A458">
            <w:pPr>
              <w:spacing w:after="0" w:line="240" w:lineRule="auto"/>
              <w:ind w:left="140" w:right="140" w:firstLine="0"/>
              <w:jc w:val="right"/>
              <w:rPr>
                <w:rFonts w:asciiTheme="minorBidi" w:hAnsiTheme="minorBidi" w:cstheme="minorBidi"/>
                <w:bCs/>
              </w:rPr>
            </w:pPr>
            <w:r>
              <w:rPr>
                <w:rFonts w:asciiTheme="minorBidi" w:hAnsiTheme="minorBidi" w:cstheme="minorBidi"/>
                <w:bCs/>
              </w:rPr>
              <w:t>14Hrs</w:t>
            </w:r>
          </w:p>
        </w:tc>
        <w:tc>
          <w:tcPr>
            <w:tcW w:w="1851" w:type="dxa"/>
            <w:tcBorders>
              <w:top w:val="single" w:color="auto" w:sz="4" w:space="0"/>
              <w:left w:val="single" w:color="auto" w:sz="4" w:space="0"/>
              <w:bottom w:val="single" w:color="auto" w:sz="4" w:space="0"/>
              <w:right w:val="single" w:color="auto" w:sz="4" w:space="0"/>
            </w:tcBorders>
          </w:tcPr>
          <w:p w14:paraId="732784B4">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4E1AEB32">
            <w:pPr>
              <w:pStyle w:val="14"/>
              <w:numPr>
                <w:ilvl w:val="0"/>
                <w:numId w:val="18"/>
              </w:numPr>
              <w:spacing w:before="0" w:beforeAutospacing="0" w:after="0" w:afterAutospacing="0"/>
              <w:rPr>
                <w:rFonts w:ascii="Arial" w:hAnsi="Arial" w:eastAsia="Arial" w:cs="Arial"/>
                <w:color w:val="0D0D0D" w:themeColor="text1" w:themeTint="F2"/>
                <w:sz w:val="22"/>
                <w:szCs w:val="22"/>
                <w14:textFill>
                  <w14:solidFill>
                    <w14:schemeClr w14:val="tx1">
                      <w14:lumMod w14:val="95000"/>
                      <w14:lumOff w14:val="5000"/>
                    </w14:schemeClr>
                  </w14:solidFill>
                </w14:textFill>
              </w:rPr>
            </w:pPr>
            <w:r>
              <w:rPr>
                <w:rFonts w:ascii="Arial" w:hAnsi="Arial" w:eastAsia="Arial" w:cs="Arial"/>
                <w:color w:val="0D0D0D" w:themeColor="text1" w:themeTint="F2"/>
                <w:sz w:val="22"/>
                <w:szCs w:val="22"/>
                <w14:textFill>
                  <w14:solidFill>
                    <w14:schemeClr w14:val="tx1">
                      <w14:lumMod w14:val="95000"/>
                      <w14:lumOff w14:val="5000"/>
                    </w14:schemeClr>
                  </w14:solidFill>
                </w14:textFill>
              </w:rPr>
              <w:t>Barcode scanner</w:t>
            </w:r>
          </w:p>
          <w:p w14:paraId="79BDB61A">
            <w:pPr>
              <w:pStyle w:val="14"/>
              <w:numPr>
                <w:ilvl w:val="0"/>
                <w:numId w:val="18"/>
              </w:numPr>
              <w:spacing w:before="0" w:beforeAutospacing="0" w:after="0" w:afterAutospacing="0"/>
              <w:rPr>
                <w:rFonts w:ascii="Arial" w:hAnsi="Arial" w:eastAsia="Arial" w:cs="Arial"/>
                <w:color w:val="0D0D0D" w:themeColor="text1" w:themeTint="F2"/>
                <w:sz w:val="22"/>
                <w:szCs w:val="22"/>
                <w14:textFill>
                  <w14:solidFill>
                    <w14:schemeClr w14:val="tx1">
                      <w14:lumMod w14:val="95000"/>
                      <w14:lumOff w14:val="5000"/>
                    </w14:schemeClr>
                  </w14:solidFill>
                </w14:textFill>
              </w:rPr>
            </w:pPr>
            <w:r>
              <w:rPr>
                <w:rFonts w:ascii="Arial" w:hAnsi="Arial" w:eastAsia="Arial" w:cs="Arial"/>
                <w:color w:val="0D0D0D" w:themeColor="text1" w:themeTint="F2"/>
                <w:sz w:val="22"/>
                <w:szCs w:val="22"/>
                <w14:textFill>
                  <w14:solidFill>
                    <w14:schemeClr w14:val="tx1">
                      <w14:lumMod w14:val="95000"/>
                      <w14:lumOff w14:val="5000"/>
                    </w14:schemeClr>
                  </w14:solidFill>
                </w14:textFill>
              </w:rPr>
              <w:t>Electrical and mechanical tools</w:t>
            </w:r>
          </w:p>
          <w:p w14:paraId="7DFFF495">
            <w:pPr>
              <w:pStyle w:val="14"/>
              <w:numPr>
                <w:ilvl w:val="0"/>
                <w:numId w:val="18"/>
              </w:numPr>
              <w:spacing w:before="0" w:beforeAutospacing="0" w:after="0" w:afterAutospacing="0"/>
              <w:rPr>
                <w:rFonts w:ascii="Arial" w:hAnsi="Arial" w:eastAsia="Arial" w:cs="Arial"/>
                <w:color w:val="0D0D0D" w:themeColor="text1" w:themeTint="F2"/>
                <w:sz w:val="22"/>
                <w:szCs w:val="22"/>
                <w14:textFill>
                  <w14:solidFill>
                    <w14:schemeClr w14:val="tx1">
                      <w14:lumMod w14:val="95000"/>
                      <w14:lumOff w14:val="5000"/>
                    </w14:schemeClr>
                  </w14:solidFill>
                </w14:textFill>
              </w:rPr>
            </w:pPr>
            <w:r>
              <w:rPr>
                <w:rFonts w:ascii="Arial" w:hAnsi="Arial" w:eastAsia="Arial" w:cs="Arial"/>
                <w:color w:val="0D0D0D" w:themeColor="text1" w:themeTint="F2"/>
                <w:sz w:val="22"/>
                <w:szCs w:val="22"/>
                <w14:textFill>
                  <w14:solidFill>
                    <w14:schemeClr w14:val="tx1">
                      <w14:lumMod w14:val="95000"/>
                      <w14:lumOff w14:val="5000"/>
                    </w14:schemeClr>
                  </w14:solidFill>
                </w14:textFill>
              </w:rPr>
              <w:t>Barcode printer</w:t>
            </w:r>
          </w:p>
          <w:p w14:paraId="5F57031F">
            <w:pPr>
              <w:pStyle w:val="14"/>
              <w:numPr>
                <w:ilvl w:val="0"/>
                <w:numId w:val="18"/>
              </w:numPr>
              <w:spacing w:before="0" w:beforeAutospacing="0" w:after="0" w:afterAutospacing="0"/>
              <w:rPr>
                <w:rFonts w:ascii="Arial" w:hAnsi="Arial" w:eastAsia="Arial" w:cs="Arial"/>
                <w:color w:val="0D0D0D" w:themeColor="text1" w:themeTint="F2"/>
                <w:sz w:val="22"/>
                <w:szCs w:val="22"/>
                <w14:textFill>
                  <w14:solidFill>
                    <w14:schemeClr w14:val="tx1">
                      <w14:lumMod w14:val="95000"/>
                      <w14:lumOff w14:val="5000"/>
                    </w14:schemeClr>
                  </w14:solidFill>
                </w14:textFill>
              </w:rPr>
            </w:pPr>
            <w:r>
              <w:rPr>
                <w:rFonts w:ascii="Arial" w:hAnsi="Arial" w:eastAsia="Arial" w:cs="Arial"/>
                <w:color w:val="0D0D0D" w:themeColor="text1" w:themeTint="F2"/>
                <w:sz w:val="22"/>
                <w:szCs w:val="22"/>
                <w14:textFill>
                  <w14:solidFill>
                    <w14:schemeClr w14:val="tx1">
                      <w14:lumMod w14:val="95000"/>
                      <w14:lumOff w14:val="5000"/>
                    </w14:schemeClr>
                  </w14:solidFill>
                </w14:textFill>
              </w:rPr>
              <w:t>Personal computer</w:t>
            </w:r>
          </w:p>
          <w:p w14:paraId="281F9401">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eastAsia="Arial" w:cs="Arial"/>
                <w:color w:val="0D0D0D" w:themeColor="text1" w:themeTint="F2"/>
                <w:sz w:val="22"/>
                <w:szCs w:val="22"/>
                <w14:textFill>
                  <w14:solidFill>
                    <w14:schemeClr w14:val="tx1">
                      <w14:lumMod w14:val="95000"/>
                      <w14:lumOff w14:val="5000"/>
                    </w14:schemeClr>
                  </w14:solidFill>
                </w14:textFill>
              </w:rPr>
              <w:t>MS Office</w:t>
            </w:r>
          </w:p>
        </w:tc>
        <w:tc>
          <w:tcPr>
            <w:tcW w:w="1917" w:type="dxa"/>
            <w:tcBorders>
              <w:top w:val="single" w:color="auto" w:sz="4" w:space="0"/>
              <w:left w:val="single" w:color="auto" w:sz="4" w:space="0"/>
              <w:bottom w:val="single" w:color="auto" w:sz="4" w:space="0"/>
              <w:right w:val="single" w:color="auto" w:sz="4" w:space="0"/>
            </w:tcBorders>
          </w:tcPr>
          <w:p w14:paraId="5E7DB8BD">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1825045A">
            <w:pPr>
              <w:pStyle w:val="14"/>
              <w:numPr>
                <w:ilvl w:val="0"/>
                <w:numId w:val="18"/>
              </w:numPr>
              <w:spacing w:before="0" w:beforeAutospacing="0" w:after="0" w:afterAutospacing="0"/>
              <w:ind w:hanging="225"/>
              <w:rPr>
                <w:rFonts w:asciiTheme="minorBidi" w:hAnsiTheme="minorBidi" w:cstheme="minorBidi"/>
                <w:bCs/>
              </w:rPr>
            </w:pPr>
            <w:r>
              <w:rPr>
                <w:rFonts w:asciiTheme="minorBidi" w:hAnsiTheme="minorBidi" w:cstheme="minorBidi"/>
                <w:color w:val="000000"/>
                <w:sz w:val="22"/>
                <w:szCs w:val="22"/>
              </w:rPr>
              <w:t xml:space="preserve">Lab setup </w:t>
            </w:r>
            <w:r>
              <w:rPr>
                <w:rFonts w:asciiTheme="minorBidi" w:hAnsiTheme="minorBidi" w:cstheme="minorBidi"/>
                <w:color w:val="000000"/>
              </w:rPr>
              <w:t xml:space="preserve">/ Work shop      </w:t>
            </w:r>
          </w:p>
        </w:tc>
      </w:tr>
    </w:tbl>
    <w:p w14:paraId="1E2AC198">
      <w:pPr>
        <w:spacing w:before="240" w:after="0" w:line="240" w:lineRule="auto"/>
        <w:ind w:left="0" w:firstLine="0"/>
        <w:rPr>
          <w:rFonts w:asciiTheme="minorBidi" w:hAnsiTheme="minorBidi" w:cstheme="minorBidi"/>
          <w:b/>
        </w:rPr>
      </w:pPr>
      <w:r>
        <w:rPr>
          <w:rFonts w:asciiTheme="minorBidi" w:hAnsiTheme="minorBidi" w:cstheme="minorBidi"/>
          <w:b/>
        </w:rPr>
        <w:br w:type="textWrapping" w:clear="all"/>
      </w:r>
    </w:p>
    <w:p w14:paraId="6951B1B1">
      <w:pPr>
        <w:spacing w:before="240" w:after="0" w:line="240" w:lineRule="auto"/>
        <w:ind w:left="0" w:firstLine="0"/>
        <w:rPr>
          <w:rFonts w:asciiTheme="minorBidi" w:hAnsiTheme="minorBidi" w:cstheme="minorBidi"/>
          <w:b/>
        </w:rPr>
      </w:pPr>
    </w:p>
    <w:p w14:paraId="7E1ACC75">
      <w:pPr>
        <w:spacing w:before="240" w:after="0" w:line="240" w:lineRule="auto"/>
        <w:ind w:left="0" w:firstLine="0"/>
        <w:rPr>
          <w:rFonts w:asciiTheme="minorBidi" w:hAnsiTheme="minorBidi" w:cstheme="minorBidi"/>
          <w:b/>
        </w:rPr>
      </w:pPr>
    </w:p>
    <w:p w14:paraId="652299B1">
      <w:pPr>
        <w:spacing w:before="240" w:after="0" w:line="240" w:lineRule="auto"/>
        <w:ind w:left="0" w:firstLine="0"/>
        <w:rPr>
          <w:rFonts w:asciiTheme="minorBidi" w:hAnsiTheme="minorBidi" w:cstheme="minorBidi"/>
          <w:b/>
        </w:rPr>
      </w:pPr>
    </w:p>
    <w:p w14:paraId="7B6EF86F">
      <w:pPr>
        <w:spacing w:before="240" w:after="0" w:line="240" w:lineRule="auto"/>
        <w:ind w:left="0" w:firstLine="0"/>
        <w:rPr>
          <w:rFonts w:asciiTheme="minorBidi" w:hAnsiTheme="minorBidi" w:cstheme="minorBidi"/>
          <w:b/>
        </w:rPr>
      </w:pPr>
    </w:p>
    <w:p w14:paraId="6B3DB20F">
      <w:pPr>
        <w:spacing w:before="240" w:after="0" w:line="240" w:lineRule="auto"/>
        <w:ind w:left="0" w:firstLine="0"/>
        <w:rPr>
          <w:rFonts w:asciiTheme="minorBidi" w:hAnsiTheme="minorBidi" w:cstheme="minorBidi"/>
          <w:b/>
        </w:rPr>
      </w:pPr>
    </w:p>
    <w:p w14:paraId="38E4CD7B">
      <w:pPr>
        <w:spacing w:before="240" w:after="0" w:line="240" w:lineRule="auto"/>
        <w:ind w:left="0" w:firstLine="0"/>
        <w:rPr>
          <w:rFonts w:asciiTheme="minorBidi" w:hAnsiTheme="minorBidi" w:cstheme="minorBidi"/>
          <w:b/>
        </w:rPr>
      </w:pPr>
    </w:p>
    <w:p w14:paraId="3CABAE0B">
      <w:pPr>
        <w:spacing w:before="240" w:after="0" w:line="240" w:lineRule="auto"/>
        <w:ind w:left="0" w:firstLine="0"/>
        <w:rPr>
          <w:rFonts w:asciiTheme="minorBidi" w:hAnsiTheme="minorBidi" w:cstheme="minorBidi"/>
          <w:b/>
        </w:rPr>
      </w:pPr>
    </w:p>
    <w:p w14:paraId="2140A4FA">
      <w:pPr>
        <w:spacing w:before="240" w:after="0" w:line="240" w:lineRule="auto"/>
        <w:ind w:left="0" w:firstLine="0"/>
        <w:rPr>
          <w:rFonts w:asciiTheme="minorBidi" w:hAnsiTheme="minorBidi" w:cstheme="minorBidi"/>
          <w:b/>
        </w:rPr>
      </w:pPr>
    </w:p>
    <w:p w14:paraId="4805E183">
      <w:pPr>
        <w:spacing w:before="240" w:after="0" w:line="240" w:lineRule="auto"/>
        <w:ind w:left="0" w:firstLine="0"/>
        <w:rPr>
          <w:rFonts w:asciiTheme="minorBidi" w:hAnsiTheme="minorBidi" w:cstheme="minorBidi"/>
          <w:b/>
        </w:rPr>
      </w:pPr>
    </w:p>
    <w:p w14:paraId="24A93E80">
      <w:pPr>
        <w:spacing w:before="240" w:after="0" w:line="240" w:lineRule="auto"/>
        <w:ind w:left="0" w:firstLine="0"/>
        <w:rPr>
          <w:rFonts w:asciiTheme="minorBidi" w:hAnsiTheme="minorBidi" w:cstheme="minorBidi"/>
          <w:b/>
        </w:rPr>
      </w:pPr>
    </w:p>
    <w:p w14:paraId="0BCF7B29">
      <w:pPr>
        <w:spacing w:before="240" w:after="0" w:line="240" w:lineRule="auto"/>
        <w:ind w:left="0" w:firstLine="0"/>
        <w:rPr>
          <w:rFonts w:asciiTheme="minorBidi" w:hAnsiTheme="minorBidi" w:cstheme="minorBidi"/>
          <w:b/>
        </w:rPr>
      </w:pPr>
    </w:p>
    <w:p w14:paraId="31B49263">
      <w:pPr>
        <w:spacing w:before="240" w:after="0" w:line="240" w:lineRule="auto"/>
        <w:ind w:left="0" w:firstLine="0"/>
        <w:rPr>
          <w:rFonts w:asciiTheme="minorBidi" w:hAnsiTheme="minorBidi" w:cstheme="minorBidi"/>
          <w:b/>
        </w:rPr>
      </w:pPr>
    </w:p>
    <w:p w14:paraId="7760A62B">
      <w:pPr>
        <w:pStyle w:val="2"/>
        <w:ind w:left="0" w:firstLine="0"/>
        <w:rPr>
          <w:rFonts w:asciiTheme="minorBidi" w:hAnsiTheme="minorBidi" w:cstheme="minorBidi"/>
          <w:sz w:val="22"/>
          <w:szCs w:val="22"/>
        </w:rPr>
      </w:pPr>
      <w:bookmarkStart w:id="38" w:name="_Toc197367094"/>
      <w:r>
        <w:rPr>
          <w:rFonts w:asciiTheme="minorBidi" w:hAnsiTheme="minorBidi" w:cstheme="minorBidi"/>
          <w:sz w:val="22"/>
          <w:szCs w:val="22"/>
        </w:rPr>
        <w:t>0713E&amp;E3710: Perform trouble shooting of Microgrid station</w:t>
      </w:r>
      <w:bookmarkEnd w:id="38"/>
    </w:p>
    <w:p w14:paraId="51D3C764">
      <w:pPr>
        <w:ind w:left="10"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color w:val="0D0D0D" w:themeColor="text1" w:themeTint="F2"/>
          <w14:textFill>
            <w14:solidFill>
              <w14:schemeClr w14:val="tx1">
                <w14:lumMod w14:val="95000"/>
                <w14:lumOff w14:val="5000"/>
              </w14:schemeClr>
            </w14:solidFill>
          </w14:textFill>
        </w:rPr>
        <w:t xml:space="preserve">This Module covers the under-pinning knowledge and skills required for a student/trainee to be competent to Perform trouble shooting of Microgrid station After completing the Module the </w:t>
      </w:r>
      <w:r>
        <w:t xml:space="preserve">students/Trainees </w:t>
      </w:r>
      <w:r>
        <w:rPr>
          <w:color w:val="0D0D0D" w:themeColor="text1" w:themeTint="F2"/>
          <w14:textFill>
            <w14:solidFill>
              <w14:schemeClr w14:val="tx1">
                <w14:lumMod w14:val="95000"/>
                <w14:lumOff w14:val="5000"/>
              </w14:schemeClr>
            </w14:solidFill>
          </w14:textFill>
        </w:rPr>
        <w:t xml:space="preserve">will be able to perform all the tasks </w:t>
      </w:r>
      <w:r>
        <w:rPr>
          <w:rFonts w:asciiTheme="minorBidi" w:hAnsiTheme="minorBidi" w:cstheme="minorBidi"/>
          <w:bCs/>
        </w:rPr>
        <w:t>covered in</w:t>
      </w:r>
      <w:r>
        <w:rPr>
          <w:color w:val="0D0D0D" w:themeColor="text1" w:themeTint="F2"/>
          <w14:textFill>
            <w14:solidFill>
              <w14:schemeClr w14:val="tx1">
                <w14:lumMod w14:val="95000"/>
                <w14:lumOff w14:val="5000"/>
              </w14:schemeClr>
            </w14:solidFill>
          </w14:textFill>
        </w:rPr>
        <w:t xml:space="preserve"> (LU1 to LU6) in accordance with the essence of the Competency-Based Training System.</w:t>
      </w:r>
    </w:p>
    <w:p w14:paraId="44952643">
      <w:pPr>
        <w:spacing w:after="0" w:line="240" w:lineRule="auto"/>
        <w:ind w:left="0" w:right="60" w:firstLine="0"/>
        <w:jc w:val="center"/>
        <w:rPr>
          <w:rFonts w:asciiTheme="minorBidi" w:hAnsiTheme="minorBidi" w:cstheme="minorBidi"/>
          <w:b/>
        </w:rPr>
      </w:pPr>
      <w:r>
        <w:rPr>
          <w:rFonts w:asciiTheme="minorBidi" w:hAnsiTheme="minorBidi" w:cstheme="minorBidi"/>
          <w:b/>
        </w:rPr>
        <w:t xml:space="preserve">Duration: 74 Hours                                   </w:t>
      </w:r>
      <w:r>
        <w:rPr>
          <w:rFonts w:asciiTheme="minorBidi" w:hAnsiTheme="minorBidi" w:cstheme="minorBidi"/>
          <w:b/>
        </w:rPr>
        <w:tab/>
      </w:r>
      <w:r>
        <w:rPr>
          <w:rFonts w:asciiTheme="minorBidi" w:hAnsiTheme="minorBidi" w:cstheme="minorBidi"/>
          <w:b/>
        </w:rPr>
        <w:t xml:space="preserve">Theory: 6 Hours    </w:t>
      </w:r>
      <w:r>
        <w:rPr>
          <w:rFonts w:asciiTheme="minorBidi" w:hAnsiTheme="minorBidi" w:cstheme="minorBidi"/>
          <w:b/>
        </w:rPr>
        <w:tab/>
      </w:r>
      <w:r>
        <w:rPr>
          <w:rFonts w:asciiTheme="minorBidi" w:hAnsiTheme="minorBidi" w:cstheme="minorBidi"/>
          <w:b/>
        </w:rPr>
        <w:t xml:space="preserve">                                </w:t>
      </w:r>
      <w:r>
        <w:rPr>
          <w:rFonts w:asciiTheme="minorBidi" w:hAnsiTheme="minorBidi" w:cstheme="minorBidi"/>
          <w:b/>
        </w:rPr>
        <w:tab/>
      </w:r>
      <w:r>
        <w:rPr>
          <w:rFonts w:asciiTheme="minorBidi" w:hAnsiTheme="minorBidi" w:cstheme="minorBidi"/>
          <w:b/>
        </w:rPr>
        <w:t>Practice: 68 Hours</w:t>
      </w:r>
    </w:p>
    <w:tbl>
      <w:tblPr>
        <w:tblStyle w:val="9"/>
        <w:tblpPr w:leftFromText="180" w:rightFromText="180" w:vertAnchor="text" w:tblpXSpec="center" w:tblpY="1"/>
        <w:tblOverlap w:val="never"/>
        <w:tblW w:w="15135" w:type="dxa"/>
        <w:tblInd w:w="0" w:type="dxa"/>
        <w:tblLayout w:type="fixed"/>
        <w:tblCellMar>
          <w:top w:w="0" w:type="dxa"/>
          <w:left w:w="106" w:type="dxa"/>
          <w:bottom w:w="0" w:type="dxa"/>
          <w:right w:w="49" w:type="dxa"/>
        </w:tblCellMar>
      </w:tblPr>
      <w:tblGrid>
        <w:gridCol w:w="2122"/>
        <w:gridCol w:w="3743"/>
        <w:gridCol w:w="4050"/>
        <w:gridCol w:w="1710"/>
        <w:gridCol w:w="1800"/>
        <w:gridCol w:w="1710"/>
      </w:tblGrid>
      <w:tr w14:paraId="1D1C5F01">
        <w:tblPrEx>
          <w:tblCellMar>
            <w:top w:w="0" w:type="dxa"/>
            <w:left w:w="106" w:type="dxa"/>
            <w:bottom w:w="0" w:type="dxa"/>
            <w:right w:w="49" w:type="dxa"/>
          </w:tblCellMar>
        </w:tblPrEx>
        <w:trPr>
          <w:trHeight w:val="619" w:hRule="atLeast"/>
        </w:trPr>
        <w:tc>
          <w:tcPr>
            <w:tcW w:w="2122" w:type="dxa"/>
            <w:tcBorders>
              <w:top w:val="single" w:color="000000" w:sz="4" w:space="0"/>
              <w:left w:val="single" w:color="000000" w:sz="4" w:space="0"/>
              <w:bottom w:val="single" w:color="000000" w:sz="4" w:space="0"/>
              <w:right w:val="single" w:color="000000" w:sz="4" w:space="0"/>
            </w:tcBorders>
            <w:vAlign w:val="center"/>
          </w:tcPr>
          <w:p w14:paraId="28E9B780">
            <w:pPr>
              <w:spacing w:after="0" w:line="240" w:lineRule="auto"/>
              <w:ind w:left="0" w:firstLine="0"/>
              <w:jc w:val="left"/>
              <w:rPr>
                <w:rFonts w:asciiTheme="minorBidi" w:hAnsiTheme="minorBidi" w:cstheme="minorBidi"/>
                <w:b/>
              </w:rPr>
            </w:pPr>
            <w:r>
              <w:rPr>
                <w:rFonts w:asciiTheme="minorBidi" w:hAnsiTheme="minorBidi" w:cstheme="minorBidi"/>
                <w:b/>
              </w:rPr>
              <w:t>Learning Unit</w:t>
            </w:r>
          </w:p>
        </w:tc>
        <w:tc>
          <w:tcPr>
            <w:tcW w:w="3743" w:type="dxa"/>
            <w:tcBorders>
              <w:top w:val="single" w:color="000000" w:sz="4" w:space="0"/>
              <w:left w:val="single" w:color="000000" w:sz="4" w:space="0"/>
              <w:bottom w:val="single" w:color="000000" w:sz="4" w:space="0"/>
              <w:right w:val="single" w:color="000000" w:sz="4" w:space="0"/>
            </w:tcBorders>
            <w:vAlign w:val="center"/>
          </w:tcPr>
          <w:p w14:paraId="29317734">
            <w:pPr>
              <w:spacing w:after="0" w:line="240" w:lineRule="auto"/>
              <w:ind w:left="0" w:firstLine="0"/>
              <w:jc w:val="left"/>
              <w:rPr>
                <w:rFonts w:asciiTheme="minorBidi" w:hAnsiTheme="minorBidi" w:cstheme="minorBidi"/>
              </w:rPr>
            </w:pPr>
            <w:r>
              <w:rPr>
                <w:rFonts w:asciiTheme="minorBidi" w:hAnsiTheme="minorBidi" w:cstheme="minorBidi"/>
                <w:b/>
              </w:rPr>
              <w:t>Learning Outcomes</w:t>
            </w:r>
          </w:p>
        </w:tc>
        <w:tc>
          <w:tcPr>
            <w:tcW w:w="4050" w:type="dxa"/>
            <w:tcBorders>
              <w:top w:val="single" w:color="000000" w:sz="4" w:space="0"/>
              <w:left w:val="single" w:color="000000" w:sz="4" w:space="0"/>
              <w:bottom w:val="single" w:color="000000" w:sz="4" w:space="0"/>
              <w:right w:val="single" w:color="000000" w:sz="4" w:space="0"/>
            </w:tcBorders>
            <w:vAlign w:val="center"/>
          </w:tcPr>
          <w:p w14:paraId="69B6C73A">
            <w:pPr>
              <w:spacing w:after="0" w:line="240" w:lineRule="auto"/>
              <w:ind w:left="0" w:firstLine="0"/>
              <w:jc w:val="left"/>
              <w:rPr>
                <w:rFonts w:asciiTheme="minorBidi" w:hAnsiTheme="minorBidi" w:cstheme="minorBidi"/>
              </w:rPr>
            </w:pPr>
            <w:r>
              <w:rPr>
                <w:rFonts w:asciiTheme="minorBidi" w:hAnsiTheme="minorBidi" w:cstheme="minorBidi"/>
                <w:b/>
              </w:rPr>
              <w:t>Learning Elements</w:t>
            </w:r>
          </w:p>
        </w:tc>
        <w:tc>
          <w:tcPr>
            <w:tcW w:w="1710" w:type="dxa"/>
            <w:tcBorders>
              <w:top w:val="single" w:color="000000" w:sz="4" w:space="0"/>
              <w:left w:val="single" w:color="000000" w:sz="4" w:space="0"/>
              <w:bottom w:val="single" w:color="000000" w:sz="4" w:space="0"/>
              <w:right w:val="single" w:color="000000" w:sz="4" w:space="0"/>
            </w:tcBorders>
            <w:vAlign w:val="center"/>
          </w:tcPr>
          <w:p w14:paraId="2405E4E6">
            <w:pPr>
              <w:spacing w:after="0" w:line="240" w:lineRule="auto"/>
              <w:ind w:left="0" w:firstLine="0"/>
              <w:jc w:val="center"/>
              <w:rPr>
                <w:rFonts w:asciiTheme="minorBidi" w:hAnsiTheme="minorBidi" w:cstheme="minorBidi"/>
              </w:rPr>
            </w:pPr>
            <w:r>
              <w:rPr>
                <w:rFonts w:asciiTheme="minorBidi" w:hAnsiTheme="minorBidi" w:cstheme="minorBidi"/>
                <w:b/>
              </w:rPr>
              <w:t>Duration</w:t>
            </w:r>
          </w:p>
        </w:tc>
        <w:tc>
          <w:tcPr>
            <w:tcW w:w="1800" w:type="dxa"/>
            <w:tcBorders>
              <w:top w:val="single" w:color="000000" w:sz="4" w:space="0"/>
              <w:left w:val="single" w:color="000000" w:sz="4" w:space="0"/>
              <w:bottom w:val="single" w:color="000000" w:sz="4" w:space="0"/>
              <w:right w:val="single" w:color="000000" w:sz="4" w:space="0"/>
            </w:tcBorders>
            <w:vAlign w:val="center"/>
          </w:tcPr>
          <w:p w14:paraId="112B0374">
            <w:pPr>
              <w:spacing w:after="0" w:line="240" w:lineRule="auto"/>
              <w:ind w:left="0" w:firstLine="0"/>
              <w:jc w:val="left"/>
              <w:rPr>
                <w:rFonts w:asciiTheme="minorBidi" w:hAnsiTheme="minorBidi" w:cstheme="minorBidi"/>
              </w:rPr>
            </w:pPr>
            <w:r>
              <w:rPr>
                <w:rFonts w:asciiTheme="minorBidi" w:hAnsiTheme="minorBidi" w:cstheme="minorBidi"/>
                <w:b/>
              </w:rPr>
              <w:t>Materials</w:t>
            </w:r>
          </w:p>
          <w:p w14:paraId="3A303FF3">
            <w:pPr>
              <w:spacing w:after="0" w:line="240" w:lineRule="auto"/>
              <w:ind w:left="0" w:firstLine="0"/>
              <w:jc w:val="left"/>
              <w:rPr>
                <w:rFonts w:asciiTheme="minorBidi" w:hAnsiTheme="minorBidi" w:cstheme="minorBidi"/>
              </w:rPr>
            </w:pPr>
            <w:r>
              <w:rPr>
                <w:rFonts w:asciiTheme="minorBidi" w:hAnsiTheme="minorBidi" w:cstheme="minorBidi"/>
                <w:b/>
              </w:rPr>
              <w:t>Required</w:t>
            </w:r>
          </w:p>
        </w:tc>
        <w:tc>
          <w:tcPr>
            <w:tcW w:w="1710" w:type="dxa"/>
            <w:tcBorders>
              <w:top w:val="single" w:color="000000" w:sz="4" w:space="0"/>
              <w:left w:val="single" w:color="000000" w:sz="4" w:space="0"/>
              <w:bottom w:val="single" w:color="000000" w:sz="4" w:space="0"/>
              <w:right w:val="single" w:color="000000" w:sz="4" w:space="0"/>
            </w:tcBorders>
            <w:vAlign w:val="center"/>
          </w:tcPr>
          <w:p w14:paraId="681219B4">
            <w:pPr>
              <w:spacing w:after="0" w:line="240" w:lineRule="auto"/>
              <w:ind w:left="0" w:firstLine="0"/>
              <w:jc w:val="left"/>
              <w:rPr>
                <w:rFonts w:asciiTheme="minorBidi" w:hAnsiTheme="minorBidi" w:cstheme="minorBidi"/>
              </w:rPr>
            </w:pPr>
            <w:r>
              <w:rPr>
                <w:rFonts w:asciiTheme="minorBidi" w:hAnsiTheme="minorBidi" w:cstheme="minorBidi"/>
                <w:b/>
              </w:rPr>
              <w:t>Learning</w:t>
            </w:r>
          </w:p>
          <w:p w14:paraId="1970F2B9">
            <w:pPr>
              <w:spacing w:after="0" w:line="240" w:lineRule="auto"/>
              <w:ind w:left="0" w:firstLine="0"/>
              <w:jc w:val="left"/>
              <w:rPr>
                <w:rFonts w:asciiTheme="minorBidi" w:hAnsiTheme="minorBidi" w:cstheme="minorBidi"/>
              </w:rPr>
            </w:pPr>
            <w:r>
              <w:rPr>
                <w:rFonts w:asciiTheme="minorBidi" w:hAnsiTheme="minorBidi" w:cstheme="minorBidi"/>
                <w:b/>
              </w:rPr>
              <w:t>Place</w:t>
            </w:r>
          </w:p>
        </w:tc>
      </w:tr>
      <w:tr w14:paraId="614F63E9">
        <w:tblPrEx>
          <w:tblCellMar>
            <w:top w:w="0" w:type="dxa"/>
            <w:left w:w="106" w:type="dxa"/>
            <w:bottom w:w="0" w:type="dxa"/>
            <w:right w:w="49" w:type="dxa"/>
          </w:tblCellMar>
        </w:tblPrEx>
        <w:trPr>
          <w:trHeight w:val="350" w:hRule="atLeast"/>
        </w:trPr>
        <w:tc>
          <w:tcPr>
            <w:tcW w:w="2122" w:type="dxa"/>
            <w:tcBorders>
              <w:top w:val="single" w:color="000000" w:sz="4" w:space="0"/>
              <w:left w:val="single" w:color="000000" w:sz="4" w:space="0"/>
              <w:bottom w:val="single" w:color="000000" w:sz="4" w:space="0"/>
              <w:right w:val="single" w:color="000000" w:sz="4" w:space="0"/>
            </w:tcBorders>
          </w:tcPr>
          <w:p w14:paraId="64755AE4">
            <w:pPr>
              <w:numPr>
                <w:ilvl w:val="0"/>
                <w:numId w:val="74"/>
              </w:numPr>
              <w:spacing w:after="0" w:line="240" w:lineRule="auto"/>
              <w:jc w:val="left"/>
              <w:rPr>
                <w:rFonts w:asciiTheme="minorBidi" w:hAnsiTheme="minorBidi" w:cstheme="minorBidi"/>
                <w:b/>
              </w:rPr>
            </w:pPr>
          </w:p>
          <w:p w14:paraId="052CB925">
            <w:pPr>
              <w:spacing w:after="0" w:line="240" w:lineRule="auto"/>
              <w:ind w:left="0" w:firstLine="0"/>
              <w:jc w:val="left"/>
              <w:rPr>
                <w:rFonts w:asciiTheme="minorBidi" w:hAnsiTheme="minorBidi" w:cstheme="minorBidi"/>
                <w:b/>
              </w:rPr>
            </w:pPr>
            <w:r>
              <w:rPr>
                <w:rFonts w:asciiTheme="minorBidi" w:hAnsiTheme="minorBidi" w:cstheme="minorBidi"/>
                <w:b/>
              </w:rPr>
              <w:t>Diagnose Faults</w:t>
            </w:r>
          </w:p>
        </w:tc>
        <w:tc>
          <w:tcPr>
            <w:tcW w:w="3743" w:type="dxa"/>
            <w:tcBorders>
              <w:top w:val="single" w:color="000000" w:sz="4" w:space="0"/>
              <w:left w:val="single" w:color="000000" w:sz="4" w:space="0"/>
              <w:bottom w:val="single" w:color="000000" w:sz="4" w:space="0"/>
              <w:right w:val="single" w:color="000000" w:sz="4" w:space="0"/>
            </w:tcBorders>
          </w:tcPr>
          <w:p w14:paraId="1FC76B87">
            <w:pPr>
              <w:numPr>
                <w:ilvl w:val="0"/>
                <w:numId w:val="18"/>
              </w:numPr>
              <w:tabs>
                <w:tab w:val="left" w:pos="68"/>
              </w:tabs>
              <w:spacing w:after="0" w:line="240" w:lineRule="auto"/>
              <w:ind w:right="270"/>
              <w:rPr>
                <w:rFonts w:eastAsiaTheme="minorHAnsi"/>
                <w:color w:val="0D0D0D"/>
              </w:rPr>
            </w:pPr>
            <w:r>
              <w:rPr>
                <w:rFonts w:eastAsiaTheme="minorHAnsi"/>
                <w:color w:val="0D0D0D"/>
              </w:rPr>
              <w:t>identify symptoms of faults</w:t>
            </w:r>
          </w:p>
          <w:p w14:paraId="4074DE87">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Identify the required diagnostic tools and techniques </w:t>
            </w:r>
          </w:p>
          <w:p w14:paraId="5E89BBA1">
            <w:pPr>
              <w:numPr>
                <w:ilvl w:val="0"/>
                <w:numId w:val="18"/>
              </w:numPr>
              <w:tabs>
                <w:tab w:val="left" w:pos="68"/>
              </w:tabs>
              <w:spacing w:after="0" w:line="240" w:lineRule="auto"/>
              <w:ind w:right="270"/>
              <w:rPr>
                <w:rFonts w:eastAsiaTheme="minorHAnsi"/>
                <w:color w:val="0D0D0D"/>
              </w:rPr>
            </w:pPr>
            <w:r>
              <w:rPr>
                <w:rFonts w:eastAsiaTheme="minorHAnsi"/>
                <w:color w:val="0D0D0D"/>
              </w:rPr>
              <w:t>Interpret system data, logs, and alarms to locate faults</w:t>
            </w:r>
          </w:p>
          <w:p w14:paraId="64F0007A">
            <w:pPr>
              <w:numPr>
                <w:ilvl w:val="0"/>
                <w:numId w:val="18"/>
              </w:numPr>
              <w:tabs>
                <w:tab w:val="left" w:pos="68"/>
              </w:tabs>
              <w:spacing w:after="0" w:line="240" w:lineRule="auto"/>
              <w:ind w:right="270"/>
              <w:rPr>
                <w:rFonts w:eastAsiaTheme="minorHAnsi"/>
                <w:color w:val="0D0D0D"/>
              </w:rPr>
            </w:pPr>
            <w:r>
              <w:rPr>
                <w:rFonts w:eastAsiaTheme="minorHAnsi"/>
                <w:color w:val="0D0D0D"/>
              </w:rPr>
              <w:t>Apply troubleshooting procedures based on system design</w:t>
            </w:r>
          </w:p>
          <w:p w14:paraId="664F4539">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sz w:val="22"/>
                <w:szCs w:val="22"/>
              </w:rPr>
              <w:t>Document diagnostic process, findings, and recommended actions</w:t>
            </w:r>
            <w:r>
              <w:rPr>
                <w:rFonts w:asciiTheme="minorBidi" w:hAnsiTheme="minorBidi" w:cstheme="minorBidi"/>
                <w:color w:val="000000"/>
                <w:sz w:val="22"/>
                <w:szCs w:val="22"/>
              </w:rPr>
              <w:t xml:space="preserve"> </w:t>
            </w:r>
          </w:p>
        </w:tc>
        <w:tc>
          <w:tcPr>
            <w:tcW w:w="4050" w:type="dxa"/>
            <w:tcBorders>
              <w:top w:val="single" w:color="000000" w:sz="4" w:space="0"/>
              <w:left w:val="single" w:color="000000" w:sz="4" w:space="0"/>
              <w:bottom w:val="single" w:color="000000" w:sz="4" w:space="0"/>
              <w:right w:val="single" w:color="000000" w:sz="4" w:space="0"/>
            </w:tcBorders>
          </w:tcPr>
          <w:p w14:paraId="77E781B6">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ascii="Arial" w:hAnsi="Arial" w:cs="Arial" w:eastAsiaTheme="minorHAnsi"/>
                <w:color w:val="0D0D0D"/>
                <w:sz w:val="22"/>
                <w:szCs w:val="22"/>
              </w:rPr>
              <w:t>I</w:t>
            </w:r>
            <w:r>
              <w:rPr>
                <w:rFonts w:hint="default" w:ascii="Arial" w:hAnsi="Arial" w:cs="Arial" w:eastAsiaTheme="minorHAnsi"/>
                <w:color w:val="0D0D0D"/>
                <w:sz w:val="22"/>
                <w:szCs w:val="22"/>
                <w:lang w:val="en-US"/>
              </w:rPr>
              <w:t xml:space="preserve">ntroduction to </w:t>
            </w:r>
            <w:r>
              <w:rPr>
                <w:rFonts w:ascii="Arial" w:hAnsi="Arial" w:cs="Arial" w:eastAsiaTheme="minorHAnsi"/>
                <w:color w:val="0D0D0D"/>
                <w:sz w:val="22"/>
                <w:szCs w:val="22"/>
              </w:rPr>
              <w:t xml:space="preserve">fault’s symptoms and  </w:t>
            </w:r>
            <w:r>
              <w:rPr>
                <w:rFonts w:hint="default" w:ascii="Arial" w:hAnsi="Arial" w:cs="Arial" w:eastAsiaTheme="minorHAnsi"/>
                <w:color w:val="0D0D0D"/>
                <w:sz w:val="22"/>
                <w:szCs w:val="22"/>
                <w:lang w:val="en-US"/>
              </w:rPr>
              <w:t xml:space="preserve">system’s </w:t>
            </w:r>
            <w:r>
              <w:rPr>
                <w:rFonts w:ascii="Arial" w:hAnsi="Arial" w:cs="Arial" w:eastAsiaTheme="minorHAnsi"/>
                <w:color w:val="0D0D0D"/>
                <w:sz w:val="22"/>
                <w:szCs w:val="22"/>
              </w:rPr>
              <w:t xml:space="preserve">indicators </w:t>
            </w:r>
          </w:p>
          <w:p w14:paraId="787F38E4">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ascii="Arial" w:hAnsi="Arial" w:cs="Arial" w:eastAsiaTheme="minorHAnsi"/>
                <w:color w:val="0D0D0D"/>
                <w:sz w:val="22"/>
                <w:szCs w:val="22"/>
              </w:rPr>
              <w:t xml:space="preserve">Identification of </w:t>
            </w:r>
            <w:r>
              <w:rPr>
                <w:rFonts w:hint="default" w:ascii="Arial" w:hAnsi="Arial" w:cs="Arial" w:eastAsiaTheme="minorHAnsi"/>
                <w:color w:val="0D0D0D"/>
                <w:sz w:val="22"/>
                <w:szCs w:val="22"/>
                <w:lang w:val="en-US"/>
              </w:rPr>
              <w:t>diagnostic</w:t>
            </w:r>
            <w:r>
              <w:rPr>
                <w:rFonts w:ascii="Arial" w:hAnsi="Arial" w:cs="Arial" w:eastAsiaTheme="minorHAnsi"/>
                <w:color w:val="0D0D0D"/>
                <w:sz w:val="22"/>
                <w:szCs w:val="22"/>
              </w:rPr>
              <w:t xml:space="preserve"> tools</w:t>
            </w:r>
            <w:r>
              <w:rPr>
                <w:rFonts w:hint="default" w:ascii="Arial" w:hAnsi="Arial" w:cs="Arial" w:eastAsiaTheme="minorHAnsi"/>
                <w:color w:val="0D0D0D"/>
                <w:sz w:val="22"/>
                <w:szCs w:val="22"/>
                <w:lang w:val="en-US"/>
              </w:rPr>
              <w:t>,</w:t>
            </w:r>
            <w:r>
              <w:rPr>
                <w:rFonts w:ascii="Arial" w:hAnsi="Arial" w:cs="Arial" w:eastAsiaTheme="minorHAnsi"/>
                <w:color w:val="0D0D0D"/>
                <w:sz w:val="22"/>
                <w:szCs w:val="22"/>
              </w:rPr>
              <w:t xml:space="preserve"> </w:t>
            </w:r>
            <w:r>
              <w:rPr>
                <w:rFonts w:ascii="Arial" w:hAnsi="Arial" w:cs="Arial" w:eastAsiaTheme="minorHAnsi"/>
                <w:color w:val="0D0D0D"/>
                <w:sz w:val="22"/>
                <w:szCs w:val="22"/>
              </w:rPr>
              <w:t xml:space="preserve">fault’s symptoms and  </w:t>
            </w:r>
            <w:r>
              <w:rPr>
                <w:rFonts w:hint="default" w:ascii="Arial" w:hAnsi="Arial" w:cs="Arial" w:eastAsiaTheme="minorHAnsi"/>
                <w:color w:val="0D0D0D"/>
                <w:sz w:val="22"/>
                <w:szCs w:val="22"/>
                <w:lang w:val="en-US"/>
              </w:rPr>
              <w:t xml:space="preserve">system’s </w:t>
            </w:r>
            <w:r>
              <w:rPr>
                <w:rFonts w:ascii="Arial" w:hAnsi="Arial" w:cs="Arial" w:eastAsiaTheme="minorHAnsi"/>
                <w:color w:val="0D0D0D"/>
                <w:sz w:val="22"/>
                <w:szCs w:val="22"/>
              </w:rPr>
              <w:t xml:space="preserve">indicators </w:t>
            </w:r>
          </w:p>
          <w:p w14:paraId="6AE24DF2">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hint="default" w:ascii="Arial" w:hAnsi="Arial" w:cs="Arial" w:eastAsiaTheme="minorHAnsi"/>
                <w:color w:val="0D0D0D"/>
                <w:sz w:val="22"/>
                <w:szCs w:val="22"/>
                <w:lang w:val="en-US"/>
              </w:rPr>
              <w:t>Techniques for diagnosing faults</w:t>
            </w:r>
          </w:p>
          <w:p w14:paraId="43B68D4C">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ascii="Arial" w:hAnsi="Arial" w:cs="Arial" w:eastAsiaTheme="minorHAnsi"/>
                <w:color w:val="0D0D0D"/>
                <w:sz w:val="22"/>
                <w:szCs w:val="22"/>
              </w:rPr>
              <w:t>Interpretation of system data, logs and alarms to trace fault origins.</w:t>
            </w:r>
          </w:p>
          <w:p w14:paraId="4D5769DC">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hint="default" w:ascii="Arial" w:hAnsi="Arial" w:cs="Arial" w:eastAsiaTheme="minorHAnsi"/>
                <w:color w:val="0D0D0D"/>
                <w:sz w:val="22"/>
                <w:szCs w:val="22"/>
                <w:lang w:val="en-US"/>
              </w:rPr>
              <w:t>F</w:t>
            </w:r>
            <w:r>
              <w:rPr>
                <w:rFonts w:ascii="Arial" w:hAnsi="Arial" w:cs="Arial" w:eastAsiaTheme="minorHAnsi"/>
                <w:color w:val="0D0D0D"/>
                <w:sz w:val="22"/>
                <w:szCs w:val="22"/>
              </w:rPr>
              <w:t>ault analysis using system schematics and design parameters</w:t>
            </w:r>
          </w:p>
          <w:p w14:paraId="2D85012D">
            <w:pPr>
              <w:pStyle w:val="14"/>
              <w:numPr>
                <w:ilvl w:val="0"/>
                <w:numId w:val="18"/>
              </w:numPr>
              <w:spacing w:before="0" w:beforeAutospacing="0" w:after="0" w:afterAutospacing="0"/>
              <w:ind w:hanging="225"/>
              <w:rPr>
                <w:rFonts w:ascii="Arial" w:hAnsi="Arial" w:cs="Arial" w:eastAsiaTheme="minorHAnsi"/>
                <w:color w:val="0D0D0D"/>
                <w:sz w:val="22"/>
                <w:szCs w:val="22"/>
              </w:rPr>
            </w:pPr>
            <w:r>
              <w:rPr>
                <w:rFonts w:ascii="Arial" w:hAnsi="Arial" w:cs="Arial" w:eastAsiaTheme="minorHAnsi"/>
                <w:color w:val="0D0D0D"/>
                <w:sz w:val="22"/>
                <w:szCs w:val="22"/>
              </w:rPr>
              <w:t>Maintain</w:t>
            </w:r>
            <w:r>
              <w:rPr>
                <w:rFonts w:hint="default" w:ascii="Arial" w:hAnsi="Arial" w:cs="Arial" w:eastAsiaTheme="minorHAnsi"/>
                <w:color w:val="0D0D0D"/>
                <w:sz w:val="22"/>
                <w:szCs w:val="22"/>
                <w:lang w:val="en-US"/>
              </w:rPr>
              <w:t xml:space="preserve">ing </w:t>
            </w:r>
            <w:r>
              <w:rPr>
                <w:rFonts w:ascii="Arial" w:hAnsi="Arial" w:cs="Arial" w:eastAsiaTheme="minorHAnsi"/>
                <w:color w:val="0D0D0D"/>
                <w:sz w:val="22"/>
                <w:szCs w:val="22"/>
              </w:rPr>
              <w:t xml:space="preserve"> structured record of </w:t>
            </w:r>
            <w:r>
              <w:rPr>
                <w:rFonts w:eastAsiaTheme="minorHAnsi"/>
                <w:color w:val="0D0D0D"/>
              </w:rPr>
              <w:t>troubleshooting</w:t>
            </w:r>
            <w:r>
              <w:rPr>
                <w:rFonts w:ascii="Arial" w:hAnsi="Arial" w:cs="Arial" w:eastAsiaTheme="minorHAnsi"/>
                <w:color w:val="0D0D0D"/>
                <w:sz w:val="22"/>
                <w:szCs w:val="22"/>
              </w:rPr>
              <w:t xml:space="preserve"> and remedial recommendations</w:t>
            </w:r>
          </w:p>
          <w:p w14:paraId="628AF689">
            <w:pPr>
              <w:pStyle w:val="14"/>
              <w:spacing w:before="0" w:beforeAutospacing="0" w:after="0" w:afterAutospacing="0"/>
              <w:ind w:left="360"/>
              <w:rPr>
                <w:rFonts w:ascii="Arial" w:hAnsi="Arial" w:cs="Arial" w:eastAsiaTheme="minorHAnsi"/>
                <w:color w:val="0D0D0D"/>
                <w:sz w:val="22"/>
                <w:szCs w:val="22"/>
              </w:rPr>
            </w:pPr>
          </w:p>
          <w:p w14:paraId="0820C1C9">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6BB6F197">
            <w:pPr>
              <w:spacing w:after="0" w:line="240" w:lineRule="auto"/>
              <w:ind w:left="0" w:firstLine="0"/>
              <w:jc w:val="left"/>
              <w:rPr>
                <w:rFonts w:asciiTheme="minorBidi" w:hAnsiTheme="minorBidi" w:cstheme="minorBidi"/>
              </w:rPr>
            </w:pPr>
            <w:r>
              <w:rPr>
                <w:rFonts w:asciiTheme="minorBidi" w:hAnsiTheme="minorBidi" w:cstheme="minorBidi"/>
                <w:bCs/>
              </w:rPr>
              <w:t xml:space="preserve">Perform physical inspections </w:t>
            </w:r>
            <w:r>
              <w:rPr>
                <w:rFonts w:hint="default" w:asciiTheme="minorBidi" w:hAnsiTheme="minorBidi" w:cstheme="minorBidi"/>
                <w:bCs/>
                <w:lang w:val="en-US"/>
              </w:rPr>
              <w:t xml:space="preserve">of Microgrid </w:t>
            </w:r>
            <w:r>
              <w:rPr>
                <w:rFonts w:asciiTheme="minorBidi" w:hAnsiTheme="minorBidi" w:cstheme="minorBidi"/>
                <w:bCs/>
              </w:rPr>
              <w:t>for fault detection</w:t>
            </w:r>
          </w:p>
        </w:tc>
        <w:tc>
          <w:tcPr>
            <w:tcW w:w="1710" w:type="dxa"/>
            <w:tcBorders>
              <w:top w:val="single" w:color="000000" w:sz="4" w:space="0"/>
              <w:left w:val="single" w:color="000000" w:sz="4" w:space="0"/>
              <w:bottom w:val="single" w:color="000000" w:sz="4" w:space="0"/>
              <w:right w:val="single" w:color="000000" w:sz="4" w:space="0"/>
            </w:tcBorders>
          </w:tcPr>
          <w:p w14:paraId="645F2930">
            <w:pPr>
              <w:spacing w:after="0" w:line="240" w:lineRule="auto"/>
              <w:ind w:left="0" w:firstLine="0"/>
              <w:jc w:val="right"/>
              <w:rPr>
                <w:rFonts w:asciiTheme="minorBidi" w:hAnsiTheme="minorBidi" w:cstheme="minorBidi"/>
              </w:rPr>
            </w:pPr>
            <w:r>
              <w:rPr>
                <w:rFonts w:asciiTheme="minorBidi" w:hAnsiTheme="minorBidi" w:cstheme="minorBidi"/>
              </w:rPr>
              <w:t>Theory:</w:t>
            </w:r>
          </w:p>
          <w:p w14:paraId="31BBEFAE">
            <w:pPr>
              <w:spacing w:after="0" w:line="240" w:lineRule="auto"/>
              <w:ind w:left="0" w:firstLine="0"/>
              <w:jc w:val="right"/>
              <w:rPr>
                <w:rFonts w:asciiTheme="minorBidi" w:hAnsiTheme="minorBidi" w:cstheme="minorBidi"/>
              </w:rPr>
            </w:pPr>
            <w:r>
              <w:rPr>
                <w:rFonts w:asciiTheme="minorBidi" w:hAnsiTheme="minorBidi" w:cstheme="minorBidi"/>
              </w:rPr>
              <w:t>1Hr.</w:t>
            </w:r>
          </w:p>
          <w:p w14:paraId="11E6A681">
            <w:pPr>
              <w:spacing w:after="0" w:line="240" w:lineRule="auto"/>
              <w:ind w:left="0" w:firstLine="0"/>
              <w:jc w:val="right"/>
              <w:rPr>
                <w:rFonts w:asciiTheme="minorBidi" w:hAnsiTheme="minorBidi" w:cstheme="minorBidi"/>
              </w:rPr>
            </w:pPr>
            <w:r>
              <w:rPr>
                <w:rFonts w:asciiTheme="minorBidi" w:hAnsiTheme="minorBidi" w:cstheme="minorBidi"/>
              </w:rPr>
              <w:t xml:space="preserve">Practical: </w:t>
            </w:r>
          </w:p>
          <w:p w14:paraId="588E507E">
            <w:pPr>
              <w:spacing w:after="0" w:line="240" w:lineRule="auto"/>
              <w:ind w:left="0" w:firstLine="0"/>
              <w:jc w:val="right"/>
              <w:rPr>
                <w:rFonts w:asciiTheme="minorBidi" w:hAnsiTheme="minorBidi" w:cstheme="minorBidi"/>
              </w:rPr>
            </w:pPr>
            <w:r>
              <w:rPr>
                <w:rFonts w:asciiTheme="minorBidi" w:hAnsiTheme="minorBidi" w:cstheme="minorBidi"/>
              </w:rPr>
              <w:t>8 Hrs.</w:t>
            </w:r>
          </w:p>
          <w:p w14:paraId="66B2E35D">
            <w:pPr>
              <w:spacing w:after="0" w:line="240" w:lineRule="auto"/>
              <w:ind w:left="0" w:firstLine="0"/>
              <w:jc w:val="right"/>
              <w:rPr>
                <w:rFonts w:asciiTheme="minorBidi" w:hAnsiTheme="minorBidi" w:cstheme="minorBidi"/>
              </w:rPr>
            </w:pPr>
            <w:r>
              <w:rPr>
                <w:rFonts w:asciiTheme="minorBidi" w:hAnsiTheme="minorBidi" w:cstheme="minorBidi"/>
              </w:rPr>
              <w:t xml:space="preserve">Total: </w:t>
            </w:r>
          </w:p>
          <w:p w14:paraId="77C94EB5">
            <w:pPr>
              <w:spacing w:after="0" w:line="240" w:lineRule="auto"/>
              <w:ind w:left="0" w:firstLine="0"/>
              <w:jc w:val="right"/>
              <w:rPr>
                <w:rFonts w:asciiTheme="minorBidi" w:hAnsiTheme="minorBidi" w:cstheme="minorBidi"/>
              </w:rPr>
            </w:pPr>
            <w:r>
              <w:rPr>
                <w:rFonts w:asciiTheme="minorBidi" w:hAnsiTheme="minorBidi" w:cstheme="minorBidi"/>
              </w:rPr>
              <w:t>9Hrs.</w:t>
            </w:r>
          </w:p>
        </w:tc>
        <w:tc>
          <w:tcPr>
            <w:tcW w:w="1800" w:type="dxa"/>
            <w:tcBorders>
              <w:top w:val="single" w:color="000000" w:sz="4" w:space="0"/>
              <w:left w:val="single" w:color="000000" w:sz="4" w:space="0"/>
              <w:bottom w:val="single" w:color="000000" w:sz="4" w:space="0"/>
              <w:right w:val="single" w:color="000000" w:sz="4" w:space="0"/>
            </w:tcBorders>
          </w:tcPr>
          <w:p w14:paraId="00DD737D">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4AA42E18">
            <w:pPr>
              <w:pStyle w:val="14"/>
              <w:numPr>
                <w:ilvl w:val="0"/>
                <w:numId w:val="18"/>
              </w:numPr>
              <w:spacing w:before="0" w:beforeAutospacing="0" w:after="0" w:afterAutospacing="0"/>
              <w:rPr>
                <w:rFonts w:ascii="Arial" w:hAnsi="Arial" w:cs="Arial" w:eastAsiaTheme="minorHAnsi"/>
                <w:color w:val="0D0D0D"/>
                <w:sz w:val="22"/>
                <w:szCs w:val="22"/>
              </w:rPr>
            </w:pPr>
            <w:r>
              <w:rPr>
                <w:rFonts w:ascii="Arial" w:hAnsi="Arial" w:cs="Arial" w:eastAsiaTheme="minorHAnsi"/>
                <w:color w:val="0D0D0D"/>
                <w:sz w:val="22"/>
                <w:szCs w:val="22"/>
              </w:rPr>
              <w:t>Tools and equipment</w:t>
            </w:r>
          </w:p>
          <w:p w14:paraId="17892497">
            <w:pPr>
              <w:pStyle w:val="14"/>
              <w:numPr>
                <w:ilvl w:val="0"/>
                <w:numId w:val="18"/>
              </w:numPr>
              <w:spacing w:before="0" w:beforeAutospacing="0" w:after="0" w:afterAutospacing="0"/>
              <w:rPr>
                <w:rFonts w:ascii="Arial" w:hAnsi="Arial" w:cs="Arial" w:eastAsiaTheme="minorHAnsi"/>
                <w:color w:val="0D0D0D"/>
                <w:sz w:val="22"/>
                <w:szCs w:val="22"/>
              </w:rPr>
            </w:pPr>
            <w:r>
              <w:rPr>
                <w:rFonts w:ascii="Arial" w:hAnsi="Arial" w:cs="Arial" w:eastAsiaTheme="minorHAnsi"/>
                <w:color w:val="0D0D0D"/>
                <w:sz w:val="22"/>
                <w:szCs w:val="22"/>
              </w:rPr>
              <w:t>PPEs</w:t>
            </w:r>
          </w:p>
          <w:p w14:paraId="034D79F2">
            <w:pPr>
              <w:pStyle w:val="14"/>
              <w:spacing w:before="0" w:beforeAutospacing="0" w:after="0" w:afterAutospacing="0"/>
              <w:ind w:left="135"/>
              <w:rPr>
                <w:rFonts w:asciiTheme="minorBidi" w:hAnsiTheme="minorBidi" w:cstheme="minorBidi"/>
                <w:bCs/>
              </w:rPr>
            </w:pPr>
          </w:p>
        </w:tc>
        <w:tc>
          <w:tcPr>
            <w:tcW w:w="1710" w:type="dxa"/>
            <w:tcBorders>
              <w:top w:val="single" w:color="000000" w:sz="4" w:space="0"/>
              <w:left w:val="single" w:color="000000" w:sz="4" w:space="0"/>
              <w:bottom w:val="single" w:color="000000" w:sz="4" w:space="0"/>
              <w:right w:val="single" w:color="000000" w:sz="4" w:space="0"/>
            </w:tcBorders>
          </w:tcPr>
          <w:p w14:paraId="4E4BD829">
            <w:pPr>
              <w:numPr>
                <w:ilvl w:val="0"/>
                <w:numId w:val="75"/>
              </w:numPr>
              <w:spacing w:after="0" w:line="240" w:lineRule="auto"/>
              <w:jc w:val="left"/>
              <w:rPr>
                <w:rFonts w:asciiTheme="minorBidi" w:hAnsiTheme="minorBidi" w:cstheme="minorBidi"/>
                <w:b/>
              </w:rPr>
            </w:pPr>
            <w:r>
              <w:rPr>
                <w:rFonts w:asciiTheme="minorBidi" w:hAnsiTheme="minorBidi" w:cstheme="minorBidi"/>
                <w:bCs/>
              </w:rPr>
              <w:t>Classroom</w:t>
            </w:r>
          </w:p>
          <w:p w14:paraId="4EB06CEB">
            <w:pPr>
              <w:numPr>
                <w:ilvl w:val="0"/>
                <w:numId w:val="75"/>
              </w:numPr>
              <w:spacing w:after="0" w:line="240" w:lineRule="auto"/>
              <w:jc w:val="left"/>
              <w:rPr>
                <w:rFonts w:asciiTheme="minorBidi" w:hAnsiTheme="minorBidi" w:cstheme="minorBidi"/>
                <w:b/>
              </w:rPr>
            </w:pPr>
            <w:r>
              <w:rPr>
                <w:rFonts w:asciiTheme="minorBidi" w:hAnsiTheme="minorBidi" w:cstheme="minorBidi"/>
                <w:color w:val="000000"/>
              </w:rPr>
              <w:t xml:space="preserve">Lab setup / Work shop      </w:t>
            </w:r>
          </w:p>
        </w:tc>
      </w:tr>
      <w:tr w14:paraId="089763A3">
        <w:tblPrEx>
          <w:tblCellMar>
            <w:top w:w="0" w:type="dxa"/>
            <w:left w:w="106" w:type="dxa"/>
            <w:bottom w:w="0" w:type="dxa"/>
            <w:right w:w="49" w:type="dxa"/>
          </w:tblCellMar>
        </w:tblPrEx>
        <w:trPr>
          <w:trHeight w:val="350" w:hRule="atLeast"/>
        </w:trPr>
        <w:tc>
          <w:tcPr>
            <w:tcW w:w="2122" w:type="dxa"/>
            <w:tcBorders>
              <w:top w:val="single" w:color="000000" w:sz="4" w:space="0"/>
              <w:left w:val="single" w:color="000000" w:sz="4" w:space="0"/>
              <w:bottom w:val="single" w:color="000000" w:sz="4" w:space="0"/>
              <w:right w:val="single" w:color="000000" w:sz="4" w:space="0"/>
            </w:tcBorders>
          </w:tcPr>
          <w:p w14:paraId="3DB8DB1B">
            <w:pPr>
              <w:numPr>
                <w:ilvl w:val="0"/>
                <w:numId w:val="74"/>
              </w:numPr>
              <w:spacing w:after="0" w:line="240" w:lineRule="auto"/>
              <w:jc w:val="left"/>
              <w:rPr>
                <w:rFonts w:asciiTheme="minorBidi" w:hAnsiTheme="minorBidi" w:cstheme="minorBidi"/>
                <w:b/>
              </w:rPr>
            </w:pPr>
          </w:p>
          <w:p w14:paraId="77BA5F24">
            <w:pPr>
              <w:spacing w:after="0" w:line="240" w:lineRule="auto"/>
              <w:ind w:left="0" w:firstLine="0"/>
              <w:jc w:val="left"/>
              <w:rPr>
                <w:rFonts w:asciiTheme="minorBidi" w:hAnsiTheme="minorBidi" w:cstheme="minorBidi"/>
                <w:b/>
              </w:rPr>
            </w:pPr>
            <w:r>
              <w:rPr>
                <w:rFonts w:asciiTheme="minorBidi" w:hAnsiTheme="minorBidi" w:cstheme="minorBidi"/>
                <w:b/>
              </w:rPr>
              <w:t>Isolate Faulty Components</w:t>
            </w:r>
          </w:p>
        </w:tc>
        <w:tc>
          <w:tcPr>
            <w:tcW w:w="3743" w:type="dxa"/>
            <w:tcBorders>
              <w:top w:val="single" w:color="000000" w:sz="4" w:space="0"/>
              <w:left w:val="single" w:color="000000" w:sz="4" w:space="0"/>
              <w:bottom w:val="single" w:color="000000" w:sz="4" w:space="0"/>
              <w:right w:val="single" w:color="000000" w:sz="4" w:space="0"/>
            </w:tcBorders>
          </w:tcPr>
          <w:p w14:paraId="43E0DB18">
            <w:pPr>
              <w:numPr>
                <w:ilvl w:val="0"/>
                <w:numId w:val="18"/>
              </w:numPr>
              <w:tabs>
                <w:tab w:val="left" w:pos="68"/>
              </w:tabs>
              <w:spacing w:after="0" w:line="240" w:lineRule="auto"/>
              <w:ind w:right="270"/>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Select necessary tool and equipment to isolate the faulty component</w:t>
            </w:r>
          </w:p>
          <w:p w14:paraId="2441FAAB">
            <w:pPr>
              <w:numPr>
                <w:ilvl w:val="0"/>
                <w:numId w:val="18"/>
              </w:numPr>
              <w:tabs>
                <w:tab w:val="left" w:pos="68"/>
              </w:tabs>
              <w:spacing w:after="0" w:line="240" w:lineRule="auto"/>
              <w:ind w:right="270"/>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Follow standard procedures to safely isolate the faulty component</w:t>
            </w:r>
          </w:p>
          <w:p w14:paraId="123A2886">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00000" w:themeColor="text1"/>
                <w:sz w:val="22"/>
                <w:szCs w:val="22"/>
                <w14:textFill>
                  <w14:solidFill>
                    <w14:schemeClr w14:val="tx1"/>
                  </w14:solidFill>
                </w14:textFill>
              </w:rPr>
              <w:t>Handle the faulty component as per SOPs</w:t>
            </w:r>
          </w:p>
        </w:tc>
        <w:tc>
          <w:tcPr>
            <w:tcW w:w="4050" w:type="dxa"/>
            <w:tcBorders>
              <w:top w:val="single" w:color="000000" w:sz="4" w:space="0"/>
              <w:left w:val="single" w:color="000000" w:sz="4" w:space="0"/>
              <w:bottom w:val="single" w:color="000000" w:sz="4" w:space="0"/>
              <w:right w:val="single" w:color="000000" w:sz="4" w:space="0"/>
            </w:tcBorders>
          </w:tcPr>
          <w:p w14:paraId="5C314B35">
            <w:pPr>
              <w:pStyle w:val="14"/>
              <w:numPr>
                <w:ilvl w:val="0"/>
                <w:numId w:val="18"/>
              </w:numPr>
              <w:spacing w:before="0" w:beforeAutospacing="0" w:after="0" w:afterAutospacing="0"/>
              <w:ind w:hanging="225"/>
              <w:rPr>
                <w:rFonts w:ascii="Arial" w:hAnsi="Arial" w:cs="Arial" w:eastAsiaTheme="minorHAnsi"/>
                <w:color w:val="000000" w:themeColor="text1"/>
                <w:sz w:val="22"/>
                <w:szCs w:val="22"/>
                <w14:textFill>
                  <w14:solidFill>
                    <w14:schemeClr w14:val="tx1"/>
                  </w14:solidFill>
                </w14:textFill>
              </w:rPr>
            </w:pPr>
            <w:r>
              <w:rPr>
                <w:rFonts w:hint="default" w:ascii="Arial" w:hAnsi="Arial" w:cs="Arial" w:eastAsiaTheme="minorHAnsi"/>
                <w:color w:val="000000" w:themeColor="text1"/>
                <w:sz w:val="22"/>
                <w:szCs w:val="22"/>
                <w:lang w:val="en-US"/>
                <w14:textFill>
                  <w14:solidFill>
                    <w14:schemeClr w14:val="tx1"/>
                  </w14:solidFill>
                </w14:textFill>
              </w:rPr>
              <w:t>Identification of</w:t>
            </w:r>
            <w:r>
              <w:rPr>
                <w:rFonts w:ascii="Arial" w:hAnsi="Arial" w:cs="Arial" w:eastAsiaTheme="minorHAnsi"/>
                <w:color w:val="000000" w:themeColor="text1"/>
                <w:sz w:val="22"/>
                <w:szCs w:val="22"/>
                <w14:textFill>
                  <w14:solidFill>
                    <w14:schemeClr w14:val="tx1"/>
                  </w14:solidFill>
                </w14:textFill>
              </w:rPr>
              <w:t xml:space="preserve"> tools and equipment to isolate the faulty component</w:t>
            </w:r>
          </w:p>
          <w:p w14:paraId="6A1F28BD">
            <w:pPr>
              <w:pStyle w:val="14"/>
              <w:numPr>
                <w:ilvl w:val="0"/>
                <w:numId w:val="18"/>
              </w:numPr>
              <w:spacing w:before="0" w:beforeAutospacing="0" w:after="0" w:afterAutospacing="0"/>
              <w:ind w:hanging="225"/>
              <w:rPr>
                <w:rFonts w:ascii="Arial" w:hAnsi="Arial" w:cs="Arial" w:eastAsiaTheme="minorHAnsi"/>
                <w:color w:val="000000" w:themeColor="text1"/>
                <w:sz w:val="22"/>
                <w:szCs w:val="22"/>
                <w14:textFill>
                  <w14:solidFill>
                    <w14:schemeClr w14:val="tx1"/>
                  </w14:solidFill>
                </w14:textFill>
              </w:rPr>
            </w:pPr>
            <w:r>
              <w:rPr>
                <w:rFonts w:ascii="Arial" w:hAnsi="Arial" w:cs="Arial" w:eastAsiaTheme="minorHAnsi"/>
                <w:color w:val="000000" w:themeColor="text1"/>
                <w:sz w:val="22"/>
                <w:szCs w:val="22"/>
                <w14:textFill>
                  <w14:solidFill>
                    <w14:schemeClr w14:val="tx1"/>
                  </w14:solidFill>
                </w14:textFill>
              </w:rPr>
              <w:t>Safety guidelines</w:t>
            </w:r>
            <w:r>
              <w:rPr>
                <w:rFonts w:hint="default" w:ascii="Arial" w:hAnsi="Arial" w:cs="Arial" w:eastAsiaTheme="minorHAnsi"/>
                <w:color w:val="000000" w:themeColor="text1"/>
                <w:sz w:val="22"/>
                <w:szCs w:val="22"/>
                <w:lang w:val="en-US"/>
                <w14:textFill>
                  <w14:solidFill>
                    <w14:schemeClr w14:val="tx1"/>
                  </w14:solidFill>
                </w14:textFill>
              </w:rPr>
              <w:t xml:space="preserve"> for</w:t>
            </w:r>
            <w:r>
              <w:rPr>
                <w:rFonts w:ascii="Arial" w:hAnsi="Arial" w:cs="Arial" w:eastAsiaTheme="minorHAnsi"/>
                <w:color w:val="000000" w:themeColor="text1"/>
                <w:sz w:val="22"/>
                <w:szCs w:val="22"/>
                <w14:textFill>
                  <w14:solidFill>
                    <w14:schemeClr w14:val="tx1"/>
                  </w14:solidFill>
                </w14:textFill>
              </w:rPr>
              <w:t xml:space="preserve"> isolat</w:t>
            </w:r>
            <w:r>
              <w:rPr>
                <w:rFonts w:hint="default" w:ascii="Arial" w:hAnsi="Arial" w:cs="Arial" w:eastAsiaTheme="minorHAnsi"/>
                <w:color w:val="000000" w:themeColor="text1"/>
                <w:sz w:val="22"/>
                <w:szCs w:val="22"/>
                <w:lang w:val="en-US"/>
                <w14:textFill>
                  <w14:solidFill>
                    <w14:schemeClr w14:val="tx1"/>
                  </w14:solidFill>
                </w14:textFill>
              </w:rPr>
              <w:t>ion of f</w:t>
            </w:r>
            <w:r>
              <w:rPr>
                <w:rFonts w:ascii="Arial" w:hAnsi="Arial" w:cs="Arial" w:eastAsiaTheme="minorHAnsi"/>
                <w:color w:val="000000" w:themeColor="text1"/>
                <w:sz w:val="22"/>
                <w:szCs w:val="22"/>
                <w14:textFill>
                  <w14:solidFill>
                    <w14:schemeClr w14:val="tx1"/>
                  </w14:solidFill>
                </w14:textFill>
              </w:rPr>
              <w:t>aulty section</w:t>
            </w:r>
          </w:p>
          <w:p w14:paraId="410E5F00">
            <w:pPr>
              <w:pStyle w:val="14"/>
              <w:numPr>
                <w:ilvl w:val="0"/>
                <w:numId w:val="18"/>
              </w:numPr>
              <w:spacing w:before="0" w:beforeAutospacing="0" w:after="0" w:afterAutospacing="0"/>
              <w:ind w:hanging="225"/>
              <w:rPr>
                <w:rFonts w:ascii="Arial" w:hAnsi="Arial" w:cs="Arial" w:eastAsiaTheme="minorHAnsi"/>
                <w:color w:val="000000" w:themeColor="text1"/>
                <w:sz w:val="22"/>
                <w:szCs w:val="22"/>
                <w14:textFill>
                  <w14:solidFill>
                    <w14:schemeClr w14:val="tx1"/>
                  </w14:solidFill>
                </w14:textFill>
              </w:rPr>
            </w:pPr>
            <w:r>
              <w:rPr>
                <w:rFonts w:ascii="Arial" w:hAnsi="Arial" w:cs="Arial" w:eastAsiaTheme="minorHAnsi"/>
                <w:color w:val="000000" w:themeColor="text1"/>
                <w:sz w:val="22"/>
                <w:szCs w:val="22"/>
                <w14:textFill>
                  <w14:solidFill>
                    <w14:schemeClr w14:val="tx1"/>
                  </w14:solidFill>
                </w14:textFill>
              </w:rPr>
              <w:t xml:space="preserve">Importance of </w:t>
            </w:r>
            <w:r>
              <w:rPr>
                <w:rFonts w:hint="default" w:ascii="Arial" w:hAnsi="Arial" w:cs="Arial" w:eastAsiaTheme="minorHAnsi"/>
                <w:color w:val="000000" w:themeColor="text1"/>
                <w:sz w:val="22"/>
                <w:szCs w:val="22"/>
                <w:lang w:val="en-US"/>
                <w14:textFill>
                  <w14:solidFill>
                    <w14:schemeClr w14:val="tx1"/>
                  </w14:solidFill>
                </w14:textFill>
              </w:rPr>
              <w:t xml:space="preserve">handling faulty component as per </w:t>
            </w:r>
            <w:r>
              <w:rPr>
                <w:rFonts w:ascii="Arial" w:hAnsi="Arial" w:cs="Arial" w:eastAsiaTheme="minorHAnsi"/>
                <w:color w:val="000000" w:themeColor="text1"/>
                <w:sz w:val="22"/>
                <w:szCs w:val="22"/>
                <w14:textFill>
                  <w14:solidFill>
                    <w14:schemeClr w14:val="tx1"/>
                  </w14:solidFill>
                </w14:textFill>
              </w:rPr>
              <w:t>SOP</w:t>
            </w:r>
            <w:r>
              <w:rPr>
                <w:rFonts w:hint="default" w:ascii="Arial" w:hAnsi="Arial" w:cs="Arial" w:eastAsiaTheme="minorHAnsi"/>
                <w:color w:val="000000" w:themeColor="text1"/>
                <w:sz w:val="22"/>
                <w:szCs w:val="22"/>
                <w:lang w:val="en-US"/>
                <w14:textFill>
                  <w14:solidFill>
                    <w14:schemeClr w14:val="tx1"/>
                  </w14:solidFill>
                </w14:textFill>
              </w:rPr>
              <w:t>’s</w:t>
            </w:r>
            <w:r>
              <w:rPr>
                <w:rFonts w:ascii="Arial" w:hAnsi="Arial" w:cs="Arial" w:eastAsiaTheme="minorHAnsi"/>
                <w:color w:val="000000" w:themeColor="text1"/>
                <w:sz w:val="22"/>
                <w:szCs w:val="22"/>
                <w14:textFill>
                  <w14:solidFill>
                    <w14:schemeClr w14:val="tx1"/>
                  </w14:solidFill>
                </w14:textFill>
              </w:rPr>
              <w:t xml:space="preserve">/ guidelines </w:t>
            </w:r>
          </w:p>
          <w:p w14:paraId="00AD38DD">
            <w:pPr>
              <w:pStyle w:val="14"/>
              <w:numPr>
                <w:numId w:val="0"/>
              </w:numPr>
              <w:spacing w:before="0" w:beforeAutospacing="0" w:after="0" w:afterAutospacing="0"/>
              <w:ind w:left="135" w:leftChars="0"/>
              <w:rPr>
                <w:rFonts w:ascii="Arial" w:hAnsi="Arial" w:cs="Arial" w:eastAsiaTheme="minorHAnsi"/>
                <w:color w:val="000000" w:themeColor="text1"/>
                <w:sz w:val="22"/>
                <w:szCs w:val="22"/>
                <w14:textFill>
                  <w14:solidFill>
                    <w14:schemeClr w14:val="tx1"/>
                  </w14:solidFill>
                </w14:textFill>
              </w:rPr>
            </w:pPr>
          </w:p>
          <w:p w14:paraId="5F5F5100">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66B34A35">
            <w:pPr>
              <w:pStyle w:val="14"/>
              <w:spacing w:before="0" w:beforeAutospacing="0" w:after="0" w:afterAutospacing="0"/>
              <w:rPr>
                <w:rFonts w:asciiTheme="minorBidi" w:hAnsiTheme="minorBidi" w:cstheme="minorBidi"/>
                <w:b/>
              </w:rPr>
            </w:pPr>
            <w:r>
              <w:rPr>
                <w:rFonts w:ascii="Arial" w:hAnsi="Arial" w:cs="Arial" w:eastAsiaTheme="minorHAnsi"/>
                <w:color w:val="000000" w:themeColor="text1"/>
                <w:sz w:val="22"/>
                <w:szCs w:val="22"/>
                <w14:textFill>
                  <w14:solidFill>
                    <w14:schemeClr w14:val="tx1"/>
                  </w14:solidFill>
                </w14:textFill>
              </w:rPr>
              <w:t>Isolate Faulty Components following the SOPs and safety guidelines</w:t>
            </w:r>
            <w:r>
              <w:rPr>
                <w:rFonts w:asciiTheme="minorBidi" w:hAnsiTheme="minorBidi" w:cstheme="minorBidi"/>
              </w:rPr>
              <w:t>.</w:t>
            </w:r>
          </w:p>
          <w:p w14:paraId="0732D1F6">
            <w:pPr>
              <w:pStyle w:val="14"/>
              <w:spacing w:before="0" w:beforeAutospacing="0" w:after="0" w:afterAutospacing="0"/>
              <w:rPr>
                <w:rFonts w:asciiTheme="minorBidi" w:hAnsiTheme="minorBidi" w:cstheme="minorBidi"/>
                <w:color w:val="000000"/>
                <w:sz w:val="22"/>
                <w:szCs w:val="22"/>
              </w:rPr>
            </w:pPr>
            <w:r>
              <w:rPr>
                <w:rFonts w:asciiTheme="minorBidi" w:hAnsiTheme="minorBidi" w:cstheme="minorBidi"/>
                <w:bCs/>
              </w:rPr>
              <w:t xml:space="preserve"> </w:t>
            </w:r>
          </w:p>
        </w:tc>
        <w:tc>
          <w:tcPr>
            <w:tcW w:w="1710" w:type="dxa"/>
            <w:tcBorders>
              <w:top w:val="single" w:color="000000" w:sz="4" w:space="0"/>
              <w:left w:val="single" w:color="000000" w:sz="4" w:space="0"/>
              <w:bottom w:val="single" w:color="000000" w:sz="4" w:space="0"/>
              <w:right w:val="single" w:color="000000" w:sz="4" w:space="0"/>
            </w:tcBorders>
          </w:tcPr>
          <w:p w14:paraId="43AD83C3">
            <w:pPr>
              <w:spacing w:after="0" w:line="240" w:lineRule="auto"/>
              <w:ind w:left="0" w:firstLine="0"/>
              <w:jc w:val="right"/>
              <w:rPr>
                <w:rFonts w:asciiTheme="minorBidi" w:hAnsiTheme="minorBidi" w:cstheme="minorBidi"/>
              </w:rPr>
            </w:pPr>
            <w:r>
              <w:rPr>
                <w:rFonts w:asciiTheme="minorBidi" w:hAnsiTheme="minorBidi" w:cstheme="minorBidi"/>
              </w:rPr>
              <w:t xml:space="preserve">Theory: </w:t>
            </w:r>
          </w:p>
          <w:p w14:paraId="72A4AEEC">
            <w:pPr>
              <w:spacing w:after="0" w:line="240" w:lineRule="auto"/>
              <w:ind w:left="0" w:firstLine="0"/>
              <w:jc w:val="right"/>
              <w:rPr>
                <w:rFonts w:asciiTheme="minorBidi" w:hAnsiTheme="minorBidi" w:cstheme="minorBidi"/>
              </w:rPr>
            </w:pPr>
            <w:r>
              <w:rPr>
                <w:rFonts w:asciiTheme="minorBidi" w:hAnsiTheme="minorBidi" w:cstheme="minorBidi"/>
              </w:rPr>
              <w:t>1 Hr.</w:t>
            </w:r>
          </w:p>
          <w:p w14:paraId="32D780D5">
            <w:pPr>
              <w:spacing w:after="0" w:line="240" w:lineRule="auto"/>
              <w:ind w:left="0" w:firstLine="0"/>
              <w:jc w:val="right"/>
              <w:rPr>
                <w:rFonts w:asciiTheme="minorBidi" w:hAnsiTheme="minorBidi" w:cstheme="minorBidi"/>
              </w:rPr>
            </w:pPr>
            <w:r>
              <w:rPr>
                <w:rFonts w:asciiTheme="minorBidi" w:hAnsiTheme="minorBidi" w:cstheme="minorBidi"/>
              </w:rPr>
              <w:t xml:space="preserve">Practical: </w:t>
            </w:r>
          </w:p>
          <w:p w14:paraId="107630D7">
            <w:pPr>
              <w:spacing w:after="0" w:line="240" w:lineRule="auto"/>
              <w:ind w:left="0" w:firstLine="0"/>
              <w:jc w:val="right"/>
              <w:rPr>
                <w:rFonts w:asciiTheme="minorBidi" w:hAnsiTheme="minorBidi" w:cstheme="minorBidi"/>
              </w:rPr>
            </w:pPr>
            <w:r>
              <w:rPr>
                <w:rFonts w:asciiTheme="minorBidi" w:hAnsiTheme="minorBidi" w:cstheme="minorBidi"/>
              </w:rPr>
              <w:t>13Hrs.</w:t>
            </w:r>
          </w:p>
          <w:p w14:paraId="213C6A32">
            <w:pPr>
              <w:spacing w:after="0" w:line="240" w:lineRule="auto"/>
              <w:ind w:left="0" w:firstLine="0"/>
              <w:jc w:val="right"/>
              <w:rPr>
                <w:rFonts w:asciiTheme="minorBidi" w:hAnsiTheme="minorBidi" w:cstheme="minorBidi"/>
              </w:rPr>
            </w:pPr>
            <w:r>
              <w:rPr>
                <w:rFonts w:asciiTheme="minorBidi" w:hAnsiTheme="minorBidi" w:cstheme="minorBidi"/>
              </w:rPr>
              <w:t xml:space="preserve">Total: </w:t>
            </w:r>
          </w:p>
          <w:p w14:paraId="25C2BB96">
            <w:pPr>
              <w:spacing w:after="0" w:line="240" w:lineRule="auto"/>
              <w:ind w:left="0" w:firstLine="0"/>
              <w:jc w:val="right"/>
              <w:rPr>
                <w:rFonts w:asciiTheme="minorBidi" w:hAnsiTheme="minorBidi" w:cstheme="minorBidi"/>
              </w:rPr>
            </w:pPr>
            <w:r>
              <w:rPr>
                <w:rFonts w:asciiTheme="minorBidi" w:hAnsiTheme="minorBidi" w:cstheme="minorBidi"/>
              </w:rPr>
              <w:t>14Hrs.</w:t>
            </w:r>
          </w:p>
        </w:tc>
        <w:tc>
          <w:tcPr>
            <w:tcW w:w="1800" w:type="dxa"/>
            <w:tcBorders>
              <w:top w:val="single" w:color="000000" w:sz="4" w:space="0"/>
              <w:left w:val="single" w:color="000000" w:sz="4" w:space="0"/>
              <w:bottom w:val="single" w:color="000000" w:sz="4" w:space="0"/>
              <w:right w:val="single" w:color="000000" w:sz="4" w:space="0"/>
            </w:tcBorders>
          </w:tcPr>
          <w:p w14:paraId="3AA31E8B">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1ED7850D">
            <w:pPr>
              <w:pStyle w:val="14"/>
              <w:numPr>
                <w:ilvl w:val="0"/>
                <w:numId w:val="18"/>
              </w:numPr>
              <w:spacing w:before="0" w:beforeAutospacing="0" w:after="0" w:afterAutospacing="0"/>
              <w:rPr>
                <w:rFonts w:ascii="Arial" w:hAnsi="Arial" w:cs="Arial" w:eastAsiaTheme="minorHAnsi"/>
                <w:color w:val="000000" w:themeColor="text1"/>
                <w:sz w:val="22"/>
                <w:szCs w:val="22"/>
                <w14:textFill>
                  <w14:solidFill>
                    <w14:schemeClr w14:val="tx1"/>
                  </w14:solidFill>
                </w14:textFill>
              </w:rPr>
            </w:pPr>
            <w:r>
              <w:rPr>
                <w:rFonts w:ascii="Arial" w:hAnsi="Arial" w:cs="Arial" w:eastAsiaTheme="minorHAnsi"/>
                <w:color w:val="000000" w:themeColor="text1"/>
                <w:sz w:val="22"/>
                <w:szCs w:val="22"/>
                <w14:textFill>
                  <w14:solidFill>
                    <w14:schemeClr w14:val="tx1"/>
                  </w14:solidFill>
                </w14:textFill>
              </w:rPr>
              <w:t>Tools and equipment</w:t>
            </w:r>
          </w:p>
          <w:p w14:paraId="4D18134C">
            <w:pPr>
              <w:pStyle w:val="14"/>
              <w:numPr>
                <w:ilvl w:val="0"/>
                <w:numId w:val="18"/>
              </w:numPr>
              <w:spacing w:before="0" w:beforeAutospacing="0" w:after="0" w:afterAutospacing="0"/>
              <w:rPr>
                <w:rFonts w:asciiTheme="minorBidi" w:hAnsiTheme="minorBidi" w:cstheme="minorBidi"/>
                <w:bCs/>
              </w:rPr>
            </w:pPr>
            <w:r>
              <w:rPr>
                <w:rFonts w:ascii="Arial" w:hAnsi="Arial" w:cs="Arial" w:eastAsiaTheme="minorHAnsi"/>
                <w:color w:val="000000" w:themeColor="text1"/>
                <w:sz w:val="22"/>
                <w:szCs w:val="22"/>
                <w14:textFill>
                  <w14:solidFill>
                    <w14:schemeClr w14:val="tx1"/>
                  </w14:solidFill>
                </w14:textFill>
              </w:rPr>
              <w:t>Safety PPEs</w:t>
            </w:r>
            <w:r>
              <w:rPr>
                <w:rFonts w:asciiTheme="minorBidi" w:hAnsiTheme="minorBidi" w:cstheme="minorBidi"/>
                <w:bCs/>
              </w:rPr>
              <w:t xml:space="preserve"> </w:t>
            </w:r>
          </w:p>
        </w:tc>
        <w:tc>
          <w:tcPr>
            <w:tcW w:w="1710" w:type="dxa"/>
            <w:tcBorders>
              <w:top w:val="single" w:color="000000" w:sz="4" w:space="0"/>
              <w:left w:val="single" w:color="000000" w:sz="4" w:space="0"/>
              <w:bottom w:val="single" w:color="000000" w:sz="4" w:space="0"/>
              <w:right w:val="single" w:color="000000" w:sz="4" w:space="0"/>
            </w:tcBorders>
          </w:tcPr>
          <w:p w14:paraId="2FA920B4">
            <w:pPr>
              <w:numPr>
                <w:ilvl w:val="0"/>
                <w:numId w:val="75"/>
              </w:numPr>
              <w:spacing w:after="0" w:line="240" w:lineRule="auto"/>
              <w:jc w:val="left"/>
              <w:rPr>
                <w:rFonts w:asciiTheme="minorBidi" w:hAnsiTheme="minorBidi" w:cstheme="minorBidi"/>
                <w:b/>
              </w:rPr>
            </w:pPr>
            <w:r>
              <w:rPr>
                <w:rFonts w:asciiTheme="minorBidi" w:hAnsiTheme="minorBidi" w:cstheme="minorBidi"/>
                <w:bCs/>
              </w:rPr>
              <w:t>Classroom</w:t>
            </w:r>
          </w:p>
          <w:p w14:paraId="065867EB">
            <w:pPr>
              <w:numPr>
                <w:ilvl w:val="0"/>
                <w:numId w:val="75"/>
              </w:numPr>
              <w:spacing w:after="0" w:line="240" w:lineRule="auto"/>
              <w:jc w:val="left"/>
              <w:rPr>
                <w:rFonts w:asciiTheme="minorBidi" w:hAnsiTheme="minorBidi" w:cstheme="minorBidi"/>
                <w:b/>
              </w:rPr>
            </w:pPr>
            <w:r>
              <w:rPr>
                <w:rFonts w:asciiTheme="minorBidi" w:hAnsiTheme="minorBidi" w:cstheme="minorBidi"/>
                <w:color w:val="000000"/>
              </w:rPr>
              <w:t xml:space="preserve">Lab setup / Work shop      </w:t>
            </w:r>
          </w:p>
        </w:tc>
      </w:tr>
      <w:tr w14:paraId="7D703788">
        <w:tblPrEx>
          <w:tblCellMar>
            <w:top w:w="0" w:type="dxa"/>
            <w:left w:w="106" w:type="dxa"/>
            <w:bottom w:w="0" w:type="dxa"/>
            <w:right w:w="49" w:type="dxa"/>
          </w:tblCellMar>
        </w:tblPrEx>
        <w:trPr>
          <w:trHeight w:val="438" w:hRule="atLeast"/>
        </w:trPr>
        <w:tc>
          <w:tcPr>
            <w:tcW w:w="2122" w:type="dxa"/>
            <w:tcBorders>
              <w:top w:val="single" w:color="000000" w:sz="4" w:space="0"/>
              <w:left w:val="single" w:color="000000" w:sz="4" w:space="0"/>
              <w:bottom w:val="single" w:color="000000" w:sz="4" w:space="0"/>
              <w:right w:val="single" w:color="000000" w:sz="4" w:space="0"/>
            </w:tcBorders>
          </w:tcPr>
          <w:p w14:paraId="32D61FB6">
            <w:pPr>
              <w:numPr>
                <w:ilvl w:val="0"/>
                <w:numId w:val="74"/>
              </w:numPr>
              <w:spacing w:after="0" w:line="240" w:lineRule="auto"/>
              <w:jc w:val="left"/>
              <w:rPr>
                <w:rFonts w:asciiTheme="minorBidi" w:hAnsiTheme="minorBidi" w:cstheme="minorBidi"/>
                <w:b/>
              </w:rPr>
            </w:pPr>
          </w:p>
          <w:p w14:paraId="5B8B4522">
            <w:pPr>
              <w:spacing w:after="0" w:line="240" w:lineRule="auto"/>
              <w:ind w:left="0" w:firstLine="0"/>
              <w:jc w:val="left"/>
              <w:rPr>
                <w:rFonts w:asciiTheme="minorBidi" w:hAnsiTheme="minorBidi" w:cstheme="minorBidi"/>
                <w:b/>
              </w:rPr>
            </w:pPr>
            <w:r>
              <w:rPr>
                <w:rFonts w:asciiTheme="minorBidi" w:hAnsiTheme="minorBidi" w:cstheme="minorBidi"/>
                <w:b/>
              </w:rPr>
              <w:t>Test Faulty Components</w:t>
            </w:r>
          </w:p>
        </w:tc>
        <w:tc>
          <w:tcPr>
            <w:tcW w:w="3743" w:type="dxa"/>
            <w:tcBorders>
              <w:top w:val="single" w:color="000000" w:sz="4" w:space="0"/>
              <w:left w:val="single" w:color="000000" w:sz="4" w:space="0"/>
              <w:bottom w:val="single" w:color="000000" w:sz="4" w:space="0"/>
              <w:right w:val="single" w:color="000000" w:sz="4" w:space="0"/>
            </w:tcBorders>
          </w:tcPr>
          <w:p w14:paraId="08E81627">
            <w:pPr>
              <w:numPr>
                <w:ilvl w:val="0"/>
                <w:numId w:val="18"/>
              </w:numPr>
              <w:tabs>
                <w:tab w:val="left" w:pos="68"/>
              </w:tabs>
              <w:spacing w:after="0" w:line="240" w:lineRule="auto"/>
              <w:ind w:right="270"/>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Conduct functional and electrical tests to confirm the fault</w:t>
            </w:r>
          </w:p>
          <w:p w14:paraId="4AA67FC1">
            <w:pPr>
              <w:numPr>
                <w:ilvl w:val="0"/>
                <w:numId w:val="18"/>
              </w:numPr>
              <w:tabs>
                <w:tab w:val="left" w:pos="68"/>
              </w:tabs>
              <w:spacing w:after="0" w:line="240" w:lineRule="auto"/>
              <w:ind w:right="270"/>
              <w:rPr>
                <w:rFonts w:eastAsiaTheme="minorHAnsi"/>
                <w:color w:val="000000" w:themeColor="text1"/>
                <w14:textFill>
                  <w14:solidFill>
                    <w14:schemeClr w14:val="tx1"/>
                  </w14:solidFill>
                </w14:textFill>
              </w:rPr>
            </w:pPr>
            <w:r>
              <w:rPr>
                <w:rFonts w:eastAsiaTheme="minorHAnsi"/>
                <w:color w:val="000000" w:themeColor="text1"/>
                <w14:textFill>
                  <w14:solidFill>
                    <w14:schemeClr w14:val="tx1"/>
                  </w14:solidFill>
                </w14:textFill>
              </w:rPr>
              <w:t>Record the diagnosed fault</w:t>
            </w:r>
          </w:p>
          <w:p w14:paraId="707FE1AE">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00000" w:themeColor="text1"/>
                <w:sz w:val="22"/>
                <w:szCs w:val="22"/>
                <w14:textFill>
                  <w14:solidFill>
                    <w14:schemeClr w14:val="tx1"/>
                  </w14:solidFill>
                </w14:textFill>
              </w:rPr>
              <w:t>Recommend necessary repairs or replacements based on findings</w:t>
            </w:r>
          </w:p>
        </w:tc>
        <w:tc>
          <w:tcPr>
            <w:tcW w:w="4050" w:type="dxa"/>
            <w:tcBorders>
              <w:top w:val="single" w:color="000000" w:sz="4" w:space="0"/>
              <w:left w:val="single" w:color="000000" w:sz="4" w:space="0"/>
              <w:bottom w:val="single" w:color="000000" w:sz="4" w:space="0"/>
              <w:right w:val="single" w:color="000000" w:sz="4" w:space="0"/>
            </w:tcBorders>
          </w:tcPr>
          <w:p w14:paraId="37ACD1CD">
            <w:pPr>
              <w:numPr>
                <w:ilvl w:val="0"/>
                <w:numId w:val="18"/>
              </w:numPr>
              <w:spacing w:after="0" w:line="240" w:lineRule="auto"/>
              <w:jc w:val="left"/>
              <w:rPr>
                <w:rFonts w:asciiTheme="minorBidi" w:hAnsiTheme="minorBidi" w:cstheme="minorBidi"/>
                <w:bCs/>
              </w:rPr>
            </w:pPr>
            <w:r>
              <w:rPr>
                <w:rFonts w:hint="default" w:asciiTheme="minorBidi" w:hAnsiTheme="minorBidi" w:cstheme="minorBidi"/>
                <w:bCs/>
                <w:lang w:val="en-US"/>
              </w:rPr>
              <w:t>Identification of testing tools/equipment</w:t>
            </w:r>
          </w:p>
          <w:p w14:paraId="5CD39E66">
            <w:pPr>
              <w:numPr>
                <w:ilvl w:val="0"/>
                <w:numId w:val="18"/>
              </w:numPr>
              <w:spacing w:after="0" w:line="240" w:lineRule="auto"/>
              <w:jc w:val="left"/>
              <w:rPr>
                <w:rFonts w:asciiTheme="minorBidi" w:hAnsiTheme="minorBidi" w:cstheme="minorBidi"/>
                <w:bCs/>
              </w:rPr>
            </w:pPr>
            <w:r>
              <w:rPr>
                <w:rFonts w:hint="default" w:asciiTheme="minorBidi" w:hAnsiTheme="minorBidi" w:cstheme="minorBidi"/>
                <w:bCs/>
                <w:lang w:val="en-US"/>
              </w:rPr>
              <w:t>Fault v</w:t>
            </w:r>
            <w:r>
              <w:rPr>
                <w:rFonts w:asciiTheme="minorBidi" w:hAnsiTheme="minorBidi" w:cstheme="minorBidi"/>
                <w:bCs/>
              </w:rPr>
              <w:t>erification</w:t>
            </w:r>
            <w:r>
              <w:rPr>
                <w:rFonts w:hint="default" w:asciiTheme="minorBidi" w:hAnsiTheme="minorBidi" w:cstheme="minorBidi"/>
                <w:bCs/>
                <w:lang w:val="en-US"/>
              </w:rPr>
              <w:t xml:space="preserve"> techniques</w:t>
            </w:r>
          </w:p>
          <w:p w14:paraId="7501D6DB">
            <w:pPr>
              <w:numPr>
                <w:ilvl w:val="0"/>
                <w:numId w:val="18"/>
              </w:numPr>
              <w:spacing w:after="0" w:line="240" w:lineRule="auto"/>
              <w:jc w:val="left"/>
              <w:rPr>
                <w:rFonts w:asciiTheme="minorBidi" w:hAnsiTheme="minorBidi" w:cstheme="minorBidi"/>
                <w:bCs/>
              </w:rPr>
            </w:pPr>
            <w:r>
              <w:rPr>
                <w:rFonts w:hint="default" w:asciiTheme="minorBidi" w:hAnsiTheme="minorBidi" w:cstheme="minorBidi"/>
                <w:bCs/>
                <w:lang w:val="en-US"/>
              </w:rPr>
              <w:t>Procedure for conduct of</w:t>
            </w:r>
            <w:r>
              <w:rPr>
                <w:rFonts w:asciiTheme="minorBidi" w:hAnsiTheme="minorBidi" w:cstheme="minorBidi"/>
                <w:bCs/>
              </w:rPr>
              <w:t xml:space="preserve"> functional and electrical testing</w:t>
            </w:r>
          </w:p>
          <w:p w14:paraId="629C7921">
            <w:pPr>
              <w:numPr>
                <w:ilvl w:val="0"/>
                <w:numId w:val="18"/>
              </w:numPr>
              <w:spacing w:after="0" w:line="240" w:lineRule="auto"/>
              <w:jc w:val="left"/>
              <w:rPr>
                <w:rFonts w:asciiTheme="minorBidi" w:hAnsiTheme="minorBidi" w:cstheme="minorBidi"/>
                <w:bCs/>
              </w:rPr>
            </w:pPr>
            <w:r>
              <w:rPr>
                <w:rFonts w:asciiTheme="minorBidi" w:hAnsiTheme="minorBidi" w:cstheme="minorBidi"/>
                <w:bCs/>
              </w:rPr>
              <w:t>Record keeping of the diagnose</w:t>
            </w:r>
            <w:r>
              <w:rPr>
                <w:rFonts w:hint="default" w:asciiTheme="minorBidi" w:hAnsiTheme="minorBidi" w:cstheme="minorBidi"/>
                <w:bCs/>
                <w:lang w:val="en-US"/>
              </w:rPr>
              <w:t xml:space="preserve">d </w:t>
            </w:r>
            <w:r>
              <w:rPr>
                <w:rFonts w:asciiTheme="minorBidi" w:hAnsiTheme="minorBidi" w:cstheme="minorBidi"/>
                <w:bCs/>
              </w:rPr>
              <w:t>faulty components.</w:t>
            </w:r>
          </w:p>
          <w:p w14:paraId="27DFE4A5">
            <w:pPr>
              <w:numPr>
                <w:ilvl w:val="0"/>
                <w:numId w:val="18"/>
              </w:numPr>
              <w:spacing w:after="0" w:line="240" w:lineRule="auto"/>
              <w:jc w:val="left"/>
              <w:rPr>
                <w:rFonts w:asciiTheme="minorBidi" w:hAnsiTheme="minorBidi" w:cstheme="minorBidi"/>
                <w:bCs/>
              </w:rPr>
            </w:pPr>
            <w:r>
              <w:rPr>
                <w:rFonts w:asciiTheme="minorBidi" w:hAnsiTheme="minorBidi" w:cstheme="minorBidi"/>
                <w:bCs/>
              </w:rPr>
              <w:t>Recommendations for repairs/replacements of faulty components</w:t>
            </w:r>
          </w:p>
          <w:p w14:paraId="535358DE">
            <w:pPr>
              <w:spacing w:after="0" w:line="240" w:lineRule="auto"/>
              <w:ind w:left="360" w:firstLine="0"/>
              <w:jc w:val="left"/>
              <w:rPr>
                <w:rFonts w:asciiTheme="minorBidi" w:hAnsiTheme="minorBidi" w:cstheme="minorBidi"/>
                <w:bCs/>
              </w:rPr>
            </w:pPr>
          </w:p>
          <w:p w14:paraId="3F852F10">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736B60A9">
            <w:pPr>
              <w:spacing w:after="0" w:line="240" w:lineRule="auto"/>
              <w:ind w:left="119" w:hanging="118" w:hangingChars="54"/>
              <w:jc w:val="left"/>
              <w:rPr>
                <w:rFonts w:asciiTheme="minorBidi" w:hAnsiTheme="minorBidi" w:cstheme="minorBidi"/>
              </w:rPr>
            </w:pPr>
            <w:r>
              <w:rPr>
                <w:rFonts w:eastAsiaTheme="minorHAnsi"/>
                <w:color w:val="000000" w:themeColor="text1"/>
                <w14:textFill>
                  <w14:solidFill>
                    <w14:schemeClr w14:val="tx1"/>
                  </w14:solidFill>
                </w14:textFill>
              </w:rPr>
              <w:t>Carryout functional and electrical tests of the component  to confirm the fault</w:t>
            </w:r>
          </w:p>
        </w:tc>
        <w:tc>
          <w:tcPr>
            <w:tcW w:w="1710" w:type="dxa"/>
            <w:tcBorders>
              <w:top w:val="single" w:color="000000" w:sz="4" w:space="0"/>
              <w:left w:val="single" w:color="000000" w:sz="4" w:space="0"/>
              <w:bottom w:val="single" w:color="000000" w:sz="4" w:space="0"/>
              <w:right w:val="single" w:color="000000" w:sz="4" w:space="0"/>
            </w:tcBorders>
          </w:tcPr>
          <w:p w14:paraId="79682A27">
            <w:pPr>
              <w:spacing w:after="0" w:line="240" w:lineRule="auto"/>
              <w:ind w:left="0" w:firstLine="0"/>
              <w:jc w:val="right"/>
              <w:rPr>
                <w:rFonts w:asciiTheme="minorBidi" w:hAnsiTheme="minorBidi" w:cstheme="minorBidi"/>
              </w:rPr>
            </w:pPr>
            <w:r>
              <w:rPr>
                <w:rFonts w:asciiTheme="minorBidi" w:hAnsiTheme="minorBidi" w:cstheme="minorBidi"/>
              </w:rPr>
              <w:t xml:space="preserve">Theory: </w:t>
            </w:r>
          </w:p>
          <w:p w14:paraId="2C2616A0">
            <w:pPr>
              <w:spacing w:after="0" w:line="240" w:lineRule="auto"/>
              <w:ind w:left="0" w:firstLine="0"/>
              <w:jc w:val="right"/>
              <w:rPr>
                <w:rFonts w:asciiTheme="minorBidi" w:hAnsiTheme="minorBidi" w:cstheme="minorBidi"/>
              </w:rPr>
            </w:pPr>
            <w:r>
              <w:rPr>
                <w:rFonts w:asciiTheme="minorBidi" w:hAnsiTheme="minorBidi" w:cstheme="minorBidi"/>
              </w:rPr>
              <w:t>1 Hrs.</w:t>
            </w:r>
          </w:p>
          <w:p w14:paraId="4C3EC6B9">
            <w:pPr>
              <w:spacing w:after="0" w:line="240" w:lineRule="auto"/>
              <w:ind w:left="0" w:firstLine="0"/>
              <w:jc w:val="right"/>
              <w:rPr>
                <w:rFonts w:asciiTheme="minorBidi" w:hAnsiTheme="minorBidi" w:cstheme="minorBidi"/>
              </w:rPr>
            </w:pPr>
            <w:r>
              <w:rPr>
                <w:rFonts w:asciiTheme="minorBidi" w:hAnsiTheme="minorBidi" w:cstheme="minorBidi"/>
              </w:rPr>
              <w:t xml:space="preserve">Practical: </w:t>
            </w:r>
          </w:p>
          <w:p w14:paraId="1F5A95CE">
            <w:pPr>
              <w:spacing w:after="0" w:line="240" w:lineRule="auto"/>
              <w:ind w:left="0" w:firstLine="0"/>
              <w:jc w:val="right"/>
              <w:rPr>
                <w:rFonts w:asciiTheme="minorBidi" w:hAnsiTheme="minorBidi" w:cstheme="minorBidi"/>
              </w:rPr>
            </w:pPr>
            <w:r>
              <w:rPr>
                <w:rFonts w:asciiTheme="minorBidi" w:hAnsiTheme="minorBidi" w:cstheme="minorBidi"/>
              </w:rPr>
              <w:t>13 Hrs.</w:t>
            </w:r>
          </w:p>
          <w:p w14:paraId="7131B735">
            <w:pPr>
              <w:spacing w:after="0" w:line="240" w:lineRule="auto"/>
              <w:ind w:left="0" w:firstLine="0"/>
              <w:jc w:val="right"/>
              <w:rPr>
                <w:rFonts w:asciiTheme="minorBidi" w:hAnsiTheme="minorBidi" w:cstheme="minorBidi"/>
              </w:rPr>
            </w:pPr>
            <w:r>
              <w:rPr>
                <w:rFonts w:asciiTheme="minorBidi" w:hAnsiTheme="minorBidi" w:cstheme="minorBidi"/>
              </w:rPr>
              <w:t xml:space="preserve">Total: </w:t>
            </w:r>
          </w:p>
          <w:p w14:paraId="1B4E4F03">
            <w:pPr>
              <w:spacing w:after="0" w:line="240" w:lineRule="auto"/>
              <w:ind w:left="0" w:firstLine="0"/>
              <w:jc w:val="right"/>
              <w:rPr>
                <w:rFonts w:asciiTheme="minorBidi" w:hAnsiTheme="minorBidi" w:cstheme="minorBidi"/>
              </w:rPr>
            </w:pPr>
            <w:r>
              <w:rPr>
                <w:rFonts w:asciiTheme="minorBidi" w:hAnsiTheme="minorBidi" w:cstheme="minorBidi"/>
              </w:rPr>
              <w:t>14Hrs.</w:t>
            </w:r>
          </w:p>
        </w:tc>
        <w:tc>
          <w:tcPr>
            <w:tcW w:w="1800" w:type="dxa"/>
            <w:tcBorders>
              <w:top w:val="single" w:color="000000" w:sz="4" w:space="0"/>
              <w:left w:val="single" w:color="000000" w:sz="4" w:space="0"/>
              <w:bottom w:val="single" w:color="000000" w:sz="4" w:space="0"/>
              <w:right w:val="single" w:color="000000" w:sz="4" w:space="0"/>
            </w:tcBorders>
          </w:tcPr>
          <w:p w14:paraId="2639E927">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16B24673">
            <w:pPr>
              <w:pStyle w:val="14"/>
              <w:numPr>
                <w:ilvl w:val="0"/>
                <w:numId w:val="18"/>
              </w:numPr>
              <w:spacing w:before="0" w:beforeAutospacing="0" w:after="0" w:afterAutospacing="0"/>
              <w:rPr>
                <w:rFonts w:eastAsia="Arial" w:asciiTheme="minorBidi" w:hAnsiTheme="minorBidi" w:cstheme="minorBidi"/>
                <w:bCs/>
                <w:sz w:val="22"/>
                <w:szCs w:val="22"/>
              </w:rPr>
            </w:pPr>
            <w:r>
              <w:rPr>
                <w:rFonts w:eastAsia="Arial" w:asciiTheme="minorBidi" w:hAnsiTheme="minorBidi" w:cstheme="minorBidi"/>
                <w:bCs/>
                <w:sz w:val="22"/>
                <w:szCs w:val="22"/>
              </w:rPr>
              <w:t>Tools and equipment</w:t>
            </w:r>
          </w:p>
          <w:p w14:paraId="504575FB">
            <w:pPr>
              <w:pStyle w:val="14"/>
              <w:numPr>
                <w:ilvl w:val="0"/>
                <w:numId w:val="18"/>
              </w:numPr>
              <w:spacing w:before="0" w:beforeAutospacing="0" w:after="0" w:afterAutospacing="0"/>
              <w:rPr>
                <w:rFonts w:eastAsia="Arial" w:asciiTheme="minorBidi" w:hAnsiTheme="minorBidi" w:cstheme="minorBidi"/>
                <w:bCs/>
                <w:sz w:val="22"/>
                <w:szCs w:val="22"/>
              </w:rPr>
            </w:pPr>
            <w:r>
              <w:rPr>
                <w:rFonts w:eastAsia="Arial" w:asciiTheme="minorBidi" w:hAnsiTheme="minorBidi" w:cstheme="minorBidi"/>
                <w:bCs/>
                <w:sz w:val="22"/>
                <w:szCs w:val="22"/>
              </w:rPr>
              <w:t>Safety PPEs</w:t>
            </w:r>
          </w:p>
          <w:p w14:paraId="13CBED9C">
            <w:pPr>
              <w:pStyle w:val="14"/>
              <w:spacing w:before="0" w:beforeAutospacing="0" w:after="0" w:afterAutospacing="0"/>
              <w:ind w:left="135"/>
              <w:rPr>
                <w:rFonts w:asciiTheme="minorBidi" w:hAnsiTheme="minorBidi" w:cstheme="minorBidi"/>
              </w:rPr>
            </w:pPr>
          </w:p>
        </w:tc>
        <w:tc>
          <w:tcPr>
            <w:tcW w:w="1710" w:type="dxa"/>
            <w:tcBorders>
              <w:top w:val="single" w:color="000000" w:sz="4" w:space="0"/>
              <w:left w:val="single" w:color="000000" w:sz="4" w:space="0"/>
              <w:bottom w:val="single" w:color="000000" w:sz="4" w:space="0"/>
              <w:right w:val="single" w:color="000000" w:sz="4" w:space="0"/>
            </w:tcBorders>
          </w:tcPr>
          <w:p w14:paraId="116741D5">
            <w:pPr>
              <w:numPr>
                <w:ilvl w:val="0"/>
                <w:numId w:val="75"/>
              </w:numPr>
              <w:spacing w:after="0" w:line="240" w:lineRule="auto"/>
              <w:jc w:val="left"/>
              <w:rPr>
                <w:rFonts w:asciiTheme="minorBidi" w:hAnsiTheme="minorBidi" w:cstheme="minorBidi"/>
                <w:b/>
              </w:rPr>
            </w:pPr>
            <w:r>
              <w:rPr>
                <w:rFonts w:asciiTheme="minorBidi" w:hAnsiTheme="minorBidi" w:cstheme="minorBidi"/>
                <w:bCs/>
              </w:rPr>
              <w:t>Classroom</w:t>
            </w:r>
          </w:p>
          <w:p w14:paraId="415538C8">
            <w:pPr>
              <w:numPr>
                <w:ilvl w:val="0"/>
                <w:numId w:val="75"/>
              </w:numPr>
              <w:spacing w:after="0" w:line="240" w:lineRule="auto"/>
              <w:jc w:val="left"/>
              <w:rPr>
                <w:rFonts w:asciiTheme="minorBidi" w:hAnsiTheme="minorBidi" w:cstheme="minorBidi"/>
              </w:rPr>
            </w:pPr>
            <w:r>
              <w:rPr>
                <w:rFonts w:asciiTheme="minorBidi" w:hAnsiTheme="minorBidi" w:cstheme="minorBidi"/>
                <w:color w:val="000000"/>
              </w:rPr>
              <w:t>Lab setup</w:t>
            </w:r>
          </w:p>
        </w:tc>
      </w:tr>
      <w:tr w14:paraId="6FB9998F">
        <w:tblPrEx>
          <w:tblCellMar>
            <w:top w:w="0" w:type="dxa"/>
            <w:left w:w="106" w:type="dxa"/>
            <w:bottom w:w="0" w:type="dxa"/>
            <w:right w:w="49" w:type="dxa"/>
          </w:tblCellMar>
        </w:tblPrEx>
        <w:trPr>
          <w:trHeight w:val="530" w:hRule="atLeast"/>
        </w:trPr>
        <w:tc>
          <w:tcPr>
            <w:tcW w:w="2122" w:type="dxa"/>
            <w:tcBorders>
              <w:top w:val="single" w:color="000000" w:sz="4" w:space="0"/>
              <w:left w:val="single" w:color="000000" w:sz="4" w:space="0"/>
              <w:bottom w:val="single" w:color="auto" w:sz="4" w:space="0"/>
              <w:right w:val="single" w:color="000000" w:sz="4" w:space="0"/>
            </w:tcBorders>
          </w:tcPr>
          <w:p w14:paraId="550F454E">
            <w:pPr>
              <w:numPr>
                <w:ilvl w:val="0"/>
                <w:numId w:val="74"/>
              </w:numPr>
              <w:spacing w:after="0" w:line="240" w:lineRule="auto"/>
              <w:jc w:val="left"/>
              <w:rPr>
                <w:rFonts w:asciiTheme="minorBidi" w:hAnsiTheme="minorBidi" w:cstheme="minorBidi"/>
                <w:b/>
              </w:rPr>
            </w:pPr>
          </w:p>
          <w:p w14:paraId="45E2A690">
            <w:pPr>
              <w:spacing w:after="0" w:line="240" w:lineRule="auto"/>
              <w:ind w:left="0" w:firstLine="0"/>
              <w:jc w:val="left"/>
              <w:rPr>
                <w:rFonts w:asciiTheme="minorBidi" w:hAnsiTheme="minorBidi" w:cstheme="minorBidi"/>
                <w:b/>
              </w:rPr>
            </w:pPr>
            <w:r>
              <w:rPr>
                <w:rFonts w:eastAsiaTheme="minorHAnsi"/>
                <w:b/>
                <w:color w:val="0D0D0D"/>
              </w:rPr>
              <w:t>Rectify the Fault</w:t>
            </w:r>
          </w:p>
        </w:tc>
        <w:tc>
          <w:tcPr>
            <w:tcW w:w="3743" w:type="dxa"/>
            <w:tcBorders>
              <w:top w:val="single" w:color="000000" w:sz="4" w:space="0"/>
              <w:left w:val="single" w:color="000000" w:sz="4" w:space="0"/>
              <w:bottom w:val="single" w:color="auto" w:sz="4" w:space="0"/>
              <w:right w:val="single" w:color="000000" w:sz="4" w:space="0"/>
            </w:tcBorders>
          </w:tcPr>
          <w:p w14:paraId="231CCB5D">
            <w:pPr>
              <w:numPr>
                <w:ilvl w:val="0"/>
                <w:numId w:val="18"/>
              </w:numPr>
              <w:tabs>
                <w:tab w:val="left" w:pos="68"/>
              </w:tabs>
              <w:spacing w:after="0" w:line="240" w:lineRule="auto"/>
              <w:ind w:right="270"/>
              <w:rPr>
                <w:rFonts w:eastAsiaTheme="minorHAnsi"/>
                <w:color w:val="0D0D0D"/>
              </w:rPr>
            </w:pPr>
            <w:r>
              <w:rPr>
                <w:rFonts w:eastAsiaTheme="minorHAnsi"/>
                <w:color w:val="0D0D0D"/>
              </w:rPr>
              <w:t>Follow standard procedures and manufacturer guidelines</w:t>
            </w:r>
          </w:p>
          <w:p w14:paraId="22B27B97">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Rectify fault using the desired tools and equipment </w:t>
            </w:r>
          </w:p>
          <w:p w14:paraId="343C0A4D">
            <w:pPr>
              <w:numPr>
                <w:ilvl w:val="0"/>
                <w:numId w:val="18"/>
              </w:numPr>
              <w:tabs>
                <w:tab w:val="left" w:pos="68"/>
              </w:tabs>
              <w:spacing w:after="0" w:line="240" w:lineRule="auto"/>
              <w:ind w:right="270"/>
              <w:rPr>
                <w:rFonts w:eastAsiaTheme="minorHAnsi"/>
                <w:color w:val="0D0D0D"/>
              </w:rPr>
            </w:pPr>
            <w:r>
              <w:rPr>
                <w:rFonts w:eastAsiaTheme="minorHAnsi"/>
                <w:color w:val="0D0D0D"/>
              </w:rPr>
              <w:t>Test the repaired or replaced component for functionality</w:t>
            </w:r>
          </w:p>
          <w:p w14:paraId="7E63F985">
            <w:pPr>
              <w:numPr>
                <w:ilvl w:val="0"/>
                <w:numId w:val="18"/>
              </w:numPr>
              <w:tabs>
                <w:tab w:val="left" w:pos="68"/>
              </w:tabs>
              <w:spacing w:after="0" w:line="240" w:lineRule="auto"/>
              <w:ind w:right="270"/>
              <w:rPr>
                <w:rFonts w:eastAsiaTheme="minorHAnsi"/>
                <w:color w:val="0D0D0D"/>
              </w:rPr>
            </w:pPr>
            <w:r>
              <w:rPr>
                <w:rFonts w:eastAsiaTheme="minorHAnsi"/>
                <w:color w:val="0D0D0D"/>
              </w:rPr>
              <w:t>Verify system stability after rectification</w:t>
            </w:r>
          </w:p>
          <w:p w14:paraId="5C686371">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sz w:val="22"/>
                <w:szCs w:val="22"/>
              </w:rPr>
              <w:t>Restore the Microgrid to normal operation</w:t>
            </w:r>
          </w:p>
          <w:p w14:paraId="2BBBD745">
            <w:pPr>
              <w:pStyle w:val="14"/>
              <w:spacing w:before="0" w:beforeAutospacing="0" w:after="0" w:afterAutospacing="0"/>
              <w:ind w:left="360"/>
              <w:rPr>
                <w:rFonts w:asciiTheme="minorBidi" w:hAnsiTheme="minorBidi" w:cstheme="minorBidi"/>
                <w:color w:val="000000"/>
                <w:sz w:val="22"/>
                <w:szCs w:val="22"/>
              </w:rPr>
            </w:pPr>
          </w:p>
          <w:p w14:paraId="603E3726">
            <w:pPr>
              <w:pStyle w:val="14"/>
              <w:spacing w:before="0" w:beforeAutospacing="0" w:after="0" w:afterAutospacing="0"/>
              <w:ind w:left="360"/>
              <w:rPr>
                <w:rFonts w:asciiTheme="minorBidi" w:hAnsiTheme="minorBidi" w:cstheme="minorBidi"/>
                <w:color w:val="000000"/>
                <w:sz w:val="22"/>
                <w:szCs w:val="22"/>
              </w:rPr>
            </w:pPr>
          </w:p>
        </w:tc>
        <w:tc>
          <w:tcPr>
            <w:tcW w:w="4050" w:type="dxa"/>
            <w:tcBorders>
              <w:top w:val="single" w:color="000000" w:sz="4" w:space="0"/>
              <w:left w:val="single" w:color="000000" w:sz="4" w:space="0"/>
              <w:bottom w:val="single" w:color="auto" w:sz="4" w:space="0"/>
              <w:right w:val="single" w:color="000000" w:sz="4" w:space="0"/>
            </w:tcBorders>
          </w:tcPr>
          <w:p w14:paraId="4DD698C7">
            <w:pPr>
              <w:numPr>
                <w:ilvl w:val="0"/>
                <w:numId w:val="18"/>
              </w:numPr>
              <w:tabs>
                <w:tab w:val="left" w:pos="68"/>
              </w:tabs>
              <w:spacing w:after="0" w:line="240" w:lineRule="auto"/>
              <w:ind w:right="270"/>
              <w:rPr>
                <w:rFonts w:eastAsiaTheme="minorHAnsi"/>
                <w:color w:val="0D0D0D"/>
              </w:rPr>
            </w:pPr>
            <w:r>
              <w:rPr>
                <w:rFonts w:hint="default" w:eastAsiaTheme="minorHAnsi"/>
                <w:color w:val="0D0D0D"/>
                <w:lang w:val="en-US"/>
              </w:rPr>
              <w:t>S</w:t>
            </w:r>
            <w:r>
              <w:rPr>
                <w:rFonts w:eastAsiaTheme="minorHAnsi"/>
                <w:color w:val="0D0D0D"/>
              </w:rPr>
              <w:t xml:space="preserve">tandard </w:t>
            </w:r>
            <w:r>
              <w:rPr>
                <w:rFonts w:hint="default" w:eastAsiaTheme="minorHAnsi"/>
                <w:color w:val="0D0D0D"/>
                <w:lang w:val="en-US"/>
              </w:rPr>
              <w:t>O</w:t>
            </w:r>
            <w:r>
              <w:rPr>
                <w:rFonts w:eastAsiaTheme="minorHAnsi"/>
                <w:color w:val="0D0D0D"/>
              </w:rPr>
              <w:t xml:space="preserve">perating </w:t>
            </w:r>
            <w:r>
              <w:rPr>
                <w:rFonts w:hint="default" w:eastAsiaTheme="minorHAnsi"/>
                <w:color w:val="0D0D0D"/>
                <w:lang w:val="en-US"/>
              </w:rPr>
              <w:t>P</w:t>
            </w:r>
            <w:r>
              <w:rPr>
                <w:rFonts w:eastAsiaTheme="minorHAnsi"/>
                <w:color w:val="0D0D0D"/>
              </w:rPr>
              <w:t xml:space="preserve">rocedures and </w:t>
            </w:r>
            <w:r>
              <w:rPr>
                <w:rFonts w:hint="default" w:eastAsiaTheme="minorHAnsi"/>
                <w:color w:val="0D0D0D"/>
                <w:lang w:val="en-US"/>
              </w:rPr>
              <w:t>E</w:t>
            </w:r>
            <w:r>
              <w:rPr>
                <w:rFonts w:eastAsiaTheme="minorHAnsi"/>
                <w:color w:val="0D0D0D"/>
              </w:rPr>
              <w:t xml:space="preserve">quipment </w:t>
            </w:r>
            <w:r>
              <w:rPr>
                <w:rFonts w:hint="default" w:eastAsiaTheme="minorHAnsi"/>
                <w:color w:val="0D0D0D"/>
                <w:lang w:val="en-US"/>
              </w:rPr>
              <w:t>M</w:t>
            </w:r>
            <w:r>
              <w:rPr>
                <w:rFonts w:eastAsiaTheme="minorHAnsi"/>
                <w:color w:val="0D0D0D"/>
              </w:rPr>
              <w:t>anuals for rectification of fault</w:t>
            </w:r>
          </w:p>
          <w:p w14:paraId="322601DA">
            <w:pPr>
              <w:numPr>
                <w:ilvl w:val="0"/>
                <w:numId w:val="18"/>
              </w:numPr>
              <w:tabs>
                <w:tab w:val="left" w:pos="68"/>
              </w:tabs>
              <w:spacing w:after="0" w:line="240" w:lineRule="auto"/>
              <w:ind w:right="270"/>
              <w:rPr>
                <w:rFonts w:eastAsiaTheme="minorHAnsi"/>
                <w:color w:val="0D0D0D"/>
              </w:rPr>
            </w:pPr>
            <w:r>
              <w:rPr>
                <w:rFonts w:hint="default" w:eastAsiaTheme="minorHAnsi"/>
                <w:color w:val="0D0D0D"/>
                <w:lang w:val="en-US"/>
              </w:rPr>
              <w:t>Identification of the required tools/equipment</w:t>
            </w:r>
          </w:p>
          <w:p w14:paraId="3CAFDA51">
            <w:pPr>
              <w:numPr>
                <w:ilvl w:val="0"/>
                <w:numId w:val="18"/>
              </w:numPr>
              <w:tabs>
                <w:tab w:val="left" w:pos="68"/>
              </w:tabs>
              <w:spacing w:after="0" w:line="240" w:lineRule="auto"/>
              <w:ind w:right="270"/>
              <w:rPr>
                <w:rFonts w:eastAsiaTheme="minorHAnsi"/>
                <w:color w:val="0D0D0D"/>
              </w:rPr>
            </w:pPr>
            <w:r>
              <w:rPr>
                <w:rFonts w:eastAsiaTheme="minorHAnsi"/>
                <w:color w:val="0D0D0D"/>
              </w:rPr>
              <w:t>Rectification techniques for removal of fault</w:t>
            </w:r>
            <w:r>
              <w:rPr>
                <w:rFonts w:hint="default" w:eastAsiaTheme="minorHAnsi"/>
                <w:color w:val="0D0D0D"/>
                <w:lang w:val="en-US"/>
              </w:rPr>
              <w:t>.</w:t>
            </w:r>
            <w:r>
              <w:rPr>
                <w:rFonts w:eastAsiaTheme="minorHAnsi"/>
                <w:color w:val="0D0D0D"/>
              </w:rPr>
              <w:t xml:space="preserve"> </w:t>
            </w:r>
          </w:p>
          <w:p w14:paraId="41572EF7">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Testing procedure for the repaired/replaced components for smooth functioning </w:t>
            </w:r>
          </w:p>
          <w:p w14:paraId="48B195E4">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 Restor</w:t>
            </w:r>
            <w:r>
              <w:rPr>
                <w:rFonts w:hint="default" w:eastAsiaTheme="minorHAnsi"/>
                <w:color w:val="0D0D0D"/>
                <w:lang w:val="en-US"/>
              </w:rPr>
              <w:t>ation of</w:t>
            </w:r>
            <w:r>
              <w:rPr>
                <w:rFonts w:eastAsiaTheme="minorHAnsi"/>
                <w:color w:val="0D0D0D"/>
              </w:rPr>
              <w:t xml:space="preserve"> micro grid to normal operation</w:t>
            </w:r>
            <w:r>
              <w:rPr>
                <w:rFonts w:hint="default" w:eastAsiaTheme="minorHAnsi"/>
                <w:color w:val="0D0D0D"/>
                <w:lang w:val="en-US"/>
              </w:rPr>
              <w:t>/</w:t>
            </w:r>
            <w:r>
              <w:rPr>
                <w:rFonts w:eastAsiaTheme="minorHAnsi"/>
                <w:color w:val="0D0D0D"/>
              </w:rPr>
              <w:t>stability after rectification of fault</w:t>
            </w:r>
            <w:r>
              <w:rPr>
                <w:rFonts w:hint="default" w:eastAsiaTheme="minorHAnsi"/>
                <w:color w:val="0D0D0D"/>
                <w:lang w:val="en-US"/>
              </w:rPr>
              <w:t>.</w:t>
            </w:r>
            <w:r>
              <w:rPr>
                <w:rFonts w:eastAsiaTheme="minorHAnsi"/>
                <w:color w:val="0D0D0D"/>
              </w:rPr>
              <w:t xml:space="preserve"> </w:t>
            </w:r>
          </w:p>
          <w:p w14:paraId="5FD035B3">
            <w:pPr>
              <w:tabs>
                <w:tab w:val="left" w:pos="68"/>
              </w:tabs>
              <w:spacing w:after="0" w:line="240" w:lineRule="auto"/>
              <w:ind w:left="360" w:right="270" w:firstLine="0"/>
              <w:rPr>
                <w:rFonts w:eastAsiaTheme="minorHAnsi"/>
                <w:color w:val="0D0D0D"/>
              </w:rPr>
            </w:pPr>
          </w:p>
          <w:p w14:paraId="51A9071E">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5C82E3BC">
            <w:pPr>
              <w:pStyle w:val="14"/>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sz w:val="22"/>
                <w:szCs w:val="22"/>
              </w:rPr>
              <w:t>Check system stability after rectification of fault to restore  the micro grid to normal operation</w:t>
            </w:r>
          </w:p>
        </w:tc>
        <w:tc>
          <w:tcPr>
            <w:tcW w:w="1710" w:type="dxa"/>
            <w:tcBorders>
              <w:top w:val="single" w:color="000000" w:sz="4" w:space="0"/>
              <w:left w:val="single" w:color="000000" w:sz="4" w:space="0"/>
              <w:bottom w:val="single" w:color="auto" w:sz="4" w:space="0"/>
              <w:right w:val="single" w:color="000000" w:sz="4" w:space="0"/>
            </w:tcBorders>
          </w:tcPr>
          <w:p w14:paraId="24679B56">
            <w:pPr>
              <w:spacing w:after="0" w:line="240" w:lineRule="auto"/>
              <w:ind w:left="0" w:firstLine="0"/>
              <w:jc w:val="right"/>
              <w:rPr>
                <w:rFonts w:asciiTheme="minorBidi" w:hAnsiTheme="minorBidi" w:cstheme="minorBidi"/>
              </w:rPr>
            </w:pPr>
            <w:r>
              <w:rPr>
                <w:rFonts w:asciiTheme="minorBidi" w:hAnsiTheme="minorBidi" w:cstheme="minorBidi"/>
              </w:rPr>
              <w:t xml:space="preserve">Theory: </w:t>
            </w:r>
          </w:p>
          <w:p w14:paraId="35BEE545">
            <w:pPr>
              <w:spacing w:after="0" w:line="240" w:lineRule="auto"/>
              <w:ind w:left="0" w:firstLine="0"/>
              <w:jc w:val="right"/>
              <w:rPr>
                <w:rFonts w:asciiTheme="minorBidi" w:hAnsiTheme="minorBidi" w:cstheme="minorBidi"/>
              </w:rPr>
            </w:pPr>
            <w:r>
              <w:rPr>
                <w:rFonts w:asciiTheme="minorBidi" w:hAnsiTheme="minorBidi" w:cstheme="minorBidi"/>
              </w:rPr>
              <w:t>1 Hr.</w:t>
            </w:r>
          </w:p>
          <w:p w14:paraId="776E564A">
            <w:pPr>
              <w:spacing w:after="0" w:line="240" w:lineRule="auto"/>
              <w:ind w:left="0" w:firstLine="0"/>
              <w:jc w:val="right"/>
              <w:rPr>
                <w:rFonts w:asciiTheme="minorBidi" w:hAnsiTheme="minorBidi" w:cstheme="minorBidi"/>
              </w:rPr>
            </w:pPr>
            <w:r>
              <w:rPr>
                <w:rFonts w:asciiTheme="minorBidi" w:hAnsiTheme="minorBidi" w:cstheme="minorBidi"/>
              </w:rPr>
              <w:t xml:space="preserve">Practical: </w:t>
            </w:r>
          </w:p>
          <w:p w14:paraId="5EF146FF">
            <w:pPr>
              <w:spacing w:after="0" w:line="240" w:lineRule="auto"/>
              <w:ind w:left="0" w:firstLine="0"/>
              <w:jc w:val="right"/>
              <w:rPr>
                <w:rFonts w:asciiTheme="minorBidi" w:hAnsiTheme="minorBidi" w:cstheme="minorBidi"/>
              </w:rPr>
            </w:pPr>
            <w:r>
              <w:rPr>
                <w:rFonts w:asciiTheme="minorBidi" w:hAnsiTheme="minorBidi" w:cstheme="minorBidi"/>
              </w:rPr>
              <w:t>13 Hrs.</w:t>
            </w:r>
          </w:p>
          <w:p w14:paraId="693D970D">
            <w:pPr>
              <w:spacing w:after="0" w:line="240" w:lineRule="auto"/>
              <w:ind w:left="0" w:firstLine="0"/>
              <w:jc w:val="right"/>
              <w:rPr>
                <w:rFonts w:asciiTheme="minorBidi" w:hAnsiTheme="minorBidi" w:cstheme="minorBidi"/>
              </w:rPr>
            </w:pPr>
            <w:r>
              <w:rPr>
                <w:rFonts w:asciiTheme="minorBidi" w:hAnsiTheme="minorBidi" w:cstheme="minorBidi"/>
              </w:rPr>
              <w:t>Total:</w:t>
            </w:r>
          </w:p>
          <w:p w14:paraId="7AD8B592">
            <w:pPr>
              <w:spacing w:after="0" w:line="240" w:lineRule="auto"/>
              <w:ind w:left="0" w:firstLine="0"/>
              <w:jc w:val="right"/>
              <w:rPr>
                <w:rFonts w:asciiTheme="minorBidi" w:hAnsiTheme="minorBidi" w:cstheme="minorBidi"/>
              </w:rPr>
            </w:pPr>
            <w:r>
              <w:rPr>
                <w:rFonts w:asciiTheme="minorBidi" w:hAnsiTheme="minorBidi" w:cstheme="minorBidi"/>
              </w:rPr>
              <w:t>14Hrs.</w:t>
            </w:r>
          </w:p>
        </w:tc>
        <w:tc>
          <w:tcPr>
            <w:tcW w:w="1800" w:type="dxa"/>
            <w:tcBorders>
              <w:top w:val="single" w:color="000000" w:sz="4" w:space="0"/>
              <w:left w:val="single" w:color="000000" w:sz="4" w:space="0"/>
              <w:bottom w:val="single" w:color="auto" w:sz="4" w:space="0"/>
              <w:right w:val="single" w:color="000000" w:sz="4" w:space="0"/>
            </w:tcBorders>
          </w:tcPr>
          <w:p w14:paraId="66BA98CC">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1F84C691">
            <w:pPr>
              <w:pStyle w:val="14"/>
              <w:numPr>
                <w:ilvl w:val="0"/>
                <w:numId w:val="18"/>
              </w:numPr>
              <w:spacing w:before="0" w:beforeAutospacing="0" w:after="0" w:afterAutospacing="0"/>
              <w:rPr>
                <w:rFonts w:ascii="Arial" w:hAnsi="Arial" w:cs="Arial" w:eastAsiaTheme="minorHAnsi"/>
                <w:color w:val="0D0D0D"/>
                <w:sz w:val="22"/>
                <w:szCs w:val="22"/>
              </w:rPr>
            </w:pPr>
            <w:r>
              <w:rPr>
                <w:rFonts w:ascii="Arial" w:hAnsi="Arial" w:cs="Arial" w:eastAsiaTheme="minorHAnsi"/>
                <w:color w:val="0D0D0D"/>
                <w:sz w:val="22"/>
                <w:szCs w:val="22"/>
              </w:rPr>
              <w:t>Tools and equipment</w:t>
            </w:r>
          </w:p>
          <w:p w14:paraId="43C27733">
            <w:pPr>
              <w:pStyle w:val="14"/>
              <w:numPr>
                <w:ilvl w:val="0"/>
                <w:numId w:val="18"/>
              </w:numPr>
              <w:spacing w:before="0" w:beforeAutospacing="0" w:after="0" w:afterAutospacing="0"/>
              <w:rPr>
                <w:rFonts w:asciiTheme="minorBidi" w:hAnsiTheme="minorBidi" w:cstheme="minorBidi"/>
              </w:rPr>
            </w:pPr>
            <w:r>
              <w:rPr>
                <w:rFonts w:ascii="Arial" w:hAnsi="Arial" w:cs="Arial" w:eastAsiaTheme="minorHAnsi"/>
                <w:color w:val="0D0D0D"/>
                <w:sz w:val="22"/>
                <w:szCs w:val="22"/>
              </w:rPr>
              <w:t>Safety PPEs</w:t>
            </w:r>
            <w:r>
              <w:rPr>
                <w:rFonts w:asciiTheme="minorBidi" w:hAnsiTheme="minorBidi" w:cstheme="minorBidi"/>
              </w:rPr>
              <w:t xml:space="preserve"> </w:t>
            </w:r>
          </w:p>
        </w:tc>
        <w:tc>
          <w:tcPr>
            <w:tcW w:w="1710" w:type="dxa"/>
            <w:tcBorders>
              <w:top w:val="single" w:color="000000" w:sz="4" w:space="0"/>
              <w:left w:val="single" w:color="000000" w:sz="4" w:space="0"/>
              <w:bottom w:val="single" w:color="auto" w:sz="4" w:space="0"/>
              <w:right w:val="single" w:color="000000" w:sz="4" w:space="0"/>
            </w:tcBorders>
          </w:tcPr>
          <w:p w14:paraId="1663C728">
            <w:pPr>
              <w:numPr>
                <w:ilvl w:val="0"/>
                <w:numId w:val="75"/>
              </w:numPr>
              <w:spacing w:after="0" w:line="240" w:lineRule="auto"/>
              <w:jc w:val="left"/>
              <w:rPr>
                <w:rFonts w:asciiTheme="minorBidi" w:hAnsiTheme="minorBidi" w:cstheme="minorBidi"/>
                <w:b/>
              </w:rPr>
            </w:pPr>
            <w:r>
              <w:rPr>
                <w:rFonts w:asciiTheme="minorBidi" w:hAnsiTheme="minorBidi" w:cstheme="minorBidi"/>
                <w:bCs/>
              </w:rPr>
              <w:t>Classroom</w:t>
            </w:r>
          </w:p>
          <w:p w14:paraId="0CDC0507">
            <w:pPr>
              <w:numPr>
                <w:ilvl w:val="0"/>
                <w:numId w:val="75"/>
              </w:numPr>
              <w:spacing w:after="0" w:line="240" w:lineRule="auto"/>
              <w:jc w:val="left"/>
              <w:rPr>
                <w:rFonts w:asciiTheme="minorBidi" w:hAnsiTheme="minorBidi" w:cstheme="minorBidi"/>
              </w:rPr>
            </w:pPr>
            <w:r>
              <w:rPr>
                <w:rFonts w:asciiTheme="minorBidi" w:hAnsiTheme="minorBidi" w:cstheme="minorBidi"/>
                <w:color w:val="000000"/>
              </w:rPr>
              <w:t xml:space="preserve">Lab setup / Work shop      </w:t>
            </w:r>
          </w:p>
        </w:tc>
      </w:tr>
      <w:tr w14:paraId="12C7FCFE">
        <w:tblPrEx>
          <w:tblCellMar>
            <w:top w:w="0" w:type="dxa"/>
            <w:left w:w="106" w:type="dxa"/>
            <w:bottom w:w="0" w:type="dxa"/>
            <w:right w:w="49" w:type="dxa"/>
          </w:tblCellMar>
        </w:tblPrEx>
        <w:trPr>
          <w:trHeight w:val="530" w:hRule="atLeast"/>
        </w:trPr>
        <w:tc>
          <w:tcPr>
            <w:tcW w:w="2122" w:type="dxa"/>
            <w:tcBorders>
              <w:top w:val="single" w:color="auto" w:sz="4" w:space="0"/>
              <w:left w:val="single" w:color="auto" w:sz="4" w:space="0"/>
              <w:bottom w:val="single" w:color="auto" w:sz="4" w:space="0"/>
              <w:right w:val="single" w:color="auto" w:sz="4" w:space="0"/>
            </w:tcBorders>
          </w:tcPr>
          <w:p w14:paraId="3E44EFBF">
            <w:pPr>
              <w:numPr>
                <w:ilvl w:val="0"/>
                <w:numId w:val="74"/>
              </w:numPr>
              <w:spacing w:after="0" w:line="240" w:lineRule="auto"/>
              <w:jc w:val="left"/>
              <w:rPr>
                <w:rFonts w:asciiTheme="minorBidi" w:hAnsiTheme="minorBidi" w:cstheme="minorBidi"/>
                <w:b/>
              </w:rPr>
            </w:pPr>
          </w:p>
          <w:p w14:paraId="75AE4255">
            <w:pPr>
              <w:spacing w:after="0" w:line="240" w:lineRule="auto"/>
              <w:ind w:left="0" w:firstLine="0"/>
              <w:jc w:val="left"/>
              <w:rPr>
                <w:rFonts w:asciiTheme="minorBidi" w:hAnsiTheme="minorBidi" w:cstheme="minorBidi"/>
                <w:b/>
              </w:rPr>
            </w:pPr>
            <w:r>
              <w:rPr>
                <w:rFonts w:asciiTheme="minorBidi" w:hAnsiTheme="minorBidi" w:cstheme="minorBidi"/>
                <w:b/>
              </w:rPr>
              <w:t>Analyze power quality and load behavior after rectification</w:t>
            </w:r>
          </w:p>
        </w:tc>
        <w:tc>
          <w:tcPr>
            <w:tcW w:w="3743" w:type="dxa"/>
            <w:tcBorders>
              <w:top w:val="single" w:color="auto" w:sz="4" w:space="0"/>
              <w:left w:val="single" w:color="auto" w:sz="4" w:space="0"/>
              <w:bottom w:val="single" w:color="auto" w:sz="4" w:space="0"/>
              <w:right w:val="single" w:color="auto" w:sz="4" w:space="0"/>
            </w:tcBorders>
          </w:tcPr>
          <w:p w14:paraId="3933AFD0">
            <w:pPr>
              <w:numPr>
                <w:ilvl w:val="0"/>
                <w:numId w:val="18"/>
              </w:numPr>
              <w:tabs>
                <w:tab w:val="left" w:pos="68"/>
              </w:tabs>
              <w:spacing w:after="0" w:line="240" w:lineRule="auto"/>
              <w:ind w:right="270"/>
              <w:rPr>
                <w:rFonts w:eastAsiaTheme="minorHAnsi"/>
                <w:color w:val="0D0D0D"/>
              </w:rPr>
            </w:pPr>
            <w:r>
              <w:rPr>
                <w:rFonts w:eastAsiaTheme="minorHAnsi"/>
                <w:color w:val="0D0D0D"/>
              </w:rPr>
              <w:t>Assess load behavior under different operating conditions</w:t>
            </w:r>
          </w:p>
          <w:p w14:paraId="0EEC9F00">
            <w:pPr>
              <w:numPr>
                <w:ilvl w:val="0"/>
                <w:numId w:val="18"/>
              </w:numPr>
              <w:tabs>
                <w:tab w:val="left" w:pos="68"/>
              </w:tabs>
              <w:spacing w:after="0" w:line="240" w:lineRule="auto"/>
              <w:ind w:right="270"/>
              <w:rPr>
                <w:rFonts w:eastAsiaTheme="minorHAnsi"/>
                <w:color w:val="0D0D0D"/>
              </w:rPr>
            </w:pPr>
            <w:r>
              <w:rPr>
                <w:rFonts w:eastAsiaTheme="minorHAnsi"/>
                <w:color w:val="0D0D0D"/>
              </w:rPr>
              <w:t>Identify any remaining issues or inefficiencies in the system</w:t>
            </w:r>
          </w:p>
          <w:p w14:paraId="269C6DB6">
            <w:pPr>
              <w:numPr>
                <w:ilvl w:val="0"/>
                <w:numId w:val="18"/>
              </w:numPr>
              <w:tabs>
                <w:tab w:val="left" w:pos="68"/>
              </w:tabs>
              <w:spacing w:after="0" w:line="240" w:lineRule="auto"/>
              <w:ind w:right="270"/>
              <w:rPr>
                <w:rFonts w:eastAsiaTheme="minorHAnsi"/>
                <w:color w:val="0D0D0D"/>
              </w:rPr>
            </w:pPr>
            <w:r>
              <w:rPr>
                <w:rFonts w:eastAsiaTheme="minorHAnsi"/>
                <w:color w:val="0D0D0D"/>
              </w:rPr>
              <w:t>Verify proper synchronization of Microgrid components</w:t>
            </w:r>
          </w:p>
          <w:p w14:paraId="5A29A71F">
            <w:pPr>
              <w:numPr>
                <w:ilvl w:val="0"/>
                <w:numId w:val="18"/>
              </w:numPr>
              <w:tabs>
                <w:tab w:val="left" w:pos="68"/>
              </w:tabs>
              <w:spacing w:after="0" w:line="240" w:lineRule="auto"/>
              <w:ind w:right="270"/>
              <w:rPr>
                <w:rFonts w:eastAsiaTheme="minorHAnsi"/>
                <w:color w:val="0D0D0D"/>
              </w:rPr>
            </w:pPr>
            <w:r>
              <w:rPr>
                <w:rFonts w:eastAsiaTheme="minorHAnsi"/>
                <w:color w:val="0D0D0D"/>
              </w:rPr>
              <w:t>Analyze system response to varying loads and demand changes</w:t>
            </w:r>
          </w:p>
          <w:p w14:paraId="0AFD3F75">
            <w:pPr>
              <w:numPr>
                <w:ilvl w:val="0"/>
                <w:numId w:val="18"/>
              </w:numPr>
              <w:tabs>
                <w:tab w:val="left" w:pos="68"/>
              </w:tabs>
              <w:spacing w:after="0" w:line="240" w:lineRule="auto"/>
              <w:ind w:right="270"/>
              <w:rPr>
                <w:rFonts w:eastAsiaTheme="minorHAnsi"/>
                <w:color w:val="0D0D0D"/>
              </w:rPr>
            </w:pPr>
            <w:r>
              <w:rPr>
                <w:rFonts w:eastAsiaTheme="minorHAnsi"/>
                <w:color w:val="0D0D0D"/>
              </w:rPr>
              <w:t>Document findings and corrective measures taken</w:t>
            </w:r>
          </w:p>
          <w:p w14:paraId="30783443">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sz w:val="22"/>
                <w:szCs w:val="22"/>
              </w:rPr>
              <w:t>Recommend further adjustments or optimizations if needed</w:t>
            </w:r>
          </w:p>
        </w:tc>
        <w:tc>
          <w:tcPr>
            <w:tcW w:w="4050" w:type="dxa"/>
            <w:tcBorders>
              <w:top w:val="single" w:color="auto" w:sz="4" w:space="0"/>
              <w:left w:val="single" w:color="auto" w:sz="4" w:space="0"/>
              <w:bottom w:val="single" w:color="auto" w:sz="4" w:space="0"/>
              <w:right w:val="single" w:color="auto" w:sz="4" w:space="0"/>
            </w:tcBorders>
          </w:tcPr>
          <w:p w14:paraId="0E79B021">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 </w:t>
            </w:r>
            <w:r>
              <w:rPr>
                <w:rFonts w:hint="default" w:eastAsiaTheme="minorHAnsi"/>
                <w:color w:val="0D0D0D"/>
                <w:lang w:val="en-US"/>
              </w:rPr>
              <w:t>L</w:t>
            </w:r>
            <w:r>
              <w:rPr>
                <w:rFonts w:eastAsiaTheme="minorHAnsi"/>
                <w:color w:val="0D0D0D"/>
              </w:rPr>
              <w:t xml:space="preserve">oad performance </w:t>
            </w:r>
            <w:r>
              <w:rPr>
                <w:rFonts w:hint="default" w:eastAsiaTheme="minorHAnsi"/>
                <w:color w:val="0D0D0D"/>
                <w:lang w:val="en-US"/>
              </w:rPr>
              <w:t>e</w:t>
            </w:r>
            <w:r>
              <w:rPr>
                <w:rFonts w:eastAsiaTheme="minorHAnsi"/>
                <w:color w:val="0D0D0D"/>
              </w:rPr>
              <w:t>valuation across various operating scenarios</w:t>
            </w:r>
          </w:p>
          <w:p w14:paraId="6D66A7E5">
            <w:pPr>
              <w:numPr>
                <w:ilvl w:val="0"/>
                <w:numId w:val="18"/>
              </w:numPr>
              <w:tabs>
                <w:tab w:val="left" w:pos="68"/>
              </w:tabs>
              <w:spacing w:after="0" w:line="240" w:lineRule="auto"/>
              <w:ind w:right="270"/>
              <w:rPr>
                <w:rFonts w:eastAsiaTheme="minorHAnsi"/>
                <w:color w:val="0D0D0D"/>
              </w:rPr>
            </w:pPr>
            <w:r>
              <w:rPr>
                <w:rFonts w:eastAsiaTheme="minorHAnsi"/>
                <w:color w:val="0D0D0D"/>
              </w:rPr>
              <w:t>Identification of any unresolved problems or performance gaps in the system</w:t>
            </w:r>
          </w:p>
          <w:p w14:paraId="1643E817">
            <w:pPr>
              <w:numPr>
                <w:ilvl w:val="0"/>
                <w:numId w:val="18"/>
              </w:numPr>
              <w:tabs>
                <w:tab w:val="left" w:pos="68"/>
              </w:tabs>
              <w:spacing w:after="0" w:line="240" w:lineRule="auto"/>
              <w:ind w:right="270"/>
              <w:rPr>
                <w:rFonts w:eastAsiaTheme="minorHAnsi"/>
                <w:color w:val="0D0D0D"/>
              </w:rPr>
            </w:pPr>
            <w:r>
              <w:rPr>
                <w:rFonts w:eastAsiaTheme="minorHAnsi"/>
                <w:color w:val="0D0D0D"/>
              </w:rPr>
              <w:t>Synchronization of Micro grid components</w:t>
            </w:r>
          </w:p>
          <w:p w14:paraId="462B8369">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Monitoring </w:t>
            </w:r>
            <w:r>
              <w:rPr>
                <w:rFonts w:hint="default" w:eastAsiaTheme="minorHAnsi"/>
                <w:color w:val="0D0D0D"/>
                <w:lang w:val="en-US"/>
              </w:rPr>
              <w:t xml:space="preserve">of </w:t>
            </w:r>
            <w:r>
              <w:rPr>
                <w:rFonts w:eastAsiaTheme="minorHAnsi"/>
                <w:color w:val="0D0D0D"/>
              </w:rPr>
              <w:t>system response during load fluctuations and demand adjustments</w:t>
            </w:r>
          </w:p>
          <w:p w14:paraId="0E5D30CF">
            <w:pPr>
              <w:numPr>
                <w:ilvl w:val="0"/>
                <w:numId w:val="18"/>
              </w:numPr>
              <w:tabs>
                <w:tab w:val="left" w:pos="68"/>
              </w:tabs>
              <w:spacing w:after="0" w:line="240" w:lineRule="auto"/>
              <w:ind w:right="270"/>
              <w:rPr>
                <w:rFonts w:eastAsiaTheme="minorHAnsi"/>
                <w:color w:val="0D0D0D"/>
              </w:rPr>
            </w:pPr>
            <w:r>
              <w:rPr>
                <w:rFonts w:eastAsiaTheme="minorHAnsi"/>
                <w:color w:val="0D0D0D"/>
              </w:rPr>
              <w:t xml:space="preserve"> Record maintenance of the identified faults and resolution steps</w:t>
            </w:r>
          </w:p>
          <w:p w14:paraId="28262AA0">
            <w:pPr>
              <w:pStyle w:val="43"/>
              <w:numPr>
                <w:ilvl w:val="0"/>
                <w:numId w:val="18"/>
              </w:numPr>
              <w:spacing w:after="0" w:line="240" w:lineRule="auto"/>
              <w:jc w:val="left"/>
              <w:rPr>
                <w:rFonts w:eastAsiaTheme="minorHAnsi"/>
                <w:color w:val="0D0D0D"/>
              </w:rPr>
            </w:pPr>
            <w:r>
              <w:rPr>
                <w:rFonts w:eastAsiaTheme="minorHAnsi"/>
                <w:color w:val="0D0D0D"/>
              </w:rPr>
              <w:t>Recommendation for supplementary changes or upgrades</w:t>
            </w:r>
            <w:r>
              <w:rPr>
                <w:rFonts w:hint="default" w:eastAsiaTheme="minorHAnsi"/>
                <w:color w:val="0D0D0D"/>
                <w:lang w:val="en-US"/>
              </w:rPr>
              <w:t>.</w:t>
            </w:r>
          </w:p>
          <w:p w14:paraId="5B3E0328">
            <w:pPr>
              <w:pStyle w:val="43"/>
              <w:spacing w:after="0" w:line="240" w:lineRule="auto"/>
              <w:ind w:left="360" w:firstLine="0"/>
              <w:jc w:val="left"/>
              <w:rPr>
                <w:rFonts w:eastAsiaTheme="minorHAnsi"/>
                <w:color w:val="0D0D0D"/>
              </w:rPr>
            </w:pPr>
          </w:p>
          <w:p w14:paraId="750BF6DC">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670A5440">
            <w:pPr>
              <w:pStyle w:val="14"/>
              <w:spacing w:before="0" w:beforeAutospacing="0" w:after="0" w:afterAutospacing="0"/>
              <w:rPr>
                <w:rFonts w:asciiTheme="minorBidi" w:hAnsiTheme="minorBidi" w:cstheme="minorBidi"/>
              </w:rPr>
            </w:pPr>
            <w:r>
              <w:rPr>
                <w:rFonts w:ascii="Arial" w:hAnsi="Arial" w:cs="Arial" w:eastAsiaTheme="minorHAnsi"/>
                <w:color w:val="0D0D0D"/>
                <w:sz w:val="22"/>
                <w:szCs w:val="22"/>
              </w:rPr>
              <w:t>Assess and report load behavior under different operating conditions after rectification of fault</w:t>
            </w:r>
          </w:p>
        </w:tc>
        <w:tc>
          <w:tcPr>
            <w:tcW w:w="1710" w:type="dxa"/>
            <w:tcBorders>
              <w:top w:val="single" w:color="auto" w:sz="4" w:space="0"/>
              <w:left w:val="single" w:color="auto" w:sz="4" w:space="0"/>
              <w:bottom w:val="single" w:color="auto" w:sz="4" w:space="0"/>
              <w:right w:val="single" w:color="auto" w:sz="4" w:space="0"/>
            </w:tcBorders>
          </w:tcPr>
          <w:p w14:paraId="124EFEAF">
            <w:pPr>
              <w:spacing w:after="0" w:line="240" w:lineRule="auto"/>
              <w:ind w:left="0" w:firstLine="0"/>
              <w:jc w:val="right"/>
              <w:rPr>
                <w:rFonts w:asciiTheme="minorBidi" w:hAnsiTheme="minorBidi" w:cstheme="minorBidi"/>
                <w:bCs/>
              </w:rPr>
            </w:pPr>
            <w:r>
              <w:rPr>
                <w:rFonts w:asciiTheme="minorBidi" w:hAnsiTheme="minorBidi" w:cstheme="minorBidi"/>
                <w:bCs/>
              </w:rPr>
              <w:t xml:space="preserve">Theory: </w:t>
            </w:r>
          </w:p>
          <w:p w14:paraId="7B8D3478">
            <w:pPr>
              <w:spacing w:after="0" w:line="240" w:lineRule="auto"/>
              <w:ind w:left="0" w:firstLine="0"/>
              <w:jc w:val="right"/>
              <w:rPr>
                <w:rFonts w:asciiTheme="minorBidi" w:hAnsiTheme="minorBidi" w:cstheme="minorBidi"/>
                <w:bCs/>
              </w:rPr>
            </w:pPr>
            <w:r>
              <w:rPr>
                <w:rFonts w:asciiTheme="minorBidi" w:hAnsiTheme="minorBidi" w:cstheme="minorBidi"/>
                <w:bCs/>
              </w:rPr>
              <w:t xml:space="preserve">1 Hr.   Practical: </w:t>
            </w:r>
          </w:p>
          <w:p w14:paraId="7322E8EF">
            <w:pPr>
              <w:spacing w:after="0" w:line="240" w:lineRule="auto"/>
              <w:ind w:left="0" w:firstLine="0"/>
              <w:jc w:val="right"/>
              <w:rPr>
                <w:rFonts w:asciiTheme="minorBidi" w:hAnsiTheme="minorBidi" w:cstheme="minorBidi"/>
                <w:bCs/>
              </w:rPr>
            </w:pPr>
            <w:r>
              <w:rPr>
                <w:rFonts w:asciiTheme="minorBidi" w:hAnsiTheme="minorBidi" w:cstheme="minorBidi"/>
                <w:bCs/>
              </w:rPr>
              <w:t>13 Hrs.</w:t>
            </w:r>
          </w:p>
          <w:p w14:paraId="1D4F1715">
            <w:pPr>
              <w:spacing w:after="0" w:line="240" w:lineRule="auto"/>
              <w:ind w:left="0" w:firstLine="0"/>
              <w:jc w:val="right"/>
              <w:rPr>
                <w:rFonts w:asciiTheme="minorBidi" w:hAnsiTheme="minorBidi" w:cstheme="minorBidi"/>
                <w:bCs/>
              </w:rPr>
            </w:pPr>
            <w:r>
              <w:rPr>
                <w:rFonts w:asciiTheme="minorBidi" w:hAnsiTheme="minorBidi" w:cstheme="minorBidi"/>
                <w:bCs/>
              </w:rPr>
              <w:t xml:space="preserve">Total: </w:t>
            </w:r>
          </w:p>
          <w:p w14:paraId="7E3536A6">
            <w:pPr>
              <w:spacing w:after="0" w:line="240" w:lineRule="auto"/>
              <w:ind w:left="0" w:firstLine="0"/>
              <w:jc w:val="right"/>
              <w:rPr>
                <w:rFonts w:asciiTheme="minorBidi" w:hAnsiTheme="minorBidi" w:cstheme="minorBidi"/>
              </w:rPr>
            </w:pPr>
            <w:r>
              <w:rPr>
                <w:rFonts w:asciiTheme="minorBidi" w:hAnsiTheme="minorBidi" w:cstheme="minorBidi"/>
                <w:bCs/>
              </w:rPr>
              <w:t>14 Hrs.</w:t>
            </w:r>
          </w:p>
        </w:tc>
        <w:tc>
          <w:tcPr>
            <w:tcW w:w="1800" w:type="dxa"/>
            <w:tcBorders>
              <w:top w:val="single" w:color="auto" w:sz="4" w:space="0"/>
              <w:left w:val="single" w:color="auto" w:sz="4" w:space="0"/>
              <w:bottom w:val="single" w:color="auto" w:sz="4" w:space="0"/>
              <w:right w:val="single" w:color="auto" w:sz="4" w:space="0"/>
            </w:tcBorders>
          </w:tcPr>
          <w:p w14:paraId="5A7E7D15">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4191755B">
            <w:pPr>
              <w:pStyle w:val="14"/>
              <w:numPr>
                <w:ilvl w:val="0"/>
                <w:numId w:val="76"/>
              </w:numPr>
              <w:tabs>
                <w:tab w:val="left" w:pos="420"/>
              </w:tabs>
              <w:spacing w:before="0" w:beforeAutospacing="0" w:after="0" w:afterAutospacing="0"/>
              <w:rPr>
                <w:rFonts w:asciiTheme="minorBidi" w:hAnsiTheme="minorBidi" w:cstheme="minorBidi"/>
              </w:rPr>
            </w:pPr>
            <w:r>
              <w:rPr>
                <w:rFonts w:asciiTheme="minorBidi" w:hAnsiTheme="minorBidi" w:cstheme="minorBidi"/>
                <w:color w:val="000000"/>
                <w:sz w:val="22"/>
                <w:szCs w:val="22"/>
              </w:rPr>
              <w:t>Computer</w:t>
            </w:r>
          </w:p>
          <w:p w14:paraId="044FFF07">
            <w:pPr>
              <w:pStyle w:val="14"/>
              <w:numPr>
                <w:ilvl w:val="0"/>
                <w:numId w:val="76"/>
              </w:numPr>
              <w:tabs>
                <w:tab w:val="left" w:pos="420"/>
              </w:tabs>
              <w:spacing w:before="0" w:beforeAutospacing="0" w:after="0" w:afterAutospacing="0"/>
              <w:rPr>
                <w:rFonts w:asciiTheme="minorBidi" w:hAnsiTheme="minorBidi" w:cstheme="minorBidi"/>
              </w:rPr>
            </w:pPr>
            <w:r>
              <w:rPr>
                <w:rFonts w:asciiTheme="minorBidi" w:hAnsiTheme="minorBidi" w:cstheme="minorBidi"/>
                <w:color w:val="000000"/>
                <w:sz w:val="22"/>
                <w:szCs w:val="22"/>
              </w:rPr>
              <w:t>Power Analyzer</w:t>
            </w:r>
          </w:p>
          <w:p w14:paraId="0BF7504A">
            <w:pPr>
              <w:pStyle w:val="14"/>
              <w:spacing w:before="0" w:beforeAutospacing="0" w:after="0" w:afterAutospacing="0"/>
              <w:rPr>
                <w:rFonts w:asciiTheme="minorBidi" w:hAnsiTheme="minorBidi" w:cstheme="minorBidi"/>
                <w:b/>
              </w:rPr>
            </w:pPr>
            <w:r>
              <w:rPr>
                <w:rFonts w:asciiTheme="minorBidi" w:hAnsiTheme="minorBidi" w:cstheme="minorBidi"/>
                <w:b/>
              </w:rPr>
              <w:t>Consumable item</w:t>
            </w:r>
          </w:p>
          <w:p w14:paraId="29CFE8D2">
            <w:pPr>
              <w:pStyle w:val="14"/>
              <w:numPr>
                <w:ilvl w:val="0"/>
                <w:numId w:val="77"/>
              </w:numPr>
              <w:tabs>
                <w:tab w:val="left" w:pos="420"/>
              </w:tabs>
              <w:spacing w:before="0" w:beforeAutospacing="0" w:after="0" w:afterAutospacing="0"/>
              <w:rPr>
                <w:rFonts w:ascii="Arial" w:hAnsi="Arial" w:cs="Arial" w:eastAsiaTheme="minorHAnsi"/>
                <w:color w:val="0D0D0D"/>
                <w:sz w:val="22"/>
                <w:szCs w:val="22"/>
              </w:rPr>
            </w:pPr>
            <w:r>
              <w:rPr>
                <w:rFonts w:ascii="Arial" w:hAnsi="Arial" w:cs="Arial" w:eastAsiaTheme="minorHAnsi"/>
                <w:color w:val="0D0D0D"/>
                <w:sz w:val="22"/>
                <w:szCs w:val="22"/>
              </w:rPr>
              <w:t>Pen</w:t>
            </w:r>
          </w:p>
          <w:p w14:paraId="28239423">
            <w:pPr>
              <w:pStyle w:val="14"/>
              <w:numPr>
                <w:ilvl w:val="0"/>
                <w:numId w:val="77"/>
              </w:numPr>
              <w:spacing w:before="0" w:beforeAutospacing="0" w:after="0" w:afterAutospacing="0"/>
              <w:rPr>
                <w:rFonts w:ascii="Arial" w:hAnsi="Arial" w:cs="Arial" w:eastAsiaTheme="minorHAnsi"/>
                <w:color w:val="0D0D0D"/>
                <w:sz w:val="22"/>
                <w:szCs w:val="22"/>
              </w:rPr>
            </w:pPr>
            <w:r>
              <w:rPr>
                <w:rFonts w:ascii="Arial" w:hAnsi="Arial" w:cs="Arial" w:eastAsiaTheme="minorHAnsi"/>
                <w:color w:val="0D0D0D"/>
                <w:sz w:val="22"/>
                <w:szCs w:val="22"/>
              </w:rPr>
              <w:t xml:space="preserve">notebook </w:t>
            </w:r>
          </w:p>
          <w:p w14:paraId="77F6C001">
            <w:pPr>
              <w:pStyle w:val="14"/>
              <w:spacing w:before="0" w:beforeAutospacing="0" w:after="0" w:afterAutospacing="0"/>
              <w:rPr>
                <w:rFonts w:asciiTheme="minorBidi" w:hAnsiTheme="minorBidi" w:cstheme="minorBidi"/>
              </w:rPr>
            </w:pPr>
          </w:p>
        </w:tc>
        <w:tc>
          <w:tcPr>
            <w:tcW w:w="1710" w:type="dxa"/>
            <w:tcBorders>
              <w:top w:val="single" w:color="auto" w:sz="4" w:space="0"/>
              <w:left w:val="single" w:color="auto" w:sz="4" w:space="0"/>
              <w:bottom w:val="single" w:color="auto" w:sz="4" w:space="0"/>
              <w:right w:val="single" w:color="auto" w:sz="4" w:space="0"/>
            </w:tcBorders>
          </w:tcPr>
          <w:p w14:paraId="5030D688">
            <w:pPr>
              <w:numPr>
                <w:ilvl w:val="0"/>
                <w:numId w:val="75"/>
              </w:numPr>
              <w:spacing w:after="0" w:line="240" w:lineRule="auto"/>
              <w:jc w:val="left"/>
              <w:rPr>
                <w:rFonts w:asciiTheme="minorBidi" w:hAnsiTheme="minorBidi" w:cstheme="minorBidi"/>
                <w:bCs/>
              </w:rPr>
            </w:pPr>
            <w:r>
              <w:rPr>
                <w:rFonts w:asciiTheme="minorBidi" w:hAnsiTheme="minorBidi" w:cstheme="minorBidi"/>
                <w:bCs/>
              </w:rPr>
              <w:t>Classroom</w:t>
            </w:r>
          </w:p>
          <w:p w14:paraId="7CA2F618">
            <w:pPr>
              <w:numPr>
                <w:ilvl w:val="0"/>
                <w:numId w:val="75"/>
              </w:numPr>
              <w:spacing w:after="0" w:line="240" w:lineRule="auto"/>
              <w:jc w:val="left"/>
              <w:rPr>
                <w:rFonts w:asciiTheme="minorBidi" w:hAnsiTheme="minorBidi" w:cstheme="minorBidi"/>
                <w:bCs/>
              </w:rPr>
            </w:pPr>
            <w:r>
              <w:rPr>
                <w:rFonts w:asciiTheme="minorBidi" w:hAnsiTheme="minorBidi" w:cstheme="minorBidi"/>
                <w:bCs/>
              </w:rPr>
              <w:t>Computer Lab</w:t>
            </w:r>
          </w:p>
        </w:tc>
      </w:tr>
      <w:tr w14:paraId="10A8BD8B">
        <w:tblPrEx>
          <w:tblCellMar>
            <w:top w:w="0" w:type="dxa"/>
            <w:left w:w="106" w:type="dxa"/>
            <w:bottom w:w="0" w:type="dxa"/>
            <w:right w:w="49" w:type="dxa"/>
          </w:tblCellMar>
        </w:tblPrEx>
        <w:trPr>
          <w:trHeight w:val="530" w:hRule="atLeast"/>
        </w:trPr>
        <w:tc>
          <w:tcPr>
            <w:tcW w:w="2122" w:type="dxa"/>
            <w:tcBorders>
              <w:top w:val="single" w:color="auto" w:sz="4" w:space="0"/>
              <w:left w:val="single" w:color="auto" w:sz="4" w:space="0"/>
              <w:bottom w:val="single" w:color="auto" w:sz="4" w:space="0"/>
              <w:right w:val="single" w:color="auto" w:sz="4" w:space="0"/>
            </w:tcBorders>
          </w:tcPr>
          <w:p w14:paraId="1D4162EF">
            <w:pPr>
              <w:numPr>
                <w:ilvl w:val="0"/>
                <w:numId w:val="74"/>
              </w:numPr>
              <w:spacing w:after="0" w:line="240" w:lineRule="auto"/>
              <w:jc w:val="left"/>
              <w:rPr>
                <w:rFonts w:asciiTheme="minorBidi" w:hAnsiTheme="minorBidi" w:cstheme="minorBidi"/>
                <w:b/>
              </w:rPr>
            </w:pPr>
          </w:p>
          <w:p w14:paraId="707D2950">
            <w:pPr>
              <w:spacing w:after="0" w:line="240" w:lineRule="auto"/>
              <w:ind w:left="0" w:firstLine="0"/>
              <w:jc w:val="left"/>
              <w:rPr>
                <w:rFonts w:asciiTheme="minorBidi" w:hAnsiTheme="minorBidi" w:cstheme="minorBidi"/>
                <w:b/>
              </w:rPr>
            </w:pPr>
            <w:r>
              <w:rPr>
                <w:rFonts w:asciiTheme="minorBidi" w:hAnsiTheme="minorBidi" w:cstheme="minorBidi"/>
                <w:b/>
              </w:rPr>
              <w:t>Prepare report</w:t>
            </w:r>
          </w:p>
        </w:tc>
        <w:tc>
          <w:tcPr>
            <w:tcW w:w="3743" w:type="dxa"/>
            <w:tcBorders>
              <w:top w:val="single" w:color="auto" w:sz="4" w:space="0"/>
              <w:left w:val="single" w:color="auto" w:sz="4" w:space="0"/>
              <w:bottom w:val="single" w:color="auto" w:sz="4" w:space="0"/>
              <w:right w:val="single" w:color="auto" w:sz="4" w:space="0"/>
            </w:tcBorders>
          </w:tcPr>
          <w:p w14:paraId="0CA6CEA3">
            <w:pPr>
              <w:numPr>
                <w:ilvl w:val="0"/>
                <w:numId w:val="18"/>
              </w:numPr>
              <w:tabs>
                <w:tab w:val="left" w:pos="68"/>
              </w:tabs>
              <w:spacing w:after="0" w:line="240" w:lineRule="auto"/>
              <w:ind w:right="270"/>
              <w:rPr>
                <w:rFonts w:eastAsiaTheme="minorHAnsi"/>
                <w:color w:val="0D0D0D"/>
              </w:rPr>
            </w:pPr>
            <w:r>
              <w:rPr>
                <w:rFonts w:eastAsiaTheme="minorHAnsi"/>
                <w:color w:val="0D0D0D"/>
              </w:rPr>
              <w:t>Collect relevant data from diagnostics, testing, and rectification</w:t>
            </w:r>
          </w:p>
          <w:p w14:paraId="7651FE55">
            <w:pPr>
              <w:numPr>
                <w:ilvl w:val="0"/>
                <w:numId w:val="18"/>
              </w:numPr>
              <w:tabs>
                <w:tab w:val="left" w:pos="68"/>
              </w:tabs>
              <w:spacing w:after="0" w:line="240" w:lineRule="auto"/>
              <w:ind w:right="270"/>
              <w:rPr>
                <w:rFonts w:eastAsiaTheme="minorHAnsi"/>
                <w:color w:val="0D0D0D"/>
              </w:rPr>
            </w:pPr>
            <w:r>
              <w:rPr>
                <w:rFonts w:eastAsiaTheme="minorHAnsi"/>
                <w:color w:val="0D0D0D"/>
              </w:rPr>
              <w:t>Organize and summarize information in a clear and structured format</w:t>
            </w:r>
          </w:p>
          <w:p w14:paraId="4296E8C8">
            <w:pPr>
              <w:pStyle w:val="14"/>
              <w:numPr>
                <w:ilvl w:val="0"/>
                <w:numId w:val="18"/>
              </w:numPr>
              <w:spacing w:before="0" w:beforeAutospacing="0" w:after="0" w:afterAutospacing="0"/>
              <w:rPr>
                <w:rFonts w:asciiTheme="minorBidi" w:hAnsiTheme="minorBidi" w:cstheme="minorBidi"/>
                <w:color w:val="000000"/>
                <w:sz w:val="22"/>
                <w:szCs w:val="22"/>
              </w:rPr>
            </w:pPr>
            <w:r>
              <w:rPr>
                <w:rFonts w:ascii="Arial" w:hAnsi="Arial" w:cs="Arial" w:eastAsiaTheme="minorHAnsi"/>
                <w:color w:val="0D0D0D"/>
                <w:sz w:val="22"/>
                <w:szCs w:val="22"/>
              </w:rPr>
              <w:t>Maintain proper documentation for reference and compliance</w:t>
            </w:r>
          </w:p>
        </w:tc>
        <w:tc>
          <w:tcPr>
            <w:tcW w:w="4050" w:type="dxa"/>
            <w:tcBorders>
              <w:top w:val="single" w:color="auto" w:sz="4" w:space="0"/>
              <w:left w:val="single" w:color="auto" w:sz="4" w:space="0"/>
              <w:bottom w:val="single" w:color="auto" w:sz="4" w:space="0"/>
              <w:right w:val="single" w:color="auto" w:sz="4" w:space="0"/>
            </w:tcBorders>
          </w:tcPr>
          <w:p w14:paraId="326D1BB2">
            <w:pPr>
              <w:numPr>
                <w:ilvl w:val="0"/>
                <w:numId w:val="18"/>
              </w:numPr>
              <w:spacing w:after="0" w:line="240" w:lineRule="auto"/>
              <w:jc w:val="left"/>
              <w:rPr>
                <w:rFonts w:asciiTheme="minorBidi" w:hAnsiTheme="minorBidi" w:cstheme="minorBidi"/>
                <w:bCs/>
              </w:rPr>
            </w:pPr>
            <w:r>
              <w:rPr>
                <w:rFonts w:hint="default" w:asciiTheme="minorBidi" w:hAnsiTheme="minorBidi" w:cstheme="minorBidi"/>
                <w:bCs/>
                <w:lang w:val="en-US"/>
              </w:rPr>
              <w:t>Data c</w:t>
            </w:r>
            <w:r>
              <w:rPr>
                <w:rFonts w:asciiTheme="minorBidi" w:hAnsiTheme="minorBidi" w:cstheme="minorBidi"/>
                <w:bCs/>
              </w:rPr>
              <w:t xml:space="preserve">ollection </w:t>
            </w:r>
            <w:r>
              <w:rPr>
                <w:rFonts w:hint="default" w:asciiTheme="minorBidi" w:hAnsiTheme="minorBidi" w:cstheme="minorBidi"/>
                <w:bCs/>
                <w:lang w:val="en-US"/>
              </w:rPr>
              <w:t>procedure</w:t>
            </w:r>
          </w:p>
          <w:p w14:paraId="1ECC49BE">
            <w:pPr>
              <w:numPr>
                <w:ilvl w:val="0"/>
                <w:numId w:val="18"/>
              </w:numPr>
              <w:spacing w:after="0" w:line="240" w:lineRule="auto"/>
              <w:jc w:val="left"/>
              <w:rPr>
                <w:rFonts w:asciiTheme="minorBidi" w:hAnsiTheme="minorBidi" w:cstheme="minorBidi"/>
                <w:bCs/>
              </w:rPr>
            </w:pPr>
            <w:r>
              <w:rPr>
                <w:rFonts w:hint="default" w:asciiTheme="minorBidi" w:hAnsiTheme="minorBidi" w:cstheme="minorBidi"/>
                <w:bCs/>
                <w:lang w:val="en-US"/>
              </w:rPr>
              <w:t>Data o</w:t>
            </w:r>
            <w:r>
              <w:rPr>
                <w:rFonts w:asciiTheme="minorBidi" w:hAnsiTheme="minorBidi" w:cstheme="minorBidi"/>
                <w:bCs/>
              </w:rPr>
              <w:t>rganization in the formal format</w:t>
            </w:r>
          </w:p>
          <w:p w14:paraId="1E35BBD7">
            <w:pPr>
              <w:pStyle w:val="43"/>
              <w:numPr>
                <w:ilvl w:val="0"/>
                <w:numId w:val="18"/>
              </w:numPr>
              <w:spacing w:after="0" w:line="240" w:lineRule="auto"/>
              <w:jc w:val="left"/>
              <w:rPr>
                <w:rFonts w:asciiTheme="minorBidi" w:hAnsiTheme="minorBidi" w:cstheme="minorBidi"/>
                <w:b/>
              </w:rPr>
            </w:pPr>
            <w:r>
              <w:rPr>
                <w:rFonts w:asciiTheme="minorBidi" w:hAnsiTheme="minorBidi" w:cstheme="minorBidi"/>
                <w:bCs/>
              </w:rPr>
              <w:t>Maintaining record of results for future reference</w:t>
            </w:r>
            <w:r>
              <w:rPr>
                <w:rFonts w:hint="eastAsia" w:ascii="SimSun" w:hAnsi="SimSun" w:eastAsia="SimSun" w:cs="SimSun"/>
                <w:sz w:val="24"/>
              </w:rPr>
              <w:t xml:space="preserve"> </w:t>
            </w:r>
          </w:p>
          <w:p w14:paraId="0E73FB54">
            <w:pPr>
              <w:pStyle w:val="43"/>
              <w:spacing w:after="0" w:line="240" w:lineRule="auto"/>
              <w:ind w:left="360" w:firstLine="0"/>
              <w:jc w:val="left"/>
              <w:rPr>
                <w:rFonts w:asciiTheme="minorBidi" w:hAnsiTheme="minorBidi" w:cstheme="minorBidi"/>
                <w:b/>
              </w:rPr>
            </w:pPr>
          </w:p>
          <w:p w14:paraId="127D7F4A">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7388EF14">
            <w:pPr>
              <w:spacing w:after="0" w:line="240" w:lineRule="auto"/>
              <w:ind w:left="0" w:firstLine="0"/>
              <w:jc w:val="left"/>
              <w:rPr>
                <w:rFonts w:asciiTheme="minorBidi" w:hAnsiTheme="minorBidi" w:cstheme="minorBidi"/>
                <w:b/>
              </w:rPr>
            </w:pPr>
            <w:r>
              <w:rPr>
                <w:rFonts w:asciiTheme="minorBidi" w:hAnsiTheme="minorBidi" w:cstheme="minorBidi"/>
                <w:bCs/>
              </w:rPr>
              <w:t>Prepare report</w:t>
            </w:r>
            <w:r>
              <w:rPr>
                <w:rFonts w:hint="default" w:asciiTheme="minorBidi" w:hAnsiTheme="minorBidi" w:cstheme="minorBidi"/>
                <w:bCs/>
                <w:lang w:val="en-US"/>
              </w:rPr>
              <w:t>,regarding</w:t>
            </w:r>
            <w:r>
              <w:rPr>
                <w:rFonts w:asciiTheme="minorBidi" w:hAnsiTheme="minorBidi" w:cstheme="minorBidi"/>
                <w:bCs/>
              </w:rPr>
              <w:t xml:space="preserve"> </w:t>
            </w:r>
            <w:r>
              <w:rPr>
                <w:rFonts w:hint="default" w:asciiTheme="minorBidi" w:hAnsiTheme="minorBidi" w:cstheme="minorBidi"/>
                <w:bCs/>
                <w:lang w:val="en-US"/>
              </w:rPr>
              <w:t xml:space="preserve"> fault </w:t>
            </w:r>
            <w:r>
              <w:rPr>
                <w:rFonts w:asciiTheme="minorBidi" w:hAnsiTheme="minorBidi" w:cstheme="minorBidi"/>
                <w:bCs/>
              </w:rPr>
              <w:t>diagnosis</w:t>
            </w:r>
            <w:r>
              <w:rPr>
                <w:rFonts w:hint="default" w:asciiTheme="minorBidi" w:hAnsiTheme="minorBidi" w:cstheme="minorBidi"/>
                <w:bCs/>
                <w:lang w:val="en-US"/>
              </w:rPr>
              <w:t>,</w:t>
            </w:r>
            <w:r>
              <w:rPr>
                <w:rFonts w:eastAsiaTheme="minorHAnsi"/>
                <w:color w:val="0D0D0D"/>
              </w:rPr>
              <w:t xml:space="preserve"> testing, and rectification </w:t>
            </w:r>
            <w:r>
              <w:rPr>
                <w:rFonts w:hint="default" w:eastAsiaTheme="minorHAnsi"/>
                <w:color w:val="0D0D0D"/>
                <w:lang w:val="en-US"/>
              </w:rPr>
              <w:t>of component as per the assigned task.</w:t>
            </w:r>
            <w:bookmarkStart w:id="50" w:name="_GoBack"/>
            <w:bookmarkEnd w:id="50"/>
            <w:r>
              <w:rPr>
                <w:rFonts w:eastAsiaTheme="minorHAnsi"/>
                <w:color w:val="0D0D0D"/>
              </w:rPr>
              <w:t xml:space="preserve"> </w:t>
            </w:r>
          </w:p>
        </w:tc>
        <w:tc>
          <w:tcPr>
            <w:tcW w:w="1710" w:type="dxa"/>
            <w:tcBorders>
              <w:top w:val="single" w:color="auto" w:sz="4" w:space="0"/>
              <w:left w:val="single" w:color="auto" w:sz="4" w:space="0"/>
              <w:bottom w:val="single" w:color="auto" w:sz="4" w:space="0"/>
              <w:right w:val="single" w:color="auto" w:sz="4" w:space="0"/>
            </w:tcBorders>
          </w:tcPr>
          <w:p w14:paraId="6748D11E">
            <w:pPr>
              <w:spacing w:after="0" w:line="240" w:lineRule="auto"/>
              <w:ind w:left="0" w:firstLine="0"/>
              <w:jc w:val="right"/>
              <w:rPr>
                <w:rFonts w:asciiTheme="minorBidi" w:hAnsiTheme="minorBidi" w:cstheme="minorBidi"/>
                <w:bCs/>
              </w:rPr>
            </w:pPr>
            <w:r>
              <w:rPr>
                <w:rFonts w:asciiTheme="minorBidi" w:hAnsiTheme="minorBidi" w:cstheme="minorBidi"/>
                <w:bCs/>
              </w:rPr>
              <w:t xml:space="preserve">Theory: </w:t>
            </w:r>
          </w:p>
          <w:p w14:paraId="6F8B59AA">
            <w:pPr>
              <w:spacing w:after="0" w:line="240" w:lineRule="auto"/>
              <w:ind w:left="0" w:firstLine="0"/>
              <w:jc w:val="right"/>
              <w:rPr>
                <w:rFonts w:asciiTheme="minorBidi" w:hAnsiTheme="minorBidi" w:cstheme="minorBidi"/>
                <w:bCs/>
              </w:rPr>
            </w:pPr>
            <w:r>
              <w:rPr>
                <w:rFonts w:asciiTheme="minorBidi" w:hAnsiTheme="minorBidi" w:cstheme="minorBidi"/>
                <w:bCs/>
              </w:rPr>
              <w:t xml:space="preserve">1 Hrs.   Practical: </w:t>
            </w:r>
          </w:p>
          <w:p w14:paraId="4FFBD2EE">
            <w:pPr>
              <w:spacing w:after="0" w:line="240" w:lineRule="auto"/>
              <w:ind w:left="0" w:firstLine="0"/>
              <w:jc w:val="right"/>
              <w:rPr>
                <w:rFonts w:asciiTheme="minorBidi" w:hAnsiTheme="minorBidi" w:cstheme="minorBidi"/>
                <w:bCs/>
              </w:rPr>
            </w:pPr>
            <w:r>
              <w:rPr>
                <w:rFonts w:asciiTheme="minorBidi" w:hAnsiTheme="minorBidi" w:cstheme="minorBidi"/>
                <w:bCs/>
              </w:rPr>
              <w:t>8 Hrs.</w:t>
            </w:r>
          </w:p>
          <w:p w14:paraId="0AD7DE30">
            <w:pPr>
              <w:spacing w:after="0" w:line="240" w:lineRule="auto"/>
              <w:ind w:left="0" w:firstLine="0"/>
              <w:jc w:val="right"/>
              <w:rPr>
                <w:rFonts w:asciiTheme="minorBidi" w:hAnsiTheme="minorBidi" w:cstheme="minorBidi"/>
                <w:bCs/>
              </w:rPr>
            </w:pPr>
            <w:r>
              <w:rPr>
                <w:rFonts w:asciiTheme="minorBidi" w:hAnsiTheme="minorBidi" w:cstheme="minorBidi"/>
                <w:bCs/>
              </w:rPr>
              <w:t xml:space="preserve">Total: </w:t>
            </w:r>
          </w:p>
          <w:p w14:paraId="1673963B">
            <w:pPr>
              <w:spacing w:after="0" w:line="240" w:lineRule="auto"/>
              <w:ind w:left="0" w:firstLine="0"/>
              <w:jc w:val="right"/>
              <w:rPr>
                <w:rFonts w:asciiTheme="minorBidi" w:hAnsiTheme="minorBidi" w:cstheme="minorBidi"/>
                <w:bCs/>
              </w:rPr>
            </w:pPr>
            <w:r>
              <w:rPr>
                <w:rFonts w:asciiTheme="minorBidi" w:hAnsiTheme="minorBidi" w:cstheme="minorBidi"/>
                <w:bCs/>
              </w:rPr>
              <w:t>9Hrs.</w:t>
            </w:r>
          </w:p>
        </w:tc>
        <w:tc>
          <w:tcPr>
            <w:tcW w:w="1800" w:type="dxa"/>
            <w:tcBorders>
              <w:top w:val="single" w:color="auto" w:sz="4" w:space="0"/>
              <w:left w:val="single" w:color="auto" w:sz="4" w:space="0"/>
              <w:bottom w:val="single" w:color="auto" w:sz="4" w:space="0"/>
              <w:right w:val="single" w:color="auto" w:sz="4" w:space="0"/>
            </w:tcBorders>
          </w:tcPr>
          <w:p w14:paraId="6B571126">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0639D618">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Personal Computer</w:t>
            </w:r>
          </w:p>
          <w:p w14:paraId="73D710C9">
            <w:pPr>
              <w:pStyle w:val="14"/>
              <w:spacing w:before="0" w:beforeAutospacing="0" w:after="0" w:afterAutospacing="0"/>
              <w:rPr>
                <w:rFonts w:eastAsia="Arial" w:asciiTheme="minorBidi" w:hAnsiTheme="minorBidi" w:cstheme="minorBidi"/>
                <w:b/>
                <w:sz w:val="22"/>
                <w:szCs w:val="22"/>
              </w:rPr>
            </w:pPr>
            <w:r>
              <w:rPr>
                <w:rFonts w:eastAsia="Arial" w:asciiTheme="minorBidi" w:hAnsiTheme="minorBidi" w:cstheme="minorBidi"/>
                <w:b/>
                <w:sz w:val="22"/>
                <w:szCs w:val="22"/>
              </w:rPr>
              <w:t>Consumable item</w:t>
            </w:r>
          </w:p>
          <w:p w14:paraId="1CABE675">
            <w:pPr>
              <w:pStyle w:val="14"/>
              <w:numPr>
                <w:ilvl w:val="0"/>
                <w:numId w:val="78"/>
              </w:numPr>
              <w:tabs>
                <w:tab w:val="left" w:pos="420"/>
              </w:tabs>
              <w:spacing w:before="0" w:beforeAutospacing="0" w:after="0" w:afterAutospacing="0"/>
              <w:rPr>
                <w:rFonts w:eastAsia="Arial" w:asciiTheme="minorBidi" w:hAnsiTheme="minorBidi" w:cstheme="minorBidi"/>
                <w:bCs/>
                <w:sz w:val="22"/>
                <w:szCs w:val="22"/>
              </w:rPr>
            </w:pPr>
            <w:r>
              <w:rPr>
                <w:rFonts w:eastAsia="Arial" w:asciiTheme="minorBidi" w:hAnsiTheme="minorBidi" w:cstheme="minorBidi"/>
                <w:bCs/>
                <w:sz w:val="22"/>
                <w:szCs w:val="22"/>
              </w:rPr>
              <w:t>Pen</w:t>
            </w:r>
          </w:p>
          <w:p w14:paraId="09B4DEAA">
            <w:pPr>
              <w:pStyle w:val="14"/>
              <w:numPr>
                <w:ilvl w:val="0"/>
                <w:numId w:val="78"/>
              </w:numPr>
              <w:spacing w:before="0" w:beforeAutospacing="0" w:after="0" w:afterAutospacing="0"/>
              <w:rPr>
                <w:rFonts w:asciiTheme="minorBidi" w:hAnsiTheme="minorBidi" w:cstheme="minorBidi"/>
              </w:rPr>
            </w:pPr>
            <w:r>
              <w:rPr>
                <w:rFonts w:eastAsia="Arial" w:asciiTheme="minorBidi" w:hAnsiTheme="minorBidi" w:cstheme="minorBidi"/>
                <w:bCs/>
                <w:sz w:val="22"/>
                <w:szCs w:val="22"/>
              </w:rPr>
              <w:t>notebook</w:t>
            </w:r>
            <w:r>
              <w:rPr>
                <w:rFonts w:asciiTheme="minorBidi" w:hAnsiTheme="minorBidi" w:cstheme="minorBidi"/>
              </w:rPr>
              <w:t xml:space="preserve"> </w:t>
            </w:r>
          </w:p>
        </w:tc>
        <w:tc>
          <w:tcPr>
            <w:tcW w:w="1710" w:type="dxa"/>
            <w:tcBorders>
              <w:top w:val="single" w:color="auto" w:sz="4" w:space="0"/>
              <w:left w:val="single" w:color="auto" w:sz="4" w:space="0"/>
              <w:bottom w:val="single" w:color="auto" w:sz="4" w:space="0"/>
              <w:right w:val="single" w:color="auto" w:sz="4" w:space="0"/>
            </w:tcBorders>
          </w:tcPr>
          <w:p w14:paraId="7ACED029">
            <w:pPr>
              <w:numPr>
                <w:ilvl w:val="0"/>
                <w:numId w:val="75"/>
              </w:numPr>
              <w:spacing w:after="0" w:line="240" w:lineRule="auto"/>
              <w:jc w:val="left"/>
              <w:rPr>
                <w:rFonts w:asciiTheme="minorBidi" w:hAnsiTheme="minorBidi" w:cstheme="minorBidi"/>
                <w:bCs/>
              </w:rPr>
            </w:pPr>
            <w:r>
              <w:rPr>
                <w:rFonts w:asciiTheme="minorBidi" w:hAnsiTheme="minorBidi" w:cstheme="minorBidi"/>
                <w:bCs/>
              </w:rPr>
              <w:t>Classroom</w:t>
            </w:r>
          </w:p>
          <w:p w14:paraId="6B149BC5">
            <w:pPr>
              <w:numPr>
                <w:ilvl w:val="0"/>
                <w:numId w:val="75"/>
              </w:numPr>
              <w:spacing w:after="0" w:line="240" w:lineRule="auto"/>
              <w:jc w:val="left"/>
              <w:rPr>
                <w:rFonts w:asciiTheme="minorBidi" w:hAnsiTheme="minorBidi" w:cstheme="minorBidi"/>
                <w:bCs/>
              </w:rPr>
            </w:pPr>
            <w:r>
              <w:rPr>
                <w:rFonts w:asciiTheme="minorBidi" w:hAnsiTheme="minorBidi" w:cstheme="minorBidi"/>
                <w:bCs/>
              </w:rPr>
              <w:t>Computer Lab</w:t>
            </w:r>
          </w:p>
        </w:tc>
      </w:tr>
    </w:tbl>
    <w:p w14:paraId="347C4368">
      <w:pPr>
        <w:pStyle w:val="3"/>
        <w:spacing w:after="0" w:line="240" w:lineRule="auto"/>
        <w:ind w:left="0" w:firstLine="0"/>
        <w:rPr>
          <w:rFonts w:asciiTheme="minorBidi" w:hAnsiTheme="minorBidi" w:cstheme="minorBidi"/>
          <w:bCs/>
          <w:sz w:val="22"/>
        </w:rPr>
      </w:pPr>
      <w:bookmarkStart w:id="39" w:name="_Toc191027753"/>
      <w:bookmarkStart w:id="40" w:name="_Toc190939580"/>
    </w:p>
    <w:p w14:paraId="1E32B251">
      <w:pPr>
        <w:rPr>
          <w:rFonts w:asciiTheme="minorBidi" w:hAnsiTheme="minorBidi" w:cstheme="minorBidi"/>
          <w:bCs/>
        </w:rPr>
      </w:pPr>
    </w:p>
    <w:p w14:paraId="19EF967C">
      <w:pPr>
        <w:rPr>
          <w:rFonts w:asciiTheme="minorBidi" w:hAnsiTheme="minorBidi" w:cstheme="minorBidi"/>
          <w:bCs/>
        </w:rPr>
      </w:pPr>
    </w:p>
    <w:bookmarkEnd w:id="39"/>
    <w:bookmarkEnd w:id="40"/>
    <w:p w14:paraId="176CCA59">
      <w:pPr>
        <w:pStyle w:val="2"/>
        <w:ind w:left="0" w:firstLine="0"/>
        <w:rPr>
          <w:rFonts w:asciiTheme="minorBidi" w:hAnsiTheme="minorBidi" w:cstheme="minorBidi"/>
          <w:bCs/>
          <w:sz w:val="22"/>
        </w:rPr>
      </w:pPr>
      <w:bookmarkStart w:id="41" w:name="_Toc197367095"/>
      <w:bookmarkStart w:id="42" w:name="_Toc191990079"/>
      <w:r>
        <w:rPr>
          <w:rFonts w:asciiTheme="minorBidi" w:hAnsiTheme="minorBidi" w:cstheme="minorBidi"/>
          <w:bCs/>
          <w:sz w:val="22"/>
        </w:rPr>
        <w:t>0713E&amp;E3711: Develop Entrepreneurship/Business</w:t>
      </w:r>
      <w:bookmarkEnd w:id="41"/>
      <w:bookmarkEnd w:id="42"/>
    </w:p>
    <w:p w14:paraId="439B6DC2">
      <w:pPr>
        <w:pStyle w:val="3"/>
        <w:spacing w:after="0" w:line="240" w:lineRule="auto"/>
        <w:ind w:left="0" w:firstLine="0"/>
        <w:rPr>
          <w:rFonts w:asciiTheme="minorBidi" w:hAnsiTheme="minorBidi" w:cstheme="minorBidi"/>
          <w:b w:val="0"/>
        </w:rPr>
      </w:pPr>
    </w:p>
    <w:p w14:paraId="3CCE7282">
      <w:pPr>
        <w:ind w:left="10"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color w:val="0D0D0D" w:themeColor="text1" w:themeTint="F2"/>
          <w14:textFill>
            <w14:solidFill>
              <w14:schemeClr w14:val="tx1">
                <w14:lumMod w14:val="95000"/>
                <w14:lumOff w14:val="5000"/>
              </w14:schemeClr>
            </w14:solidFill>
          </w14:textFill>
        </w:rPr>
        <w:t xml:space="preserve">This Module covers the underpinning knowledge and skills required for a student/trainee to be competent in developing entrepreneurial skills and business operations within the energy sector. After completing this Module, the Trainee/student will be able to successfully perform effective communication, business structuring, financial management, customer engagement, and regulatory compliance in accordance with the essence of the Competency-Based Training System. After completing the module, the </w:t>
      </w:r>
      <w:r>
        <w:t xml:space="preserve">students/Trainees </w:t>
      </w:r>
      <w:r>
        <w:rPr>
          <w:color w:val="0D0D0D" w:themeColor="text1" w:themeTint="F2"/>
          <w14:textFill>
            <w14:solidFill>
              <w14:schemeClr w14:val="tx1">
                <w14:lumMod w14:val="95000"/>
                <w14:lumOff w14:val="5000"/>
              </w14:schemeClr>
            </w14:solidFill>
          </w14:textFill>
        </w:rPr>
        <w:t xml:space="preserve">will be able to perform all the tasks </w:t>
      </w:r>
      <w:r>
        <w:rPr>
          <w:rFonts w:asciiTheme="minorBidi" w:hAnsiTheme="minorBidi" w:cstheme="minorBidi"/>
          <w:bCs/>
        </w:rPr>
        <w:t xml:space="preserve">covered in </w:t>
      </w:r>
      <w:r>
        <w:rPr>
          <w:color w:val="0D0D0D" w:themeColor="text1" w:themeTint="F2"/>
          <w14:textFill>
            <w14:solidFill>
              <w14:schemeClr w14:val="tx1">
                <w14:lumMod w14:val="95000"/>
                <w14:lumOff w14:val="5000"/>
              </w14:schemeClr>
            </w14:solidFill>
          </w14:textFill>
        </w:rPr>
        <w:t>(LU1 to LU11) in accordance with the essence of the Competency-Based Training System.</w:t>
      </w:r>
    </w:p>
    <w:p w14:paraId="570BC68F">
      <w:pPr>
        <w:spacing w:after="0" w:line="240" w:lineRule="auto"/>
        <w:ind w:left="0" w:hanging="14"/>
        <w:rPr>
          <w:rFonts w:asciiTheme="minorBidi" w:hAnsiTheme="minorBidi" w:eastAsiaTheme="majorEastAsia" w:cstheme="minorBidi"/>
          <w:b/>
          <w:bCs/>
          <w:color w:val="4F81BD" w:themeColor="accent1"/>
          <w14:textFill>
            <w14:solidFill>
              <w14:schemeClr w14:val="accent1"/>
            </w14:solidFill>
          </w14:textFill>
        </w:rPr>
      </w:pPr>
    </w:p>
    <w:p w14:paraId="79CD33E9">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35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Theory: 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Practice: 30 Hours</w:t>
      </w:r>
    </w:p>
    <w:tbl>
      <w:tblPr>
        <w:tblStyle w:val="51"/>
        <w:tblpPr w:leftFromText="180" w:rightFromText="180" w:vertAnchor="text" w:tblpXSpec="center" w:tblpY="1"/>
        <w:tblOverlap w:val="never"/>
        <w:tblW w:w="15136" w:type="dxa"/>
        <w:tblInd w:w="0" w:type="dxa"/>
        <w:tblLayout w:type="fixed"/>
        <w:tblCellMar>
          <w:top w:w="0" w:type="dxa"/>
          <w:left w:w="106" w:type="dxa"/>
          <w:bottom w:w="0" w:type="dxa"/>
          <w:right w:w="49" w:type="dxa"/>
        </w:tblCellMar>
      </w:tblPr>
      <w:tblGrid>
        <w:gridCol w:w="1996"/>
        <w:gridCol w:w="3690"/>
        <w:gridCol w:w="4050"/>
        <w:gridCol w:w="1890"/>
        <w:gridCol w:w="1890"/>
        <w:gridCol w:w="1620"/>
      </w:tblGrid>
      <w:tr w14:paraId="71A0DDC0">
        <w:tblPrEx>
          <w:tblCellMar>
            <w:top w:w="0" w:type="dxa"/>
            <w:left w:w="106" w:type="dxa"/>
            <w:bottom w:w="0" w:type="dxa"/>
            <w:right w:w="49" w:type="dxa"/>
          </w:tblCellMar>
        </w:tblPrEx>
        <w:trPr>
          <w:trHeight w:val="619" w:hRule="atLeast"/>
        </w:trPr>
        <w:tc>
          <w:tcPr>
            <w:tcW w:w="1996" w:type="dxa"/>
            <w:tcBorders>
              <w:top w:val="single" w:color="000000" w:sz="4" w:space="0"/>
              <w:left w:val="single" w:color="000000" w:sz="4" w:space="0"/>
              <w:bottom w:val="single" w:color="000000" w:sz="4" w:space="0"/>
              <w:right w:val="single" w:color="000000" w:sz="4" w:space="0"/>
            </w:tcBorders>
            <w:shd w:val="clear" w:color="auto" w:fill="auto"/>
          </w:tcPr>
          <w:p w14:paraId="504D7B4A">
            <w:pPr>
              <w:spacing w:after="0" w:line="240" w:lineRule="auto"/>
              <w:ind w:left="0" w:firstLine="0"/>
              <w:jc w:val="left"/>
              <w:rPr>
                <w:rFonts w:asciiTheme="minorBidi" w:hAnsiTheme="minorBidi" w:eastAsiaTheme="minorEastAsia" w:cstheme="minorBidi"/>
              </w:rPr>
            </w:pPr>
            <w:r>
              <w:rPr>
                <w:rFonts w:asciiTheme="minorBidi" w:hAnsiTheme="minorBidi" w:eastAsiaTheme="minorEastAsia" w:cstheme="minorBidi"/>
                <w:b/>
              </w:rPr>
              <w:t>Learning Unit</w:t>
            </w:r>
          </w:p>
        </w:tc>
        <w:tc>
          <w:tcPr>
            <w:tcW w:w="3690" w:type="dxa"/>
            <w:tcBorders>
              <w:top w:val="single" w:color="000000" w:sz="4" w:space="0"/>
              <w:left w:val="single" w:color="000000" w:sz="4" w:space="0"/>
              <w:bottom w:val="single" w:color="000000" w:sz="4" w:space="0"/>
              <w:right w:val="single" w:color="000000" w:sz="4" w:space="0"/>
            </w:tcBorders>
            <w:shd w:val="clear" w:color="auto" w:fill="auto"/>
          </w:tcPr>
          <w:p w14:paraId="477F9349">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Learning Outcomes</w:t>
            </w:r>
          </w:p>
        </w:tc>
        <w:tc>
          <w:tcPr>
            <w:tcW w:w="4050" w:type="dxa"/>
            <w:tcBorders>
              <w:top w:val="single" w:color="000000" w:sz="4" w:space="0"/>
              <w:left w:val="single" w:color="000000" w:sz="4" w:space="0"/>
              <w:bottom w:val="single" w:color="000000" w:sz="4" w:space="0"/>
              <w:right w:val="single" w:color="000000" w:sz="4" w:space="0"/>
            </w:tcBorders>
            <w:shd w:val="clear" w:color="auto" w:fill="auto"/>
          </w:tcPr>
          <w:p w14:paraId="0442235A">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Learning Elements</w:t>
            </w: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7852E046">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Duration</w:t>
            </w: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1E72E08E">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Materials</w:t>
            </w:r>
          </w:p>
          <w:p w14:paraId="381D7CA1">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Required</w:t>
            </w:r>
          </w:p>
        </w:tc>
        <w:tc>
          <w:tcPr>
            <w:tcW w:w="1620" w:type="dxa"/>
            <w:tcBorders>
              <w:top w:val="single" w:color="000000" w:sz="4" w:space="0"/>
              <w:left w:val="single" w:color="000000" w:sz="4" w:space="0"/>
              <w:bottom w:val="single" w:color="000000" w:sz="4" w:space="0"/>
              <w:right w:val="single" w:color="000000" w:sz="4" w:space="0"/>
            </w:tcBorders>
            <w:shd w:val="clear" w:color="auto" w:fill="auto"/>
          </w:tcPr>
          <w:p w14:paraId="5E430C8B">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Learning</w:t>
            </w:r>
          </w:p>
          <w:p w14:paraId="4D452B74">
            <w:pPr>
              <w:spacing w:after="0" w:line="240" w:lineRule="auto"/>
              <w:ind w:left="2" w:firstLine="0"/>
              <w:jc w:val="left"/>
              <w:rPr>
                <w:rFonts w:asciiTheme="minorBidi" w:hAnsiTheme="minorBidi" w:eastAsiaTheme="minorEastAsia" w:cstheme="minorBidi"/>
              </w:rPr>
            </w:pPr>
            <w:r>
              <w:rPr>
                <w:rFonts w:asciiTheme="minorBidi" w:hAnsiTheme="minorBidi" w:eastAsiaTheme="minorEastAsia" w:cstheme="minorBidi"/>
                <w:b/>
              </w:rPr>
              <w:t>Place</w:t>
            </w:r>
          </w:p>
        </w:tc>
      </w:tr>
      <w:tr w14:paraId="553A0DE7">
        <w:tblPrEx>
          <w:tblCellMar>
            <w:top w:w="0" w:type="dxa"/>
            <w:left w:w="106" w:type="dxa"/>
            <w:bottom w:w="0" w:type="dxa"/>
            <w:right w:w="49" w:type="dxa"/>
          </w:tblCellMar>
        </w:tblPrEx>
        <w:trPr>
          <w:trHeight w:val="797" w:hRule="atLeast"/>
        </w:trPr>
        <w:tc>
          <w:tcPr>
            <w:tcW w:w="1996" w:type="dxa"/>
            <w:tcBorders>
              <w:top w:val="single" w:color="000000" w:sz="4" w:space="0"/>
              <w:left w:val="single" w:color="000000" w:sz="4" w:space="0"/>
              <w:bottom w:val="single" w:color="000000" w:sz="4" w:space="0"/>
              <w:right w:val="single" w:color="000000" w:sz="4" w:space="0"/>
            </w:tcBorders>
            <w:shd w:val="clear" w:color="auto" w:fill="auto"/>
          </w:tcPr>
          <w:p w14:paraId="4367FC12">
            <w:pPr>
              <w:spacing w:after="0" w:line="240" w:lineRule="auto"/>
              <w:ind w:left="0" w:firstLine="0"/>
              <w:contextualSpacing/>
              <w:jc w:val="left"/>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LU1.</w:t>
            </w:r>
          </w:p>
          <w:p w14:paraId="073E18FB">
            <w:pPr>
              <w:spacing w:after="0" w:line="240" w:lineRule="auto"/>
              <w:ind w:left="0" w:firstLine="0"/>
              <w:contextualSpacing/>
              <w:jc w:val="left"/>
              <w:rPr>
                <w:rFonts w:asciiTheme="minorBidi" w:hAnsiTheme="minorBidi" w:eastAsiaTheme="minorEastAsia" w:cstheme="minorBidi"/>
              </w:rPr>
            </w:pPr>
            <w:r>
              <w:rPr>
                <w:rFonts w:asciiTheme="minorBidi" w:hAnsiTheme="minorBidi" w:eastAsiaTheme="minorEastAsia" w:cstheme="minorBidi"/>
                <w:b/>
                <w:bCs/>
                <w:color w:val="000000" w:themeColor="text1"/>
                <w14:textFill>
                  <w14:solidFill>
                    <w14:schemeClr w14:val="tx1"/>
                  </w14:solidFill>
                </w14:textFill>
              </w:rPr>
              <w:t>Communicate effectively in a professional environment</w:t>
            </w:r>
          </w:p>
        </w:tc>
        <w:tc>
          <w:tcPr>
            <w:tcW w:w="3690" w:type="dxa"/>
            <w:tcBorders>
              <w:top w:val="single" w:color="000000" w:sz="4" w:space="0"/>
              <w:left w:val="single" w:color="000000" w:sz="4" w:space="0"/>
              <w:bottom w:val="single" w:color="000000" w:sz="4" w:space="0"/>
              <w:right w:val="single" w:color="000000" w:sz="4" w:space="0"/>
            </w:tcBorders>
            <w:shd w:val="clear" w:color="auto" w:fill="auto"/>
          </w:tcPr>
          <w:p w14:paraId="745111DF">
            <w:pPr>
              <w:pStyle w:val="43"/>
              <w:numPr>
                <w:ilvl w:val="0"/>
                <w:numId w:val="79"/>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Enlist appropriate technical terminology in energy sector. </w:t>
            </w:r>
          </w:p>
          <w:p w14:paraId="65279D28">
            <w:pPr>
              <w:pStyle w:val="43"/>
              <w:numPr>
                <w:ilvl w:val="0"/>
                <w:numId w:val="79"/>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Deliver clear and concise messages to team members &amp;supervisors. </w:t>
            </w:r>
          </w:p>
          <w:p w14:paraId="3BC4FF31">
            <w:pPr>
              <w:pStyle w:val="43"/>
              <w:numPr>
                <w:ilvl w:val="0"/>
                <w:numId w:val="79"/>
              </w:numPr>
              <w:spacing w:after="0" w:line="240" w:lineRule="auto"/>
              <w:ind w:right="270"/>
              <w:rPr>
                <w:rFonts w:asciiTheme="minorBidi" w:hAnsiTheme="minorBidi" w:eastAsiaTheme="minorEastAsia" w:cstheme="minorBidi"/>
              </w:rPr>
            </w:pPr>
            <w:r>
              <w:rPr>
                <w:rFonts w:asciiTheme="minorBidi" w:hAnsiTheme="minorBidi" w:eastAsiaTheme="minorEastAsia" w:cstheme="minorBidi"/>
              </w:rPr>
              <w:t xml:space="preserve">Demonstrate active listening skills in discussions. </w:t>
            </w:r>
          </w:p>
          <w:p w14:paraId="0F7ED7B7">
            <w:pPr>
              <w:pStyle w:val="14"/>
              <w:numPr>
                <w:ilvl w:val="0"/>
                <w:numId w:val="79"/>
              </w:numPr>
              <w:spacing w:before="0" w:beforeAutospacing="0" w:after="0" w:afterAutospacing="0"/>
              <w:rPr>
                <w:rFonts w:asciiTheme="minorBidi" w:hAnsiTheme="minorBidi" w:cstheme="minorBidi"/>
                <w:color w:val="000000"/>
                <w:sz w:val="22"/>
                <w:szCs w:val="22"/>
              </w:rPr>
            </w:pPr>
            <w:r>
              <w:rPr>
                <w:rFonts w:asciiTheme="minorBidi" w:hAnsiTheme="minorBidi" w:eastAsiaTheme="minorEastAsia" w:cstheme="minorBidi"/>
                <w:sz w:val="22"/>
                <w:szCs w:val="22"/>
              </w:rPr>
              <w:t>Deliver communication style based on the audience</w:t>
            </w:r>
          </w:p>
        </w:tc>
        <w:tc>
          <w:tcPr>
            <w:tcW w:w="4050" w:type="dxa"/>
            <w:tcBorders>
              <w:top w:val="single" w:color="000000" w:sz="4" w:space="0"/>
              <w:left w:val="single" w:color="000000" w:sz="4" w:space="0"/>
              <w:bottom w:val="single" w:color="000000" w:sz="4" w:space="0"/>
              <w:right w:val="single" w:color="000000" w:sz="4" w:space="0"/>
            </w:tcBorders>
            <w:shd w:val="clear" w:color="auto" w:fill="auto"/>
          </w:tcPr>
          <w:p w14:paraId="6AD9ECD4">
            <w:pPr>
              <w:pStyle w:val="43"/>
              <w:numPr>
                <w:ilvl w:val="0"/>
                <w:numId w:val="80"/>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Key Technical terms in energy sector</w:t>
            </w:r>
          </w:p>
          <w:p w14:paraId="455F8364">
            <w:pPr>
              <w:pStyle w:val="43"/>
              <w:numPr>
                <w:ilvl w:val="0"/>
                <w:numId w:val="80"/>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Active listening and Message precision</w:t>
            </w:r>
          </w:p>
          <w:p w14:paraId="7C406F43">
            <w:pPr>
              <w:pStyle w:val="43"/>
              <w:numPr>
                <w:ilvl w:val="0"/>
                <w:numId w:val="80"/>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Audience centred communication skills</w:t>
            </w:r>
          </w:p>
          <w:p w14:paraId="4EF958AC">
            <w:pPr>
              <w:pStyle w:val="43"/>
              <w:numPr>
                <w:ilvl w:val="0"/>
                <w:numId w:val="80"/>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 Communication Tools and Channels</w:t>
            </w:r>
          </w:p>
          <w:p w14:paraId="4ECB97B9">
            <w:pPr>
              <w:pStyle w:val="14"/>
              <w:rPr>
                <w:color w:val="000000" w:themeColor="text1"/>
                <w14:textFill>
                  <w14:solidFill>
                    <w14:schemeClr w14:val="tx1"/>
                  </w14:solidFill>
                </w14:textFill>
              </w:rPr>
            </w:pPr>
            <w:r>
              <w:rPr>
                <w:rFonts w:asciiTheme="minorBidi" w:hAnsiTheme="minorBidi"/>
                <w:b/>
                <w:bCs/>
                <w:color w:val="000000" w:themeColor="text1"/>
                <w14:textFill>
                  <w14:solidFill>
                    <w14:schemeClr w14:val="tx1"/>
                  </w14:solidFill>
                </w14:textFill>
              </w:rPr>
              <w:t>Activity 1:</w:t>
            </w:r>
            <w:r>
              <w:rPr>
                <w:rFonts w:ascii="Arial" w:hAnsi="Arial" w:eastAsia="Symbol" w:cs="Arial"/>
                <w:b/>
                <w:bCs/>
                <w:color w:val="000000" w:themeColor="text1"/>
                <w:sz w:val="22"/>
                <w:szCs w:val="22"/>
                <w14:textFill>
                  <w14:solidFill>
                    <w14:schemeClr w14:val="tx1"/>
                  </w14:solidFill>
                </w14:textFill>
              </w:rPr>
              <w:t>·</w:t>
            </w:r>
            <w:r>
              <w:rPr>
                <w:rFonts w:ascii="Arial" w:hAnsi="Arial" w:eastAsia="SimSun" w:cs="Arial"/>
                <w:color w:val="000000" w:themeColor="text1"/>
                <w:sz w:val="22"/>
                <w:szCs w:val="22"/>
                <w14:textFill>
                  <w14:solidFill>
                    <w14:schemeClr w14:val="tx1"/>
                  </w14:solidFill>
                </w14:textFill>
              </w:rPr>
              <w:t xml:space="preserve">  </w:t>
            </w:r>
            <w:r>
              <w:rPr>
                <w:rFonts w:ascii="Arial" w:hAnsi="Arial" w:cs="Arial"/>
                <w:color w:val="000000" w:themeColor="text1"/>
                <w:sz w:val="22"/>
                <w:szCs w:val="22"/>
                <w14:textFill>
                  <w14:solidFill>
                    <w14:schemeClr w14:val="tx1"/>
                  </w14:solidFill>
                </w14:textFill>
              </w:rPr>
              <w:t xml:space="preserve">The team leader must deliver a </w:t>
            </w:r>
            <w:r>
              <w:rPr>
                <w:rStyle w:val="15"/>
                <w:rFonts w:ascii="Arial" w:hAnsi="Arial" w:cs="Arial"/>
                <w:color w:val="000000" w:themeColor="text1"/>
                <w:sz w:val="22"/>
                <w:szCs w:val="22"/>
                <w14:textFill>
                  <w14:solidFill>
                    <w14:schemeClr w14:val="tx1"/>
                  </w14:solidFill>
                </w14:textFill>
              </w:rPr>
              <w:t>2-minute briefing</w:t>
            </w:r>
            <w:r>
              <w:rPr>
                <w:rFonts w:ascii="Arial" w:hAnsi="Arial" w:cs="Arial"/>
                <w:color w:val="000000" w:themeColor="text1"/>
                <w:sz w:val="22"/>
                <w:szCs w:val="22"/>
                <w14:textFill>
                  <w14:solidFill>
                    <w14:schemeClr w14:val="tx1"/>
                  </w14:solidFill>
                </w14:textFill>
              </w:rPr>
              <w:t xml:space="preserve"> about an energy system issue (e.g., power load imbalance, maintenance delay) using </w:t>
            </w:r>
            <w:r>
              <w:rPr>
                <w:rStyle w:val="15"/>
                <w:rFonts w:ascii="Arial" w:hAnsi="Arial" w:cs="Arial"/>
                <w:color w:val="000000" w:themeColor="text1"/>
                <w:sz w:val="22"/>
                <w:szCs w:val="22"/>
                <w14:textFill>
                  <w14:solidFill>
                    <w14:schemeClr w14:val="tx1"/>
                  </w14:solidFill>
                </w14:textFill>
              </w:rPr>
              <w:t>appropriate technical terms</w:t>
            </w:r>
            <w:r>
              <w:rPr>
                <w:rFonts w:ascii="Arial" w:hAnsi="Arial" w:cs="Arial"/>
                <w:color w:val="000000" w:themeColor="text1"/>
                <w:sz w:val="22"/>
                <w:szCs w:val="22"/>
                <w14:textFill>
                  <w14:solidFill>
                    <w14:schemeClr w14:val="tx1"/>
                  </w14:solidFill>
                </w14:textFill>
              </w:rPr>
              <w:t>.</w:t>
            </w:r>
          </w:p>
          <w:p w14:paraId="73887ADB">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6BEE1592">
            <w:pPr>
              <w:spacing w:after="0" w:line="240" w:lineRule="auto"/>
              <w:ind w:left="-14" w:firstLine="0"/>
              <w:contextualSpacing/>
              <w:jc w:val="left"/>
              <w:rPr>
                <w:rFonts w:eastAsia="Times New Roman" w:asciiTheme="minorBidi" w:hAnsiTheme="minorBidi" w:cstheme="minorBidi"/>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452E8BAD">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25B13461">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2 Hr</w:t>
            </w:r>
          </w:p>
          <w:p w14:paraId="1A33407C">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3B3DA752">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Hrs</w:t>
            </w:r>
          </w:p>
          <w:p w14:paraId="4748B933">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13EEA7B7">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477872C1">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papers </w:t>
            </w:r>
          </w:p>
          <w:p w14:paraId="72D72B9B">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43B0BCD0">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Marker </w:t>
            </w:r>
          </w:p>
          <w:p w14:paraId="6E4859C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68A99F9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White board</w:t>
            </w:r>
          </w:p>
          <w:p w14:paraId="4E5CD5A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A7D2110">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  Projector </w:t>
            </w:r>
          </w:p>
          <w:p w14:paraId="0D6A41E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406EDB4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 </w:t>
            </w:r>
          </w:p>
          <w:p w14:paraId="77DF6B5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125D10E">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Ball pen </w:t>
            </w:r>
          </w:p>
          <w:p w14:paraId="32D1E80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39BECACE">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Note book </w:t>
            </w:r>
          </w:p>
          <w:p w14:paraId="6777032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BC09920">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Stop watch</w:t>
            </w:r>
          </w:p>
          <w:p w14:paraId="6DA2CD7B">
            <w:pPr>
              <w:pStyle w:val="14"/>
              <w:spacing w:before="0" w:beforeAutospacing="0" w:after="0" w:afterAutospacing="0"/>
              <w:ind w:left="360"/>
              <w:rPr>
                <w:rFonts w:asciiTheme="minorBidi" w:hAnsiTheme="minorBidi"/>
                <w:bCs/>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tcPr>
          <w:p w14:paraId="19B1CE0A">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 Room</w:t>
            </w:r>
          </w:p>
        </w:tc>
      </w:tr>
      <w:tr w14:paraId="61D87725">
        <w:tblPrEx>
          <w:tblCellMar>
            <w:top w:w="0" w:type="dxa"/>
            <w:left w:w="106" w:type="dxa"/>
            <w:bottom w:w="0" w:type="dxa"/>
            <w:right w:w="49" w:type="dxa"/>
          </w:tblCellMar>
        </w:tblPrEx>
        <w:trPr>
          <w:trHeight w:val="350" w:hRule="atLeast"/>
        </w:trPr>
        <w:tc>
          <w:tcPr>
            <w:tcW w:w="1996" w:type="dxa"/>
            <w:tcBorders>
              <w:top w:val="single" w:color="000000" w:sz="4" w:space="0"/>
              <w:left w:val="single" w:color="000000" w:sz="4" w:space="0"/>
              <w:bottom w:val="single" w:color="000000" w:sz="4" w:space="0"/>
              <w:right w:val="single" w:color="000000" w:sz="4" w:space="0"/>
            </w:tcBorders>
            <w:shd w:val="clear" w:color="auto" w:fill="auto"/>
          </w:tcPr>
          <w:p w14:paraId="2F344091">
            <w:pPr>
              <w:numPr>
                <w:ilvl w:val="0"/>
                <w:numId w:val="81"/>
              </w:numPr>
              <w:spacing w:after="0" w:line="240" w:lineRule="auto"/>
              <w:contextualSpacing/>
              <w:jc w:val="left"/>
              <w:rPr>
                <w:rFonts w:asciiTheme="minorBidi" w:hAnsiTheme="minorBidi" w:eastAsiaTheme="minorEastAsia" w:cstheme="minorBidi"/>
                <w:b/>
                <w:bCs/>
              </w:rPr>
            </w:pPr>
          </w:p>
          <w:p w14:paraId="029DD8DD">
            <w:pPr>
              <w:spacing w:after="0" w:line="240" w:lineRule="auto"/>
              <w:ind w:left="0" w:firstLine="0"/>
              <w:contextualSpacing/>
              <w:jc w:val="left"/>
              <w:rPr>
                <w:rFonts w:asciiTheme="minorBidi" w:hAnsiTheme="minorBidi" w:eastAsiaTheme="minorEastAsia" w:cstheme="minorBidi"/>
              </w:rPr>
            </w:pPr>
            <w:r>
              <w:rPr>
                <w:rFonts w:asciiTheme="minorBidi" w:hAnsiTheme="minorBidi" w:eastAsiaTheme="minorEastAsia" w:cstheme="minorBidi"/>
                <w:b/>
                <w:bCs/>
              </w:rPr>
              <w:t>Prepare reports and documentation</w:t>
            </w:r>
          </w:p>
        </w:tc>
        <w:tc>
          <w:tcPr>
            <w:tcW w:w="3690" w:type="dxa"/>
            <w:tcBorders>
              <w:top w:val="single" w:color="000000" w:sz="4" w:space="0"/>
              <w:left w:val="single" w:color="000000" w:sz="4" w:space="0"/>
              <w:bottom w:val="single" w:color="000000" w:sz="4" w:space="0"/>
              <w:right w:val="single" w:color="000000" w:sz="4" w:space="0"/>
            </w:tcBorders>
            <w:shd w:val="clear" w:color="auto" w:fill="auto"/>
          </w:tcPr>
          <w:p w14:paraId="7C95561F">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Prepare daily operation log</w:t>
            </w:r>
          </w:p>
          <w:p w14:paraId="0815DA2E">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Prepare document for maintenance records </w:t>
            </w:r>
          </w:p>
          <w:p w14:paraId="495FC4F1">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Document the troubleshooting reports. </w:t>
            </w:r>
          </w:p>
          <w:p w14:paraId="7A132E29">
            <w:pPr>
              <w:pStyle w:val="14"/>
              <w:numPr>
                <w:ilvl w:val="0"/>
                <w:numId w:val="18"/>
              </w:numPr>
              <w:spacing w:before="0" w:beforeAutospacing="0" w:after="0" w:afterAutospacing="0"/>
              <w:rPr>
                <w:rFonts w:asciiTheme="minorBidi" w:hAnsiTheme="minorBidi" w:cstheme="minorBidi"/>
                <w:color w:val="000000"/>
                <w:sz w:val="22"/>
                <w:szCs w:val="22"/>
              </w:rPr>
            </w:pPr>
            <w:r>
              <w:rPr>
                <w:rFonts w:asciiTheme="minorBidi" w:hAnsiTheme="minorBidi" w:eastAsiaTheme="minorEastAsia" w:cstheme="minorBidi"/>
                <w:bCs/>
                <w:sz w:val="22"/>
                <w:szCs w:val="22"/>
              </w:rPr>
              <w:t>Maintain organized record-keeping system</w:t>
            </w:r>
            <w:r>
              <w:rPr>
                <w:rFonts w:ascii="Arial" w:hAnsi="Arial" w:eastAsia="Trebuchet MS" w:cs="Arial"/>
                <w:color w:val="0D0D0D" w:themeColor="text1" w:themeTint="F2"/>
                <w:sz w:val="22"/>
                <w14:textFill>
                  <w14:solidFill>
                    <w14:schemeClr w14:val="tx1">
                      <w14:lumMod w14:val="95000"/>
                      <w14:lumOff w14:val="5000"/>
                    </w14:schemeClr>
                  </w14:solidFill>
                </w14:textFill>
              </w:rPr>
              <w:t>.</w:t>
            </w:r>
          </w:p>
          <w:p w14:paraId="4CDEC837">
            <w:pPr>
              <w:pStyle w:val="14"/>
              <w:spacing w:before="0" w:beforeAutospacing="0" w:after="0" w:afterAutospacing="0"/>
              <w:ind w:left="135"/>
              <w:rPr>
                <w:rFonts w:asciiTheme="minorBidi" w:hAnsiTheme="minorBidi" w:cstheme="minorBidi"/>
                <w:color w:val="000000"/>
                <w:sz w:val="22"/>
                <w:szCs w:val="22"/>
              </w:rPr>
            </w:pPr>
          </w:p>
        </w:tc>
        <w:tc>
          <w:tcPr>
            <w:tcW w:w="4050" w:type="dxa"/>
            <w:tcBorders>
              <w:top w:val="single" w:color="000000" w:sz="4" w:space="0"/>
              <w:left w:val="single" w:color="000000" w:sz="4" w:space="0"/>
              <w:bottom w:val="single" w:color="000000" w:sz="4" w:space="0"/>
              <w:right w:val="single" w:color="000000" w:sz="4" w:space="0"/>
            </w:tcBorders>
            <w:shd w:val="clear" w:color="auto" w:fill="auto"/>
          </w:tcPr>
          <w:p w14:paraId="7554894F">
            <w:pPr>
              <w:pStyle w:val="43"/>
              <w:numPr>
                <w:ilvl w:val="0"/>
                <w:numId w:val="82"/>
              </w:numPr>
              <w:spacing w:after="0" w:line="243" w:lineRule="auto"/>
              <w:ind w:left="256" w:hanging="27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Daily Operation Logs</w:t>
            </w:r>
          </w:p>
          <w:p w14:paraId="47248712">
            <w:pPr>
              <w:pStyle w:val="43"/>
              <w:numPr>
                <w:ilvl w:val="0"/>
                <w:numId w:val="82"/>
              </w:numPr>
              <w:spacing w:after="0" w:line="243" w:lineRule="auto"/>
              <w:ind w:left="256" w:hanging="27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 xml:space="preserve">Maintenance activity </w:t>
            </w:r>
          </w:p>
          <w:p w14:paraId="5F5EA29E">
            <w:pPr>
              <w:pStyle w:val="43"/>
              <w:numPr>
                <w:ilvl w:val="0"/>
                <w:numId w:val="82"/>
              </w:numPr>
              <w:spacing w:after="0" w:line="243" w:lineRule="auto"/>
              <w:ind w:left="256" w:hanging="27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Effective Record keeping system</w:t>
            </w:r>
          </w:p>
          <w:p w14:paraId="4C916283">
            <w:pPr>
              <w:pStyle w:val="43"/>
              <w:numPr>
                <w:ilvl w:val="0"/>
                <w:numId w:val="82"/>
              </w:numPr>
              <w:spacing w:after="0" w:line="243" w:lineRule="auto"/>
              <w:ind w:left="256" w:hanging="27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 xml:space="preserve">Documentation accuracy </w:t>
            </w:r>
          </w:p>
          <w:p w14:paraId="007D10A3">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58F3F6E9">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
                <w:color w:val="000000" w:themeColor="text1"/>
                <w14:textFill>
                  <w14:solidFill>
                    <w14:schemeClr w14:val="tx1"/>
                  </w14:solidFill>
                </w14:textFill>
              </w:rPr>
              <w:t>Activity Task 1</w:t>
            </w:r>
            <w:r>
              <w:rPr>
                <w:rFonts w:asciiTheme="minorBidi" w:hAnsiTheme="minorBidi" w:eastAsiaTheme="minorEastAsia" w:cstheme="minorBidi"/>
                <w:bCs/>
                <w:color w:val="000000" w:themeColor="text1"/>
                <w14:textFill>
                  <w14:solidFill>
                    <w14:schemeClr w14:val="tx1"/>
                  </w14:solidFill>
                </w14:textFill>
              </w:rPr>
              <w:t>: Create a Daily Operations and Maintenance Logbook</w:t>
            </w:r>
          </w:p>
          <w:p w14:paraId="22541D3E">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
                <w:color w:val="000000" w:themeColor="text1"/>
                <w14:textFill>
                  <w14:solidFill>
                    <w14:schemeClr w14:val="tx1"/>
                  </w14:solidFill>
                </w14:textFill>
              </w:rPr>
              <w:t>Activity 2</w:t>
            </w:r>
            <w:r>
              <w:rPr>
                <w:rFonts w:asciiTheme="minorBidi" w:hAnsiTheme="minorBidi" w:eastAsiaTheme="minorEastAsia" w:cstheme="minorBidi"/>
                <w:bCs/>
                <w:color w:val="000000" w:themeColor="text1"/>
                <w14:textFill>
                  <w14:solidFill>
                    <w14:schemeClr w14:val="tx1"/>
                  </w14:solidFill>
                </w14:textFill>
              </w:rPr>
              <w:t>: Write a Troubleshooting Report including:</w:t>
            </w:r>
          </w:p>
          <w:p w14:paraId="0FF2953D">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68540419">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Problem Description</w:t>
            </w:r>
          </w:p>
          <w:p w14:paraId="7A2E2319">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57056520">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Date/Time Reported</w:t>
            </w:r>
          </w:p>
          <w:p w14:paraId="05055DF6">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39F257F8">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Root Cause</w:t>
            </w:r>
          </w:p>
          <w:p w14:paraId="2125A860">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3CB93834">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Steps Taken</w:t>
            </w:r>
          </w:p>
          <w:p w14:paraId="28ADE7C0">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32A087D1">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Final Outcome</w:t>
            </w:r>
          </w:p>
          <w:p w14:paraId="53873950">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05AE8A7B">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r>
              <w:rPr>
                <w:rFonts w:asciiTheme="minorBidi" w:hAnsiTheme="minorBidi" w:eastAsiaTheme="minorEastAsia" w:cstheme="minorBidi"/>
                <w:bCs/>
                <w:color w:val="000000" w:themeColor="text1"/>
                <w14:textFill>
                  <w14:solidFill>
                    <w14:schemeClr w14:val="tx1"/>
                  </w14:solidFill>
                </w14:textFill>
              </w:rPr>
              <w:t>Technician's Remarks</w:t>
            </w:r>
          </w:p>
          <w:p w14:paraId="1403510D">
            <w:pPr>
              <w:pStyle w:val="43"/>
              <w:spacing w:after="0" w:line="243" w:lineRule="auto"/>
              <w:ind w:left="-14" w:firstLine="0"/>
              <w:jc w:val="left"/>
              <w:rPr>
                <w:rFonts w:asciiTheme="minorBidi" w:hAnsiTheme="minorBidi" w:eastAsiaTheme="minorEastAsia" w:cstheme="minorBidi"/>
                <w:bCs/>
                <w:color w:val="000000" w:themeColor="text1"/>
                <w14:textFill>
                  <w14:solidFill>
                    <w14:schemeClr w14:val="tx1"/>
                  </w14:solidFill>
                </w14:textFill>
              </w:rPr>
            </w:pPr>
          </w:p>
          <w:p w14:paraId="793292DE">
            <w:pPr>
              <w:pStyle w:val="43"/>
              <w:numPr>
                <w:ilvl w:val="0"/>
                <w:numId w:val="82"/>
              </w:numPr>
              <w:spacing w:after="0" w:line="243" w:lineRule="auto"/>
              <w:jc w:val="left"/>
              <w:rPr>
                <w:rFonts w:asciiTheme="minorBidi" w:hAnsiTheme="minorBidi" w:eastAsiaTheme="minorEastAsia" w:cstheme="minorBidi"/>
                <w:bCs/>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349D7B43">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188E7B48">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1 Hr</w:t>
            </w:r>
          </w:p>
          <w:p w14:paraId="2D1C26A4">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2C031EDF">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0EC41AD2">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4EBAB3B8">
            <w:pPr>
              <w:spacing w:after="0" w:line="240" w:lineRule="auto"/>
              <w:ind w:left="2" w:firstLine="0"/>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4 Hrs</w:t>
            </w:r>
          </w:p>
        </w:tc>
        <w:tc>
          <w:tcPr>
            <w:tcW w:w="1890" w:type="dxa"/>
            <w:tcBorders>
              <w:top w:val="single" w:color="000000" w:sz="4" w:space="0"/>
              <w:left w:val="single" w:color="000000" w:sz="4" w:space="0"/>
              <w:bottom w:val="single" w:color="000000" w:sz="4" w:space="0"/>
              <w:right w:val="single" w:color="000000" w:sz="4" w:space="0"/>
            </w:tcBorders>
            <w:shd w:val="clear" w:color="auto" w:fill="auto"/>
          </w:tcPr>
          <w:p w14:paraId="295F5678">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papers </w:t>
            </w:r>
          </w:p>
          <w:p w14:paraId="4984F7B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0D1FCAD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Marker </w:t>
            </w:r>
          </w:p>
          <w:p w14:paraId="17B5B67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312669BF">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White board</w:t>
            </w:r>
          </w:p>
          <w:p w14:paraId="29B38ECB">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6879C362">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  Projector </w:t>
            </w:r>
          </w:p>
          <w:p w14:paraId="224964F0">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74B218F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 </w:t>
            </w:r>
          </w:p>
          <w:p w14:paraId="6F748409">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63FA320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Ball pen </w:t>
            </w:r>
          </w:p>
          <w:p w14:paraId="105EDC0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222C31C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Note book </w:t>
            </w:r>
          </w:p>
          <w:p w14:paraId="520B89C3">
            <w:pPr>
              <w:pStyle w:val="14"/>
              <w:numPr>
                <w:ilvl w:val="0"/>
                <w:numId w:val="18"/>
              </w:numPr>
              <w:spacing w:before="0" w:beforeAutospacing="0" w:after="0" w:afterAutospacing="0"/>
              <w:ind w:hanging="225"/>
              <w:rPr>
                <w:rFonts w:asciiTheme="minorBidi" w:hAnsiTheme="minorBidi" w:cstheme="minorBidi"/>
                <w:bCs/>
                <w:sz w:val="22"/>
                <w:szCs w:val="22"/>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tcPr>
          <w:p w14:paraId="1FB0EF49">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14:paraId="7153A8AF">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485FA60D">
            <w:pPr>
              <w:numPr>
                <w:ilvl w:val="0"/>
                <w:numId w:val="81"/>
              </w:numPr>
              <w:spacing w:after="0" w:line="240" w:lineRule="auto"/>
              <w:ind w:left="540" w:hanging="540"/>
              <w:contextualSpacing/>
              <w:jc w:val="left"/>
              <w:rPr>
                <w:rFonts w:asciiTheme="minorBidi" w:hAnsiTheme="minorBidi" w:eastAsiaTheme="minorEastAsia" w:cstheme="minorBidi"/>
              </w:rPr>
            </w:pPr>
          </w:p>
          <w:p w14:paraId="187211DF">
            <w:pPr>
              <w:spacing w:after="0" w:line="240" w:lineRule="auto"/>
              <w:ind w:left="0" w:firstLine="0"/>
              <w:contextualSpacing/>
              <w:jc w:val="left"/>
              <w:rPr>
                <w:rFonts w:asciiTheme="minorBidi" w:hAnsiTheme="minorBidi" w:eastAsiaTheme="minorEastAsia" w:cstheme="minorBidi"/>
              </w:rPr>
            </w:pPr>
            <w:r>
              <w:rPr>
                <w:rFonts w:asciiTheme="minorBidi" w:hAnsiTheme="minorBidi" w:eastAsiaTheme="minorEastAsia" w:cstheme="minorBidi"/>
                <w:b/>
                <w:bCs/>
              </w:rPr>
              <w:t>Develop customer relationship and service skills</w:t>
            </w:r>
          </w:p>
        </w:tc>
        <w:tc>
          <w:tcPr>
            <w:tcW w:w="3690" w:type="dxa"/>
            <w:tcBorders>
              <w:top w:val="single" w:color="000000" w:sz="4" w:space="0"/>
              <w:left w:val="single" w:color="000000" w:sz="4" w:space="0"/>
              <w:bottom w:val="single" w:color="000000" w:sz="4" w:space="0"/>
              <w:right w:val="single" w:color="000000" w:sz="4" w:space="0"/>
            </w:tcBorders>
          </w:tcPr>
          <w:p w14:paraId="6B2466FC">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Address and resolve customer concerns related to energy sector services. </w:t>
            </w:r>
          </w:p>
          <w:p w14:paraId="6E8FBC9E">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Educate consumers about energy efficiency and sustainable solutions. </w:t>
            </w:r>
          </w:p>
          <w:p w14:paraId="1B43E8F8">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Maintain professionalism while interacting with clients and stakeholders. </w:t>
            </w:r>
          </w:p>
          <w:p w14:paraId="174D3768">
            <w:pPr>
              <w:pStyle w:val="14"/>
              <w:numPr>
                <w:ilvl w:val="0"/>
                <w:numId w:val="18"/>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Build long-term relationships by ensuring customer satisfaction and trust.</w:t>
            </w:r>
          </w:p>
        </w:tc>
        <w:tc>
          <w:tcPr>
            <w:tcW w:w="4050" w:type="dxa"/>
            <w:tcBorders>
              <w:top w:val="single" w:color="000000" w:sz="4" w:space="0"/>
              <w:left w:val="single" w:color="000000" w:sz="4" w:space="0"/>
              <w:bottom w:val="single" w:color="000000" w:sz="4" w:space="0"/>
              <w:right w:val="single" w:color="000000" w:sz="4" w:space="0"/>
            </w:tcBorders>
          </w:tcPr>
          <w:p w14:paraId="41D1A4A2">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Techniques to resolve customer concerns </w:t>
            </w:r>
          </w:p>
          <w:p w14:paraId="22A5B9A3">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Sustainable energy solutions</w:t>
            </w:r>
          </w:p>
          <w:p w14:paraId="4ACF7370">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Importance of conduct in professional relationships</w:t>
            </w:r>
          </w:p>
          <w:p w14:paraId="138C65A2">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Strategies for long term customer satisfaction </w:t>
            </w:r>
          </w:p>
          <w:p w14:paraId="0C23B871">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5167908E">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1: Design a brochure or flyer aimed at residential or commercial customers.</w:t>
            </w:r>
          </w:p>
          <w:p w14:paraId="0D2178B2">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Include:</w:t>
            </w:r>
          </w:p>
          <w:p w14:paraId="582007B9">
            <w:pPr>
              <w:pStyle w:val="43"/>
              <w:numPr>
                <w:ilvl w:val="0"/>
                <w:numId w:val="83"/>
              </w:numPr>
              <w:spacing w:after="0" w:line="243" w:lineRule="auto"/>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Tips for saving energy at home/work</w:t>
            </w:r>
          </w:p>
          <w:p w14:paraId="5FD533D9">
            <w:pPr>
              <w:pStyle w:val="43"/>
              <w:numPr>
                <w:ilvl w:val="0"/>
                <w:numId w:val="83"/>
              </w:numPr>
              <w:spacing w:after="0" w:line="243" w:lineRule="auto"/>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Benefits of using renewable energy</w:t>
            </w:r>
          </w:p>
          <w:p w14:paraId="24F6A1C0">
            <w:pPr>
              <w:numPr>
                <w:ilvl w:val="0"/>
                <w:numId w:val="84"/>
              </w:numPr>
              <w:tabs>
                <w:tab w:val="left" w:pos="1440"/>
              </w:tabs>
              <w:spacing w:after="0" w:line="240" w:lineRule="auto"/>
              <w:ind w:left="256" w:hanging="270"/>
              <w:contextualSpacing/>
              <w:jc w:val="left"/>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Contact info or support channels</w:t>
            </w:r>
          </w:p>
        </w:tc>
        <w:tc>
          <w:tcPr>
            <w:tcW w:w="1890" w:type="dxa"/>
            <w:tcBorders>
              <w:top w:val="single" w:color="000000" w:sz="4" w:space="0"/>
              <w:left w:val="single" w:color="000000" w:sz="4" w:space="0"/>
              <w:bottom w:val="single" w:color="000000" w:sz="4" w:space="0"/>
              <w:right w:val="single" w:color="000000" w:sz="4" w:space="0"/>
            </w:tcBorders>
          </w:tcPr>
          <w:p w14:paraId="48735CD7">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0CBD7AF3">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1 Hr</w:t>
            </w:r>
          </w:p>
          <w:p w14:paraId="5C2283C2">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33258E42">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42CF3937">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7156DD01">
            <w:pPr>
              <w:spacing w:after="0" w:line="240" w:lineRule="auto"/>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4 Hrs</w:t>
            </w:r>
          </w:p>
        </w:tc>
        <w:tc>
          <w:tcPr>
            <w:tcW w:w="1890" w:type="dxa"/>
            <w:tcBorders>
              <w:top w:val="single" w:color="000000" w:sz="4" w:space="0"/>
              <w:left w:val="single" w:color="000000" w:sz="4" w:space="0"/>
              <w:bottom w:val="single" w:color="000000" w:sz="4" w:space="0"/>
              <w:right w:val="single" w:color="000000" w:sz="4" w:space="0"/>
            </w:tcBorders>
          </w:tcPr>
          <w:p w14:paraId="4919B475">
            <w:pPr>
              <w:pStyle w:val="14"/>
              <w:numPr>
                <w:ilvl w:val="0"/>
                <w:numId w:val="18"/>
              </w:numPr>
              <w:spacing w:before="0" w:beforeAutospacing="0" w:after="0" w:afterAutospacing="0"/>
              <w:ind w:hanging="225"/>
              <w:rPr>
                <w:rFonts w:asciiTheme="minorBidi" w:hAnsiTheme="minorBidi"/>
              </w:rPr>
            </w:pPr>
          </w:p>
        </w:tc>
        <w:tc>
          <w:tcPr>
            <w:tcW w:w="1620" w:type="dxa"/>
            <w:tcBorders>
              <w:top w:val="single" w:color="000000" w:sz="4" w:space="0"/>
              <w:left w:val="single" w:color="000000" w:sz="4" w:space="0"/>
              <w:bottom w:val="single" w:color="000000" w:sz="4" w:space="0"/>
              <w:right w:val="single" w:color="000000" w:sz="4" w:space="0"/>
            </w:tcBorders>
          </w:tcPr>
          <w:p w14:paraId="7A2CC896">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3182BC3">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14:paraId="72857B24">
        <w:tblPrEx>
          <w:tblCellMar>
            <w:top w:w="0" w:type="dxa"/>
            <w:left w:w="106" w:type="dxa"/>
            <w:bottom w:w="0" w:type="dxa"/>
            <w:right w:w="49" w:type="dxa"/>
          </w:tblCellMar>
        </w:tblPrEx>
        <w:trPr>
          <w:trHeight w:val="841" w:hRule="atLeast"/>
        </w:trPr>
        <w:tc>
          <w:tcPr>
            <w:tcW w:w="1996" w:type="dxa"/>
            <w:tcBorders>
              <w:top w:val="single" w:color="000000" w:sz="4" w:space="0"/>
              <w:left w:val="single" w:color="000000" w:sz="4" w:space="0"/>
              <w:bottom w:val="single" w:color="000000" w:sz="4" w:space="0"/>
              <w:right w:val="single" w:color="000000" w:sz="4" w:space="0"/>
            </w:tcBorders>
          </w:tcPr>
          <w:p w14:paraId="317B4167">
            <w:pPr>
              <w:numPr>
                <w:ilvl w:val="0"/>
                <w:numId w:val="81"/>
              </w:numPr>
              <w:spacing w:after="0" w:line="240" w:lineRule="auto"/>
              <w:ind w:left="540" w:hanging="540"/>
              <w:contextualSpacing/>
              <w:jc w:val="left"/>
              <w:rPr>
                <w:rFonts w:asciiTheme="minorBidi" w:hAnsiTheme="minorBidi" w:eastAsiaTheme="minorEastAsia" w:cstheme="minorBidi"/>
              </w:rPr>
            </w:pPr>
          </w:p>
          <w:p w14:paraId="6088E1C2">
            <w:pPr>
              <w:spacing w:after="0" w:line="240" w:lineRule="auto"/>
              <w:ind w:left="0" w:firstLine="0"/>
              <w:contextualSpacing/>
              <w:jc w:val="left"/>
              <w:rPr>
                <w:rFonts w:asciiTheme="minorBidi" w:hAnsiTheme="minorBidi" w:eastAsiaTheme="minorEastAsia" w:cstheme="minorBidi"/>
              </w:rPr>
            </w:pPr>
            <w:r>
              <w:rPr>
                <w:rFonts w:asciiTheme="minorBidi" w:hAnsiTheme="minorBidi" w:eastAsiaTheme="minorEastAsia" w:cstheme="minorBidi"/>
                <w:b/>
                <w:bCs/>
              </w:rPr>
              <w:t>Analyse  business fundamentals in the energy sector</w:t>
            </w:r>
          </w:p>
        </w:tc>
        <w:tc>
          <w:tcPr>
            <w:tcW w:w="3690" w:type="dxa"/>
            <w:tcBorders>
              <w:top w:val="single" w:color="000000" w:sz="4" w:space="0"/>
              <w:left w:val="single" w:color="000000" w:sz="4" w:space="0"/>
              <w:bottom w:val="single" w:color="000000" w:sz="4" w:space="0"/>
              <w:right w:val="single" w:color="000000" w:sz="4" w:space="0"/>
            </w:tcBorders>
          </w:tcPr>
          <w:p w14:paraId="7E49CB68">
            <w:pPr>
              <w:pStyle w:val="43"/>
              <w:numPr>
                <w:ilvl w:val="0"/>
                <w:numId w:val="85"/>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Identify the basics of energy business models and revenue generation. </w:t>
            </w:r>
          </w:p>
          <w:p w14:paraId="700D3F40">
            <w:pPr>
              <w:pStyle w:val="43"/>
              <w:numPr>
                <w:ilvl w:val="0"/>
                <w:numId w:val="85"/>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Identify key stakeholders involved in energy projects. </w:t>
            </w:r>
          </w:p>
          <w:p w14:paraId="47407ECC">
            <w:pPr>
              <w:pStyle w:val="43"/>
              <w:numPr>
                <w:ilvl w:val="0"/>
                <w:numId w:val="85"/>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Analyze cost and pricing structures for energy distribution. </w:t>
            </w:r>
          </w:p>
          <w:p w14:paraId="104D3E64">
            <w:pPr>
              <w:pStyle w:val="14"/>
              <w:numPr>
                <w:ilvl w:val="0"/>
                <w:numId w:val="85"/>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Evaluate market trends and business opportunities within the energy sector.</w:t>
            </w:r>
          </w:p>
        </w:tc>
        <w:tc>
          <w:tcPr>
            <w:tcW w:w="4050" w:type="dxa"/>
            <w:tcBorders>
              <w:top w:val="single" w:color="000000" w:sz="4" w:space="0"/>
              <w:left w:val="single" w:color="000000" w:sz="4" w:space="0"/>
              <w:bottom w:val="single" w:color="000000" w:sz="4" w:space="0"/>
              <w:right w:val="single" w:color="000000" w:sz="4" w:space="0"/>
            </w:tcBorders>
          </w:tcPr>
          <w:p w14:paraId="5FE62B55">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Energy models and revenue streams</w:t>
            </w:r>
          </w:p>
          <w:p w14:paraId="1C1941B5">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Responsibilities of stake holders in energy projects</w:t>
            </w:r>
          </w:p>
          <w:p w14:paraId="0FFA90D4">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Cost structures </w:t>
            </w:r>
          </w:p>
          <w:p w14:paraId="1A92C0DA">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Pricing mechanism</w:t>
            </w:r>
          </w:p>
          <w:p w14:paraId="0AFD28A4">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Maeket trends evaluation</w:t>
            </w:r>
          </w:p>
          <w:p w14:paraId="2D0CCCF5">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Business opportunities in energy sector</w:t>
            </w:r>
          </w:p>
          <w:p w14:paraId="5F1FA161">
            <w:pPr>
              <w:pStyle w:val="43"/>
              <w:spacing w:after="0" w:line="240" w:lineRule="auto"/>
              <w:ind w:left="0"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Activity 1: Prepare a Cost Estimation for a given energy Project </w:t>
            </w:r>
          </w:p>
          <w:p w14:paraId="3D3CB3B9">
            <w:pPr>
              <w:numPr>
                <w:ilvl w:val="0"/>
                <w:numId w:val="84"/>
              </w:numPr>
              <w:tabs>
                <w:tab w:val="left" w:pos="1440"/>
              </w:tabs>
              <w:spacing w:after="0" w:line="240" w:lineRule="auto"/>
              <w:ind w:left="256" w:hanging="270"/>
              <w:contextualSpacing/>
              <w:jc w:val="left"/>
              <w:rPr>
                <w:rFonts w:asciiTheme="minorBidi" w:hAnsiTheme="minorBidi" w:eastAsiaTheme="minorEastAsia" w:cstheme="minorBidi"/>
              </w:rPr>
            </w:pPr>
          </w:p>
        </w:tc>
        <w:tc>
          <w:tcPr>
            <w:tcW w:w="1890" w:type="dxa"/>
            <w:tcBorders>
              <w:top w:val="single" w:color="000000" w:sz="4" w:space="0"/>
              <w:left w:val="single" w:color="000000" w:sz="4" w:space="0"/>
              <w:bottom w:val="single" w:color="000000" w:sz="4" w:space="0"/>
              <w:right w:val="single" w:color="000000" w:sz="4" w:space="0"/>
            </w:tcBorders>
          </w:tcPr>
          <w:p w14:paraId="2D617133">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0E406CCD">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589A9B96">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3E4F9C4A">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0F2B91B6">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7F509D80">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tcPr>
          <w:p w14:paraId="70B4E256">
            <w:pPr>
              <w:pStyle w:val="14"/>
              <w:numPr>
                <w:ilvl w:val="0"/>
                <w:numId w:val="18"/>
              </w:numPr>
              <w:spacing w:before="0" w:beforeAutospacing="0" w:after="0" w:afterAutospacing="0"/>
              <w:ind w:hanging="225"/>
              <w:rPr>
                <w:rFonts w:asciiTheme="minorBidi" w:hAnsiTheme="minorBidi"/>
              </w:rPr>
            </w:pPr>
            <w:r>
              <w:rPr>
                <w:rFonts w:asciiTheme="minorBidi" w:hAnsiTheme="minorBidi"/>
                <w:color w:val="000000" w:themeColor="text1"/>
                <w:sz w:val="22"/>
                <w:szCs w:val="22"/>
                <w14:textFill>
                  <w14:solidFill>
                    <w14:schemeClr w14:val="tx1"/>
                  </w14:solidFill>
                </w14:textFill>
              </w:rPr>
              <w:t>Flip charts or whiteboards, markers, reference handouts</w:t>
            </w:r>
          </w:p>
        </w:tc>
        <w:tc>
          <w:tcPr>
            <w:tcW w:w="1620" w:type="dxa"/>
            <w:tcBorders>
              <w:top w:val="single" w:color="000000" w:sz="4" w:space="0"/>
              <w:left w:val="single" w:color="000000" w:sz="4" w:space="0"/>
              <w:bottom w:val="single" w:color="000000" w:sz="4" w:space="0"/>
              <w:right w:val="single" w:color="000000" w:sz="4" w:space="0"/>
            </w:tcBorders>
          </w:tcPr>
          <w:p w14:paraId="665C005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14:paraId="048B4D02">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05D2121D">
            <w:pPr>
              <w:numPr>
                <w:ilvl w:val="0"/>
                <w:numId w:val="81"/>
              </w:numPr>
              <w:spacing w:after="0" w:line="240" w:lineRule="auto"/>
              <w:ind w:left="540" w:hanging="540"/>
              <w:contextualSpacing/>
              <w:jc w:val="left"/>
              <w:rPr>
                <w:rFonts w:asciiTheme="minorBidi" w:hAnsiTheme="minorBidi" w:eastAsiaTheme="minorEastAsia" w:cstheme="minorBidi"/>
                <w:b/>
                <w:bCs/>
              </w:rPr>
            </w:pPr>
          </w:p>
          <w:p w14:paraId="670D83BA">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Apply financial management skills</w:t>
            </w:r>
          </w:p>
        </w:tc>
        <w:tc>
          <w:tcPr>
            <w:tcW w:w="3690" w:type="dxa"/>
            <w:tcBorders>
              <w:top w:val="single" w:color="000000" w:sz="4" w:space="0"/>
              <w:left w:val="single" w:color="000000" w:sz="4" w:space="0"/>
              <w:bottom w:val="single" w:color="000000" w:sz="4" w:space="0"/>
              <w:right w:val="single" w:color="000000" w:sz="4" w:space="0"/>
            </w:tcBorders>
          </w:tcPr>
          <w:p w14:paraId="0C836252">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Prepare cost estimations for energy projects. </w:t>
            </w:r>
          </w:p>
          <w:p w14:paraId="275F9EE9">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Track operational expenses and recommend cost-saving measures. </w:t>
            </w:r>
          </w:p>
          <w:p w14:paraId="1A601030">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Identify basic financial terms related to energy businesses. </w:t>
            </w:r>
          </w:p>
          <w:p w14:paraId="7259B61C">
            <w:pPr>
              <w:pStyle w:val="14"/>
              <w:numPr>
                <w:ilvl w:val="0"/>
                <w:numId w:val="18"/>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Develop budgeting strategies to enhance financial sustainability.</w:t>
            </w:r>
          </w:p>
        </w:tc>
        <w:tc>
          <w:tcPr>
            <w:tcW w:w="4050" w:type="dxa"/>
            <w:tcBorders>
              <w:top w:val="single" w:color="000000" w:sz="4" w:space="0"/>
              <w:left w:val="single" w:color="000000" w:sz="4" w:space="0"/>
              <w:bottom w:val="single" w:color="000000" w:sz="4" w:space="0"/>
              <w:right w:val="single" w:color="000000" w:sz="4" w:space="0"/>
            </w:tcBorders>
          </w:tcPr>
          <w:p w14:paraId="5BD97D07">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Basic Financial terms </w:t>
            </w:r>
          </w:p>
          <w:p w14:paraId="419E4F9B">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Cost estimations for energy projects</w:t>
            </w:r>
          </w:p>
          <w:p w14:paraId="7160D3E2">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Methods to maintain on going cost </w:t>
            </w:r>
          </w:p>
          <w:p w14:paraId="2AAD787E">
            <w:pPr>
              <w:pStyle w:val="43"/>
              <w:numPr>
                <w:ilvl w:val="0"/>
                <w:numId w:val="86"/>
              </w:numPr>
              <w:spacing w:after="0" w:line="240" w:lineRule="auto"/>
              <w:ind w:left="170" w:hanging="1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Techniques to anlayze expenses</w:t>
            </w:r>
          </w:p>
          <w:p w14:paraId="5BF4491F">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Financial sustainability budgets</w:t>
            </w:r>
          </w:p>
          <w:p w14:paraId="45A611D0">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21D61633">
            <w:pPr>
              <w:tabs>
                <w:tab w:val="left" w:pos="1440"/>
              </w:tabs>
              <w:spacing w:after="0" w:line="240" w:lineRule="auto"/>
              <w:contextualSpacing/>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Activity 1</w:t>
            </w:r>
            <w:r>
              <w:rPr>
                <w:rFonts w:asciiTheme="minorBidi" w:hAnsiTheme="minorBidi" w:eastAsiaTheme="minorEastAsia" w:cstheme="minorBidi"/>
                <w:color w:val="000000" w:themeColor="text1"/>
                <w14:textFill>
                  <w14:solidFill>
                    <w14:schemeClr w14:val="tx1"/>
                  </w14:solidFill>
                </w14:textFill>
              </w:rPr>
              <w:t xml:space="preserve">: </w:t>
            </w:r>
          </w:p>
          <w:p w14:paraId="75C067BF">
            <w:pPr>
              <w:tabs>
                <w:tab w:val="left" w:pos="1440"/>
              </w:tabs>
              <w:spacing w:after="0" w:line="240" w:lineRule="auto"/>
              <w:ind w:left="50"/>
              <w:contextualSpacing/>
              <w:jc w:val="left"/>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Sketch a simple flow diagram showing how money, energy, and information move between stakeholders.</w:t>
            </w:r>
          </w:p>
        </w:tc>
        <w:tc>
          <w:tcPr>
            <w:tcW w:w="1890" w:type="dxa"/>
            <w:tcBorders>
              <w:top w:val="single" w:color="000000" w:sz="4" w:space="0"/>
              <w:left w:val="single" w:color="000000" w:sz="4" w:space="0"/>
              <w:bottom w:val="single" w:color="000000" w:sz="4" w:space="0"/>
              <w:right w:val="single" w:color="000000" w:sz="4" w:space="0"/>
            </w:tcBorders>
          </w:tcPr>
          <w:p w14:paraId="5A9AF537">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05BE1288">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1 Hr</w:t>
            </w:r>
          </w:p>
          <w:p w14:paraId="67D98CD2">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1FFC54F1">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2E5376AC">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1B62E1E3">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4 Hrs</w:t>
            </w:r>
          </w:p>
        </w:tc>
        <w:tc>
          <w:tcPr>
            <w:tcW w:w="1890" w:type="dxa"/>
            <w:tcBorders>
              <w:top w:val="single" w:color="000000" w:sz="4" w:space="0"/>
              <w:left w:val="single" w:color="000000" w:sz="4" w:space="0"/>
              <w:bottom w:val="single" w:color="000000" w:sz="4" w:space="0"/>
              <w:right w:val="single" w:color="000000" w:sz="4" w:space="0"/>
            </w:tcBorders>
          </w:tcPr>
          <w:p w14:paraId="37C1334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papers </w:t>
            </w:r>
          </w:p>
          <w:p w14:paraId="09D907C8">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660C471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Marker </w:t>
            </w:r>
          </w:p>
          <w:p w14:paraId="0010297B">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07140B49">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White board</w:t>
            </w:r>
          </w:p>
          <w:p w14:paraId="27019A7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038F3EB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  Projector </w:t>
            </w:r>
          </w:p>
          <w:p w14:paraId="296582F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365E1612">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 </w:t>
            </w:r>
          </w:p>
          <w:p w14:paraId="5281904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4F8992B1">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Ball pen </w:t>
            </w:r>
          </w:p>
          <w:p w14:paraId="6BCD7D6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45507783">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Note book </w:t>
            </w:r>
          </w:p>
          <w:p w14:paraId="6AEE0937">
            <w:pPr>
              <w:spacing w:after="0" w:line="240" w:lineRule="auto"/>
              <w:ind w:left="-106" w:firstLine="0"/>
              <w:jc w:val="left"/>
              <w:rPr>
                <w:rFonts w:asciiTheme="minorBidi" w:hAnsiTheme="minorBidi" w:eastAsiaTheme="minorEastAsia" w:cstheme="minorBidi"/>
              </w:rPr>
            </w:pPr>
          </w:p>
        </w:tc>
        <w:tc>
          <w:tcPr>
            <w:tcW w:w="1620" w:type="dxa"/>
            <w:tcBorders>
              <w:top w:val="single" w:color="000000" w:sz="4" w:space="0"/>
              <w:left w:val="single" w:color="000000" w:sz="4" w:space="0"/>
              <w:bottom w:val="single" w:color="000000" w:sz="4" w:space="0"/>
              <w:right w:val="single" w:color="000000" w:sz="4" w:space="0"/>
            </w:tcBorders>
          </w:tcPr>
          <w:p w14:paraId="48E4830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0183B41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Media Lab</w:t>
            </w:r>
          </w:p>
          <w:p w14:paraId="34A04BDE">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tc>
      </w:tr>
      <w:tr w14:paraId="5A7F02E7">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6F15FE08">
            <w:pPr>
              <w:numPr>
                <w:ilvl w:val="0"/>
                <w:numId w:val="81"/>
              </w:numPr>
              <w:spacing w:after="0" w:line="240" w:lineRule="auto"/>
              <w:ind w:left="540" w:hanging="540"/>
              <w:contextualSpacing/>
              <w:jc w:val="left"/>
              <w:rPr>
                <w:rFonts w:asciiTheme="minorBidi" w:hAnsiTheme="minorBidi" w:eastAsiaTheme="minorEastAsia" w:cstheme="minorBidi"/>
                <w:b/>
                <w:bCs/>
              </w:rPr>
            </w:pPr>
          </w:p>
          <w:p w14:paraId="39BF7939">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Follow entrepreneurial best practices</w:t>
            </w:r>
          </w:p>
        </w:tc>
        <w:tc>
          <w:tcPr>
            <w:tcW w:w="3690" w:type="dxa"/>
            <w:tcBorders>
              <w:top w:val="single" w:color="000000" w:sz="4" w:space="0"/>
              <w:left w:val="single" w:color="000000" w:sz="4" w:space="0"/>
              <w:bottom w:val="single" w:color="000000" w:sz="4" w:space="0"/>
              <w:right w:val="single" w:color="000000" w:sz="4" w:space="0"/>
            </w:tcBorders>
          </w:tcPr>
          <w:p w14:paraId="019A48C4">
            <w:pPr>
              <w:pStyle w:val="43"/>
              <w:numPr>
                <w:ilvl w:val="0"/>
                <w:numId w:val="87"/>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Identify market opportunities for energy services. </w:t>
            </w:r>
          </w:p>
          <w:p w14:paraId="16E63E81">
            <w:pPr>
              <w:pStyle w:val="43"/>
              <w:numPr>
                <w:ilvl w:val="0"/>
                <w:numId w:val="87"/>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Develop strategies for business growth and customer acquisition. </w:t>
            </w:r>
          </w:p>
          <w:p w14:paraId="19F8904A">
            <w:pPr>
              <w:pStyle w:val="43"/>
              <w:numPr>
                <w:ilvl w:val="0"/>
                <w:numId w:val="87"/>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Implement risk management techniques for sustainable business operations. </w:t>
            </w:r>
          </w:p>
          <w:p w14:paraId="6FC4396A">
            <w:pPr>
              <w:pStyle w:val="43"/>
              <w:numPr>
                <w:ilvl w:val="0"/>
                <w:numId w:val="87"/>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Enlist funding opportunities for energy projects.</w:t>
            </w:r>
          </w:p>
          <w:p w14:paraId="55DB877D">
            <w:pPr>
              <w:pStyle w:val="14"/>
              <w:numPr>
                <w:ilvl w:val="0"/>
                <w:numId w:val="87"/>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Enlist investment opportunities for energy projects.</w:t>
            </w:r>
          </w:p>
        </w:tc>
        <w:tc>
          <w:tcPr>
            <w:tcW w:w="4050" w:type="dxa"/>
            <w:tcBorders>
              <w:top w:val="single" w:color="000000" w:sz="4" w:space="0"/>
              <w:left w:val="single" w:color="000000" w:sz="4" w:space="0"/>
              <w:bottom w:val="single" w:color="000000" w:sz="4" w:space="0"/>
              <w:right w:val="single" w:color="000000" w:sz="4" w:space="0"/>
            </w:tcBorders>
          </w:tcPr>
          <w:p w14:paraId="3B05C51E">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Exploring market oppurtunites </w:t>
            </w:r>
          </w:p>
          <w:p w14:paraId="6767D248">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Business growth stratgies</w:t>
            </w:r>
          </w:p>
          <w:p w14:paraId="14FB11D0">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Techniques of risk management for business sustainability </w:t>
            </w:r>
          </w:p>
          <w:p w14:paraId="7EE7237D">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Funding Avenues</w:t>
            </w:r>
          </w:p>
          <w:p w14:paraId="044964D4">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Seizing investment opportunities</w:t>
            </w:r>
          </w:p>
          <w:p w14:paraId="0EADDA95">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58333A6D">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Activity 1</w:t>
            </w:r>
            <w:r>
              <w:rPr>
                <w:rFonts w:asciiTheme="minorBidi" w:hAnsiTheme="minorBidi" w:eastAsiaTheme="minorEastAsia" w:cstheme="minorBidi"/>
                <w:color w:val="000000" w:themeColor="text1"/>
                <w14:textFill>
                  <w14:solidFill>
                    <w14:schemeClr w14:val="tx1"/>
                  </w14:solidFill>
                </w14:textFill>
              </w:rPr>
              <w:t xml:space="preserve">: </w:t>
            </w:r>
          </w:p>
          <w:p w14:paraId="3EA73722">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Research local or regional energy challenges (e.g., load shedding, high energy cost, low access to renewable).</w:t>
            </w:r>
          </w:p>
          <w:p w14:paraId="506D8C99">
            <w:pPr>
              <w:spacing w:after="0" w:line="240" w:lineRule="auto"/>
              <w:ind w:left="-14" w:firstLine="0"/>
              <w:contextualSpacing/>
              <w:jc w:val="left"/>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Activity 2:</w:t>
            </w:r>
            <w:r>
              <w:rPr>
                <w:rFonts w:asciiTheme="minorHAnsi" w:hAnsiTheme="minorHAnsi" w:eastAsiaTheme="minorEastAsia" w:cstheme="minorBidi"/>
                <w:color w:val="000000" w:themeColor="text1"/>
                <w14:textFill>
                  <w14:solidFill>
                    <w14:schemeClr w14:val="tx1"/>
                  </w14:solidFill>
                </w14:textFill>
              </w:rPr>
              <w:t xml:space="preserve"> </w:t>
            </w:r>
            <w:r>
              <w:rPr>
                <w:rFonts w:eastAsia="SimSun" w:asciiTheme="minorHAnsi" w:hAnsiTheme="minorHAnsi" w:cstheme="minorBidi"/>
                <w:color w:val="000000" w:themeColor="text1"/>
                <w14:textFill>
                  <w14:solidFill>
                    <w14:schemeClr w14:val="tx1"/>
                  </w14:solidFill>
                </w14:textFill>
              </w:rPr>
              <w:t xml:space="preserve">Present the findings on a poster/chart and suggest one potential </w:t>
            </w:r>
            <w:r>
              <w:rPr>
                <w:rStyle w:val="15"/>
                <w:rFonts w:eastAsia="SimSun" w:asciiTheme="minorHAnsi" w:hAnsiTheme="minorHAnsi" w:cstheme="minorBidi"/>
                <w:color w:val="000000" w:themeColor="text1"/>
                <w14:textFill>
                  <w14:solidFill>
                    <w14:schemeClr w14:val="tx1"/>
                  </w14:solidFill>
                </w14:textFill>
              </w:rPr>
              <w:t>energy-based business idea</w:t>
            </w:r>
            <w:r>
              <w:rPr>
                <w:rFonts w:eastAsia="SimSun" w:asciiTheme="minorHAnsi" w:hAnsiTheme="minorHAnsi" w:cstheme="minorBidi"/>
                <w:color w:val="000000" w:themeColor="text1"/>
                <w14:textFill>
                  <w14:solidFill>
                    <w14:schemeClr w14:val="tx1"/>
                  </w14:solidFill>
                </w14:textFill>
              </w:rPr>
              <w:t xml:space="preserve"> that solves a key issue.</w:t>
            </w:r>
          </w:p>
        </w:tc>
        <w:tc>
          <w:tcPr>
            <w:tcW w:w="1890" w:type="dxa"/>
            <w:tcBorders>
              <w:top w:val="single" w:color="000000" w:sz="4" w:space="0"/>
              <w:left w:val="single" w:color="000000" w:sz="4" w:space="0"/>
              <w:bottom w:val="single" w:color="000000" w:sz="4" w:space="0"/>
              <w:right w:val="single" w:color="000000" w:sz="4" w:space="0"/>
            </w:tcBorders>
          </w:tcPr>
          <w:p w14:paraId="065D1CF1">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3D2BF010">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59A57D96">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3CCFD349">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0BE971A9">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20079DC4">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tcPr>
          <w:p w14:paraId="3E51933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papers </w:t>
            </w:r>
          </w:p>
          <w:p w14:paraId="5A893C48">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DDA82CD">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Marker </w:t>
            </w:r>
          </w:p>
          <w:p w14:paraId="22D8DAD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745091A4">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White board</w:t>
            </w:r>
          </w:p>
          <w:p w14:paraId="51F04679">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09CC8094">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  Projector </w:t>
            </w:r>
          </w:p>
          <w:p w14:paraId="056D6178">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040F8CE">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Chart Paper </w:t>
            </w:r>
          </w:p>
          <w:p w14:paraId="6795EA39">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7D47826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Ball pen </w:t>
            </w:r>
          </w:p>
          <w:p w14:paraId="3B632A6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665F4C45">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Note book </w:t>
            </w:r>
          </w:p>
          <w:p w14:paraId="70FDE781">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51A2ADDF">
            <w:pPr>
              <w:pStyle w:val="14"/>
              <w:numPr>
                <w:ilvl w:val="0"/>
                <w:numId w:val="18"/>
              </w:numPr>
              <w:spacing w:before="0" w:beforeAutospacing="0" w:after="0" w:afterAutospacing="0"/>
              <w:ind w:hanging="225"/>
              <w:rPr>
                <w:rFonts w:asciiTheme="minorBidi" w:hAnsiTheme="minorBidi"/>
              </w:rPr>
            </w:pPr>
          </w:p>
        </w:tc>
        <w:tc>
          <w:tcPr>
            <w:tcW w:w="1620" w:type="dxa"/>
            <w:tcBorders>
              <w:top w:val="single" w:color="000000" w:sz="4" w:space="0"/>
              <w:left w:val="single" w:color="000000" w:sz="4" w:space="0"/>
              <w:bottom w:val="single" w:color="000000" w:sz="4" w:space="0"/>
              <w:right w:val="single" w:color="000000" w:sz="4" w:space="0"/>
            </w:tcBorders>
          </w:tcPr>
          <w:p w14:paraId="68F5248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Media Lab</w:t>
            </w:r>
          </w:p>
          <w:p w14:paraId="1F86DA5C">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Creative Studio</w:t>
            </w:r>
          </w:p>
          <w:p w14:paraId="1373BF4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Outdoor Spaces</w:t>
            </w:r>
          </w:p>
        </w:tc>
      </w:tr>
      <w:tr w14:paraId="6A3303C6">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559F4384">
            <w:pPr>
              <w:numPr>
                <w:ilvl w:val="0"/>
                <w:numId w:val="81"/>
              </w:numPr>
              <w:spacing w:after="0" w:line="240" w:lineRule="auto"/>
              <w:ind w:left="540" w:hanging="540"/>
              <w:contextualSpacing/>
              <w:jc w:val="left"/>
              <w:rPr>
                <w:rFonts w:asciiTheme="minorBidi" w:hAnsiTheme="minorBidi" w:eastAsiaTheme="minorEastAsia" w:cstheme="minorBidi"/>
                <w:b/>
                <w:bCs/>
              </w:rPr>
            </w:pPr>
          </w:p>
          <w:p w14:paraId="59EDF27F">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Implement safety and regulatory compliance</w:t>
            </w:r>
          </w:p>
        </w:tc>
        <w:tc>
          <w:tcPr>
            <w:tcW w:w="3690" w:type="dxa"/>
            <w:tcBorders>
              <w:top w:val="single" w:color="000000" w:sz="4" w:space="0"/>
              <w:left w:val="single" w:color="000000" w:sz="4" w:space="0"/>
              <w:bottom w:val="single" w:color="000000" w:sz="4" w:space="0"/>
              <w:right w:val="single" w:color="000000" w:sz="4" w:space="0"/>
            </w:tcBorders>
          </w:tcPr>
          <w:p w14:paraId="187CE049">
            <w:pPr>
              <w:pStyle w:val="43"/>
              <w:numPr>
                <w:ilvl w:val="0"/>
                <w:numId w:val="8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Enlist the legal and safety requirements for energy operations.</w:t>
            </w:r>
          </w:p>
          <w:p w14:paraId="09B50473">
            <w:pPr>
              <w:pStyle w:val="43"/>
              <w:numPr>
                <w:ilvl w:val="0"/>
                <w:numId w:val="8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Enlist government policies and licensing requirements. </w:t>
            </w:r>
          </w:p>
          <w:p w14:paraId="00785E89">
            <w:pPr>
              <w:pStyle w:val="43"/>
              <w:numPr>
                <w:ilvl w:val="0"/>
                <w:numId w:val="8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Enlist occupational health and safety regulations. </w:t>
            </w:r>
          </w:p>
          <w:p w14:paraId="24CF6E6F">
            <w:pPr>
              <w:pStyle w:val="14"/>
              <w:numPr>
                <w:ilvl w:val="0"/>
                <w:numId w:val="88"/>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Enlist environmental compliance and sustainable energy practices.</w:t>
            </w:r>
          </w:p>
        </w:tc>
        <w:tc>
          <w:tcPr>
            <w:tcW w:w="4050" w:type="dxa"/>
            <w:tcBorders>
              <w:top w:val="single" w:color="000000" w:sz="4" w:space="0"/>
              <w:left w:val="single" w:color="000000" w:sz="4" w:space="0"/>
              <w:bottom w:val="single" w:color="000000" w:sz="4" w:space="0"/>
              <w:right w:val="single" w:color="000000" w:sz="4" w:space="0"/>
            </w:tcBorders>
          </w:tcPr>
          <w:p w14:paraId="421E8E4A">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legal and safety requirements</w:t>
            </w:r>
          </w:p>
          <w:p w14:paraId="294593FC">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government policies and licensing requirements. </w:t>
            </w:r>
          </w:p>
          <w:p w14:paraId="6D4B01FC">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Occupational health and safety regulations</w:t>
            </w:r>
          </w:p>
          <w:p w14:paraId="71981FC6">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Sustainable energy enterprenueral practices</w:t>
            </w:r>
          </w:p>
          <w:p w14:paraId="7407D940">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6C2662DC">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1: Research and list:</w:t>
            </w:r>
          </w:p>
          <w:p w14:paraId="17AB8072">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296B45E5">
            <w:pPr>
              <w:pStyle w:val="43"/>
              <w:spacing w:after="0" w:line="243" w:lineRule="auto"/>
              <w:ind w:left="-14" w:firstLine="0"/>
              <w:jc w:val="left"/>
              <w:rPr>
                <w:rFonts w:asciiTheme="minorHAnsi" w:hAnsiTheme="minorHAnsi" w:eastAsiaTheme="minorEastAsia" w:cstheme="minorBidi"/>
                <w:color w:val="000000" w:themeColor="text1"/>
                <w14:textFill>
                  <w14:solidFill>
                    <w14:schemeClr w14:val="tx1"/>
                  </w14:solidFill>
                </w14:textFill>
              </w:rPr>
            </w:pPr>
            <w:r>
              <w:rPr>
                <w:rFonts w:asciiTheme="minorHAnsi" w:hAnsiTheme="minorHAnsi" w:eastAsiaTheme="minorEastAsia" w:cstheme="minorBidi"/>
                <w:color w:val="000000" w:themeColor="text1"/>
                <w14:textFill>
                  <w14:solidFill>
                    <w14:schemeClr w14:val="tx1"/>
                  </w14:solidFill>
                </w14:textFill>
              </w:rPr>
              <w:t>Relevant occupational health and safety (OHS) regulations.</w:t>
            </w:r>
          </w:p>
          <w:p w14:paraId="136529AD">
            <w:pPr>
              <w:pStyle w:val="14"/>
              <w:rPr>
                <w:rFonts w:ascii="Arial" w:hAnsi="Arial" w:cs="Arial"/>
                <w:color w:val="000000" w:themeColor="text1"/>
                <w:sz w:val="22"/>
                <w:szCs w:val="22"/>
                <w14:textFill>
                  <w14:solidFill>
                    <w14:schemeClr w14:val="tx1"/>
                  </w14:solidFill>
                </w14:textFill>
              </w:rPr>
            </w:pPr>
            <w:r>
              <w:rPr>
                <w:rFonts w:ascii="Arial" w:hAnsi="Arial" w:cs="Arial"/>
                <w:color w:val="000000" w:themeColor="text1"/>
                <w:sz w:val="22"/>
                <w:szCs w:val="22"/>
                <w14:textFill>
                  <w14:solidFill>
                    <w14:schemeClr w14:val="tx1"/>
                  </w14:solidFill>
                </w14:textFill>
              </w:rPr>
              <w:t>Environmental compliance obligations.</w:t>
            </w:r>
          </w:p>
          <w:p w14:paraId="2AFC9044">
            <w:pPr>
              <w:pStyle w:val="14"/>
              <w:rPr>
                <w:rFonts w:ascii="Arial" w:hAnsi="Arial" w:cs="Arial"/>
                <w:color w:val="000000" w:themeColor="text1"/>
                <w:sz w:val="22"/>
                <w:szCs w:val="22"/>
                <w14:textFill>
                  <w14:solidFill>
                    <w14:schemeClr w14:val="tx1"/>
                  </w14:solidFill>
                </w14:textFill>
              </w:rPr>
            </w:pPr>
            <w:r>
              <w:rPr>
                <w:rFonts w:ascii="Arial" w:hAnsi="Arial" w:cs="Arial"/>
                <w:color w:val="000000" w:themeColor="text1"/>
                <w:sz w:val="22"/>
                <w:szCs w:val="22"/>
                <w14:textFill>
                  <w14:solidFill>
                    <w14:schemeClr w14:val="tx1"/>
                  </w14:solidFill>
                </w14:textFill>
              </w:rPr>
              <w:t>Sustainable practices applicable to the chosen business.</w:t>
            </w:r>
          </w:p>
          <w:p w14:paraId="4A270665">
            <w:pPr>
              <w:numPr>
                <w:ilvl w:val="0"/>
                <w:numId w:val="84"/>
              </w:numPr>
              <w:tabs>
                <w:tab w:val="left" w:pos="1440"/>
              </w:tabs>
              <w:spacing w:after="0" w:line="240" w:lineRule="auto"/>
              <w:ind w:left="256" w:hanging="270"/>
              <w:contextualSpacing/>
              <w:jc w:val="left"/>
              <w:rPr>
                <w:rFonts w:asciiTheme="minorBidi" w:hAnsiTheme="minorBidi" w:eastAsiaTheme="minorEastAsia" w:cstheme="minorBidi"/>
              </w:rPr>
            </w:pPr>
          </w:p>
        </w:tc>
        <w:tc>
          <w:tcPr>
            <w:tcW w:w="1890" w:type="dxa"/>
            <w:tcBorders>
              <w:top w:val="single" w:color="000000" w:sz="4" w:space="0"/>
              <w:left w:val="single" w:color="000000" w:sz="4" w:space="0"/>
              <w:bottom w:val="single" w:color="000000" w:sz="4" w:space="0"/>
              <w:right w:val="single" w:color="000000" w:sz="4" w:space="0"/>
            </w:tcBorders>
          </w:tcPr>
          <w:p w14:paraId="009CE615">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1E336BD4">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35BC6056">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16C88AB0">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267D5004">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09B824D0">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tcPr>
          <w:p w14:paraId="798B4EA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Notebook</w:t>
            </w:r>
          </w:p>
          <w:p w14:paraId="7055383A">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105B0814">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Pens, </w:t>
            </w:r>
          </w:p>
          <w:p w14:paraId="0F519640">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47FDC474">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markers, </w:t>
            </w:r>
          </w:p>
          <w:p w14:paraId="6D66809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1060E52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White board</w:t>
            </w:r>
          </w:p>
          <w:p w14:paraId="70439BA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0F910234">
            <w:pPr>
              <w:pStyle w:val="14"/>
              <w:numPr>
                <w:ilvl w:val="0"/>
                <w:numId w:val="18"/>
              </w:numPr>
              <w:spacing w:before="0" w:beforeAutospacing="0" w:after="0" w:afterAutospacing="0"/>
              <w:ind w:hanging="225"/>
              <w:rPr>
                <w:rFonts w:asciiTheme="minorBidi" w:hAnsiTheme="minorBidi"/>
              </w:rPr>
            </w:pPr>
            <w:r>
              <w:rPr>
                <w:rFonts w:asciiTheme="minorBidi" w:hAnsiTheme="minorBidi"/>
                <w:color w:val="000000" w:themeColor="text1"/>
                <w:sz w:val="22"/>
                <w:szCs w:val="22"/>
                <w14:textFill>
                  <w14:solidFill>
                    <w14:schemeClr w14:val="tx1"/>
                  </w14:solidFill>
                </w14:textFill>
              </w:rPr>
              <w:t>chart papers</w:t>
            </w:r>
          </w:p>
        </w:tc>
        <w:tc>
          <w:tcPr>
            <w:tcW w:w="1620" w:type="dxa"/>
            <w:tcBorders>
              <w:top w:val="single" w:color="000000" w:sz="4" w:space="0"/>
              <w:left w:val="single" w:color="000000" w:sz="4" w:space="0"/>
              <w:bottom w:val="single" w:color="000000" w:sz="4" w:space="0"/>
              <w:right w:val="single" w:color="000000" w:sz="4" w:space="0"/>
            </w:tcBorders>
          </w:tcPr>
          <w:p w14:paraId="490E413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42E8708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tc>
      </w:tr>
      <w:tr w14:paraId="2AE07B7A">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4224BD5D">
            <w:pPr>
              <w:numPr>
                <w:ilvl w:val="0"/>
                <w:numId w:val="81"/>
              </w:numPr>
              <w:spacing w:after="0" w:line="240" w:lineRule="auto"/>
              <w:ind w:left="540" w:hanging="540"/>
              <w:contextualSpacing/>
              <w:jc w:val="left"/>
              <w:rPr>
                <w:rFonts w:asciiTheme="minorBidi" w:hAnsiTheme="minorBidi" w:eastAsiaTheme="minorEastAsia" w:cstheme="minorBidi"/>
                <w:b/>
                <w:bCs/>
              </w:rPr>
            </w:pPr>
          </w:p>
          <w:p w14:paraId="16816AFC">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Identify business opportunities in the Energy sector</w:t>
            </w:r>
          </w:p>
        </w:tc>
        <w:tc>
          <w:tcPr>
            <w:tcW w:w="3690" w:type="dxa"/>
            <w:tcBorders>
              <w:top w:val="single" w:color="000000" w:sz="4" w:space="0"/>
              <w:left w:val="single" w:color="000000" w:sz="4" w:space="0"/>
              <w:bottom w:val="single" w:color="000000" w:sz="4" w:space="0"/>
              <w:right w:val="single" w:color="000000" w:sz="4" w:space="0"/>
            </w:tcBorders>
          </w:tcPr>
          <w:p w14:paraId="7DF202FC">
            <w:pPr>
              <w:pStyle w:val="43"/>
              <w:numPr>
                <w:ilvl w:val="0"/>
                <w:numId w:val="89"/>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Conduct market research to identify potential energy business opportunities. </w:t>
            </w:r>
          </w:p>
          <w:p w14:paraId="48697BA7">
            <w:pPr>
              <w:pStyle w:val="43"/>
              <w:numPr>
                <w:ilvl w:val="0"/>
                <w:numId w:val="89"/>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Analyze demand for decentralized energy solutions. </w:t>
            </w:r>
          </w:p>
          <w:p w14:paraId="11B9841F">
            <w:pPr>
              <w:pStyle w:val="43"/>
              <w:numPr>
                <w:ilvl w:val="0"/>
                <w:numId w:val="89"/>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Evaluate the impact of renewable energy trends on energy businesses. </w:t>
            </w:r>
          </w:p>
          <w:p w14:paraId="150E538F">
            <w:pPr>
              <w:pStyle w:val="14"/>
              <w:numPr>
                <w:ilvl w:val="0"/>
                <w:numId w:val="89"/>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Develop a feasibility study for launching an energy service.</w:t>
            </w:r>
          </w:p>
        </w:tc>
        <w:tc>
          <w:tcPr>
            <w:tcW w:w="4050" w:type="dxa"/>
            <w:tcBorders>
              <w:top w:val="single" w:color="000000" w:sz="4" w:space="0"/>
              <w:left w:val="single" w:color="000000" w:sz="4" w:space="0"/>
              <w:bottom w:val="single" w:color="000000" w:sz="4" w:space="0"/>
              <w:right w:val="single" w:color="000000" w:sz="4" w:space="0"/>
            </w:tcBorders>
          </w:tcPr>
          <w:p w14:paraId="7FBBB96B">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Methods of market research </w:t>
            </w:r>
          </w:p>
          <w:p w14:paraId="5FC53DC6">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Needs of decentralized energy solutions</w:t>
            </w:r>
          </w:p>
          <w:p w14:paraId="2CDFB12B">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Businesses impact of renewable energy trends</w:t>
            </w:r>
          </w:p>
          <w:p w14:paraId="1C9C891A">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Feasibility of Energy Sector Ventures</w:t>
            </w:r>
          </w:p>
          <w:p w14:paraId="3C44730D">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28FE93F0">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Activity 1: </w:t>
            </w:r>
            <w:r>
              <w:rPr>
                <w:rFonts w:eastAsia="SimSun" w:asciiTheme="minorHAnsi" w:hAnsiTheme="minorHAnsi" w:cstheme="minorBidi"/>
                <w:color w:val="000000" w:themeColor="text1"/>
                <w14:textFill>
                  <w14:solidFill>
                    <w14:schemeClr w14:val="tx1"/>
                  </w14:solidFill>
                </w14:textFill>
              </w:rPr>
              <w:t>Conduct a short market survey by interviewing at least 5 local households or small businesses.</w:t>
            </w:r>
          </w:p>
          <w:p w14:paraId="497E2C56">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p>
          <w:p w14:paraId="0877CA65">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r>
              <w:rPr>
                <w:rFonts w:eastAsia="SimSun" w:asciiTheme="minorHAnsi" w:hAnsiTheme="minorHAnsi" w:cstheme="minorBidi"/>
                <w:color w:val="000000" w:themeColor="text1"/>
                <w14:textFill>
                  <w14:solidFill>
                    <w14:schemeClr w14:val="tx1"/>
                  </w14:solidFill>
                </w14:textFill>
              </w:rPr>
              <w:t>Activity 2: Collect information on:</w:t>
            </w:r>
          </w:p>
          <w:p w14:paraId="769C2E6C">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p>
          <w:p w14:paraId="60ADEC1B">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r>
              <w:rPr>
                <w:rFonts w:eastAsia="SimSun" w:asciiTheme="minorHAnsi" w:hAnsiTheme="minorHAnsi" w:cstheme="minorBidi"/>
                <w:color w:val="000000" w:themeColor="text1"/>
                <w14:textFill>
                  <w14:solidFill>
                    <w14:schemeClr w14:val="tx1"/>
                  </w14:solidFill>
                </w14:textFill>
              </w:rPr>
              <w:t>Energy usage patterns</w:t>
            </w:r>
          </w:p>
          <w:p w14:paraId="0B479FDA">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p>
          <w:p w14:paraId="55CC3214">
            <w:pPr>
              <w:pStyle w:val="43"/>
              <w:spacing w:after="0" w:line="243" w:lineRule="auto"/>
              <w:ind w:left="-14" w:firstLine="0"/>
              <w:jc w:val="left"/>
              <w:rPr>
                <w:rFonts w:eastAsia="SimSun" w:asciiTheme="minorHAnsi" w:hAnsiTheme="minorHAnsi" w:cstheme="minorBidi"/>
                <w:color w:val="000000" w:themeColor="text1"/>
                <w14:textFill>
                  <w14:solidFill>
                    <w14:schemeClr w14:val="tx1"/>
                  </w14:solidFill>
                </w14:textFill>
              </w:rPr>
            </w:pPr>
            <w:r>
              <w:rPr>
                <w:rFonts w:eastAsia="SimSun" w:asciiTheme="minorHAnsi" w:hAnsiTheme="minorHAnsi" w:cstheme="minorBidi"/>
                <w:color w:val="000000" w:themeColor="text1"/>
                <w14:textFill>
                  <w14:solidFill>
                    <w14:schemeClr w14:val="tx1"/>
                  </w14:solidFill>
                </w14:textFill>
              </w:rPr>
              <w:t>Current challenges with electricity supply</w:t>
            </w:r>
          </w:p>
          <w:p w14:paraId="15AA18D6">
            <w:pPr>
              <w:pStyle w:val="43"/>
              <w:spacing w:after="0" w:line="243" w:lineRule="auto"/>
              <w:ind w:left="0" w:firstLine="0"/>
              <w:jc w:val="left"/>
              <w:rPr>
                <w:rFonts w:eastAsia="SimSun" w:asciiTheme="minorHAnsi" w:hAnsiTheme="minorHAnsi" w:cstheme="minorBidi"/>
                <w:color w:val="000000" w:themeColor="text1"/>
                <w14:textFill>
                  <w14:solidFill>
                    <w14:schemeClr w14:val="tx1"/>
                  </w14:solidFill>
                </w14:textFill>
              </w:rPr>
            </w:pPr>
          </w:p>
          <w:p w14:paraId="39878EFA">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49F577C6">
            <w:pPr>
              <w:numPr>
                <w:ilvl w:val="0"/>
                <w:numId w:val="84"/>
              </w:numPr>
              <w:tabs>
                <w:tab w:val="left" w:pos="1440"/>
              </w:tabs>
              <w:spacing w:after="0" w:line="240" w:lineRule="auto"/>
              <w:ind w:left="256" w:hanging="270"/>
              <w:contextualSpacing/>
              <w:jc w:val="left"/>
              <w:rPr>
                <w:rFonts w:asciiTheme="minorBidi" w:hAnsiTheme="minorBidi" w:eastAsiaTheme="minorEastAsia" w:cstheme="minorBidi"/>
              </w:rPr>
            </w:pPr>
          </w:p>
        </w:tc>
        <w:tc>
          <w:tcPr>
            <w:tcW w:w="1890" w:type="dxa"/>
            <w:tcBorders>
              <w:top w:val="single" w:color="000000" w:sz="4" w:space="0"/>
              <w:left w:val="single" w:color="000000" w:sz="4" w:space="0"/>
              <w:bottom w:val="single" w:color="000000" w:sz="4" w:space="0"/>
              <w:right w:val="single" w:color="000000" w:sz="4" w:space="0"/>
            </w:tcBorders>
          </w:tcPr>
          <w:p w14:paraId="68FDAF7C">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3274ADC0">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0</w:t>
            </w:r>
            <w:r>
              <w:rPr>
                <w:rFonts w:asciiTheme="minorBidi" w:hAnsiTheme="minorBidi" w:cstheme="minorBidi"/>
                <w:color w:val="000000" w:themeColor="text1"/>
                <w:sz w:val="22"/>
                <w:szCs w:val="22"/>
                <w14:textFill>
                  <w14:solidFill>
                    <w14:schemeClr w14:val="tx1"/>
                  </w14:solidFill>
                </w14:textFill>
              </w:rPr>
              <w:t xml:space="preserve"> Hr</w:t>
            </w:r>
          </w:p>
          <w:p w14:paraId="413A73DE">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7A7BF2AC">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0019A753">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45FE11EC">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tcPr>
          <w:p w14:paraId="0A10E743">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Survey questionnaire forms</w:t>
            </w:r>
            <w:r>
              <w:rPr>
                <w:rFonts w:ascii="Arial" w:hAnsi="Arial" w:cs="Arial"/>
                <w:color w:val="000000" w:themeColor="text1"/>
                <w:sz w:val="22"/>
                <w:szCs w:val="22"/>
                <w14:textFill>
                  <w14:solidFill>
                    <w14:schemeClr w14:val="tx1"/>
                  </w14:solidFill>
                </w14:textFill>
              </w:rPr>
              <w:t xml:space="preserve"> </w:t>
            </w:r>
          </w:p>
          <w:p w14:paraId="4584BDDF">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Clipboards</w:t>
            </w:r>
          </w:p>
          <w:p w14:paraId="1074E743">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 xml:space="preserve"> pens</w:t>
            </w:r>
          </w:p>
          <w:p w14:paraId="6FD8A13F">
            <w:pPr>
              <w:pStyle w:val="14"/>
              <w:rPr>
                <w:rFonts w:ascii="Arial" w:hAnsi="Arial" w:eastAsia="Symbol" w:cs="Arial"/>
                <w:color w:val="000000" w:themeColor="text1"/>
                <w:sz w:val="22"/>
                <w:szCs w:val="22"/>
                <w14:textFill>
                  <w14:solidFill>
                    <w14:schemeClr w14:val="tx1"/>
                  </w14:solidFill>
                </w14:textFill>
              </w:rPr>
            </w:pPr>
            <w:r>
              <w:rPr>
                <w:rFonts w:ascii="Arial" w:hAnsi="Arial" w:eastAsia="Symbol" w:cs="Arial"/>
                <w:color w:val="000000" w:themeColor="text1"/>
                <w:sz w:val="22"/>
                <w:szCs w:val="22"/>
                <w14:textFill>
                  <w14:solidFill>
                    <w14:schemeClr w14:val="tx1"/>
                  </w14:solidFill>
                </w14:textFill>
              </w:rPr>
              <w:t>Computer system</w:t>
            </w:r>
          </w:p>
          <w:p w14:paraId="64AED8A8">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Graph/</w:t>
            </w:r>
          </w:p>
          <w:p w14:paraId="22BA9F17">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 xml:space="preserve">chart paper </w:t>
            </w:r>
          </w:p>
          <w:p w14:paraId="6C760B12">
            <w:pPr>
              <w:pStyle w:val="14"/>
              <w:rPr>
                <w:rFonts w:ascii="Arial" w:hAnsi="Arial" w:cs="Arial"/>
                <w:color w:val="000000" w:themeColor="text1"/>
                <w:sz w:val="22"/>
                <w:szCs w:val="22"/>
                <w14:textFill>
                  <w14:solidFill>
                    <w14:schemeClr w14:val="tx1"/>
                  </w14:solidFill>
                </w14:textFill>
              </w:rPr>
            </w:pPr>
            <w:r>
              <w:rPr>
                <w:rFonts w:ascii="Arial" w:hAnsi="Arial" w:cs="Arial"/>
                <w:color w:val="000000" w:themeColor="text1"/>
                <w:sz w:val="22"/>
                <w:szCs w:val="22"/>
                <w14:textFill>
                  <w14:solidFill>
                    <w14:schemeClr w14:val="tx1"/>
                  </w14:solidFill>
                </w14:textFill>
              </w:rPr>
              <w:t xml:space="preserve">White board </w:t>
            </w:r>
          </w:p>
          <w:p w14:paraId="0793A9F4">
            <w:pPr>
              <w:pStyle w:val="14"/>
              <w:rPr>
                <w:rFonts w:ascii="Arial" w:hAnsi="Arial" w:cs="Arial"/>
                <w:color w:val="000000" w:themeColor="text1"/>
                <w:sz w:val="22"/>
                <w:szCs w:val="22"/>
                <w14:textFill>
                  <w14:solidFill>
                    <w14:schemeClr w14:val="tx1"/>
                  </w14:solidFill>
                </w14:textFill>
              </w:rPr>
            </w:pPr>
            <w:r>
              <w:rPr>
                <w:rFonts w:ascii="Arial" w:hAnsi="Arial" w:cs="Arial"/>
                <w:color w:val="000000" w:themeColor="text1"/>
                <w:sz w:val="22"/>
                <w:szCs w:val="22"/>
                <w14:textFill>
                  <w14:solidFill>
                    <w14:schemeClr w14:val="tx1"/>
                  </w14:solidFill>
                </w14:textFill>
              </w:rPr>
              <w:t xml:space="preserve"> markers, </w:t>
            </w:r>
          </w:p>
          <w:p w14:paraId="1396C0FB">
            <w:pPr>
              <w:pStyle w:val="14"/>
              <w:numPr>
                <w:ilvl w:val="0"/>
                <w:numId w:val="18"/>
              </w:numPr>
              <w:spacing w:before="0" w:beforeAutospacing="0" w:after="0" w:afterAutospacing="0"/>
              <w:ind w:hanging="225"/>
              <w:rPr>
                <w:rFonts w:asciiTheme="minorBidi" w:hAnsiTheme="minorBidi"/>
              </w:rPr>
            </w:pPr>
          </w:p>
        </w:tc>
        <w:tc>
          <w:tcPr>
            <w:tcW w:w="1620" w:type="dxa"/>
            <w:tcBorders>
              <w:top w:val="single" w:color="000000" w:sz="4" w:space="0"/>
              <w:left w:val="single" w:color="000000" w:sz="4" w:space="0"/>
              <w:bottom w:val="single" w:color="000000" w:sz="4" w:space="0"/>
              <w:right w:val="single" w:color="000000" w:sz="4" w:space="0"/>
            </w:tcBorders>
          </w:tcPr>
          <w:p w14:paraId="19761B01">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62F6A338">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Seminar Room</w:t>
            </w:r>
          </w:p>
        </w:tc>
      </w:tr>
      <w:tr w14:paraId="0FB16854">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00EDD2E3">
            <w:pPr>
              <w:numPr>
                <w:ilvl w:val="0"/>
                <w:numId w:val="81"/>
              </w:numPr>
              <w:spacing w:after="0" w:line="240" w:lineRule="auto"/>
              <w:ind w:left="540" w:hanging="540"/>
              <w:contextualSpacing/>
              <w:jc w:val="left"/>
              <w:rPr>
                <w:rFonts w:asciiTheme="minorBidi" w:hAnsiTheme="minorBidi" w:eastAsiaTheme="minorEastAsia" w:cstheme="minorBidi"/>
                <w:b/>
                <w:bCs/>
              </w:rPr>
            </w:pPr>
          </w:p>
          <w:p w14:paraId="3EC00098">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Develop structure of the new Energy business</w:t>
            </w:r>
          </w:p>
        </w:tc>
        <w:tc>
          <w:tcPr>
            <w:tcW w:w="3690" w:type="dxa"/>
            <w:tcBorders>
              <w:top w:val="single" w:color="000000" w:sz="4" w:space="0"/>
              <w:left w:val="single" w:color="000000" w:sz="4" w:space="0"/>
              <w:bottom w:val="single" w:color="000000" w:sz="4" w:space="0"/>
              <w:right w:val="single" w:color="000000" w:sz="4" w:space="0"/>
            </w:tcBorders>
          </w:tcPr>
          <w:p w14:paraId="66E38E8D">
            <w:pPr>
              <w:pStyle w:val="43"/>
              <w:numPr>
                <w:ilvl w:val="0"/>
                <w:numId w:val="90"/>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Identify different business models for an energy company. </w:t>
            </w:r>
          </w:p>
          <w:p w14:paraId="42E09987">
            <w:pPr>
              <w:pStyle w:val="43"/>
              <w:numPr>
                <w:ilvl w:val="0"/>
                <w:numId w:val="90"/>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Establish roles and responsibilities within the energy enterprise. </w:t>
            </w:r>
          </w:p>
          <w:p w14:paraId="3D6EB5DF">
            <w:pPr>
              <w:pStyle w:val="43"/>
              <w:numPr>
                <w:ilvl w:val="0"/>
                <w:numId w:val="90"/>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Design an operational workflow for energy distribution. </w:t>
            </w:r>
          </w:p>
          <w:p w14:paraId="5B440014">
            <w:pPr>
              <w:pStyle w:val="14"/>
              <w:numPr>
                <w:ilvl w:val="0"/>
                <w:numId w:val="90"/>
              </w:numPr>
              <w:spacing w:before="0" w:beforeAutospacing="0" w:after="0" w:afterAutospacing="0"/>
              <w:rPr>
                <w:rFonts w:asciiTheme="minorBidi" w:hAnsiTheme="minorBidi" w:eastAsiaTheme="minorEastAsia" w:cstheme="minorBidi"/>
                <w:bCs/>
                <w:sz w:val="22"/>
                <w:szCs w:val="22"/>
              </w:rPr>
            </w:pPr>
            <w:r>
              <w:rPr>
                <w:rFonts w:asciiTheme="minorBidi" w:hAnsiTheme="minorBidi" w:eastAsiaTheme="minorEastAsia" w:cstheme="minorBidi"/>
                <w:bCs/>
                <w:sz w:val="22"/>
                <w:szCs w:val="22"/>
              </w:rPr>
              <w:t>Demonstrate compliance with industry standards and regulations.</w:t>
            </w:r>
          </w:p>
        </w:tc>
        <w:tc>
          <w:tcPr>
            <w:tcW w:w="4050" w:type="dxa"/>
            <w:tcBorders>
              <w:top w:val="single" w:color="000000" w:sz="4" w:space="0"/>
              <w:left w:val="single" w:color="000000" w:sz="4" w:space="0"/>
              <w:bottom w:val="single" w:color="000000" w:sz="4" w:space="0"/>
              <w:right w:val="single" w:color="000000" w:sz="4" w:space="0"/>
            </w:tcBorders>
          </w:tcPr>
          <w:p w14:paraId="46EBA538">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Organizational roles and responsibilities</w:t>
            </w:r>
          </w:p>
          <w:p w14:paraId="592E3C4B">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Energy distribution work flow</w:t>
            </w:r>
          </w:p>
          <w:p w14:paraId="5DCBF91D">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Compliance with industry standards</w:t>
            </w:r>
          </w:p>
          <w:p w14:paraId="7520AEA4">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Structure for sustainable business growth</w:t>
            </w:r>
          </w:p>
          <w:p w14:paraId="01D8B302">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7157F6B7">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1: Create a mini business plan:</w:t>
            </w:r>
          </w:p>
          <w:p w14:paraId="56A0C404">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708CAFD5">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A basic operational workflow diagram for energy distribution. </w:t>
            </w:r>
          </w:p>
          <w:p w14:paraId="60426B2C">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6F166D4B">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2:</w:t>
            </w:r>
            <w:r>
              <w:rPr>
                <w:rFonts w:asciiTheme="minorHAnsi" w:hAnsiTheme="minorHAnsi" w:eastAsiaTheme="minorEastAsia" w:cstheme="minorBidi"/>
                <w:color w:val="000000" w:themeColor="text1"/>
                <w14:textFill>
                  <w14:solidFill>
                    <w14:schemeClr w14:val="tx1"/>
                  </w14:solidFill>
                </w14:textFill>
              </w:rPr>
              <w:t xml:space="preserve"> </w:t>
            </w:r>
            <w:r>
              <w:rPr>
                <w:rFonts w:eastAsia="SimSun" w:asciiTheme="minorHAnsi" w:hAnsiTheme="minorHAnsi" w:cstheme="minorBidi"/>
                <w:color w:val="000000" w:themeColor="text1"/>
                <w14:textFill>
                  <w14:solidFill>
                    <w14:schemeClr w14:val="tx1"/>
                  </w14:solidFill>
                </w14:textFill>
              </w:rPr>
              <w:t xml:space="preserve">Create a </w:t>
            </w:r>
            <w:r>
              <w:rPr>
                <w:rStyle w:val="15"/>
                <w:rFonts w:eastAsia="SimSun" w:asciiTheme="minorHAnsi" w:hAnsiTheme="minorHAnsi" w:cstheme="minorBidi"/>
                <w:color w:val="000000" w:themeColor="text1"/>
                <w14:textFill>
                  <w14:solidFill>
                    <w14:schemeClr w14:val="tx1"/>
                  </w14:solidFill>
                </w14:textFill>
              </w:rPr>
              <w:t>checklist</w:t>
            </w:r>
            <w:r>
              <w:rPr>
                <w:rFonts w:eastAsia="SimSun" w:asciiTheme="minorHAnsi" w:hAnsiTheme="minorHAnsi" w:cstheme="minorBidi"/>
                <w:color w:val="000000" w:themeColor="text1"/>
                <w14:textFill>
                  <w14:solidFill>
                    <w14:schemeClr w14:val="tx1"/>
                  </w14:solidFill>
                </w14:textFill>
              </w:rPr>
              <w:t xml:space="preserve"> of required standards and regulations that any energy company must follow (e.g., NEPRA, ISO standards, environmental laws).</w:t>
            </w:r>
          </w:p>
          <w:p w14:paraId="4A6BCF2E">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24F7F825">
            <w:pPr>
              <w:pStyle w:val="43"/>
              <w:spacing w:after="0" w:line="243" w:lineRule="auto"/>
              <w:ind w:left="-14" w:firstLine="0"/>
              <w:jc w:val="left"/>
              <w:rPr>
                <w:rFonts w:asciiTheme="minorBidi" w:hAnsiTheme="minorBidi" w:eastAsiaTheme="minorEastAsia" w:cstheme="minorBidi"/>
                <w:color w:val="000000" w:themeColor="text1"/>
                <w14:textFill>
                  <w14:solidFill>
                    <w14:schemeClr w14:val="tx1"/>
                  </w14:solidFill>
                </w14:textFill>
              </w:rPr>
            </w:pPr>
          </w:p>
          <w:p w14:paraId="57F77483">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01DFEE7F">
            <w:pPr>
              <w:spacing w:after="0" w:line="240" w:lineRule="auto"/>
              <w:ind w:left="256" w:firstLine="0"/>
              <w:contextualSpacing/>
              <w:jc w:val="left"/>
              <w:rPr>
                <w:rFonts w:asciiTheme="minorBidi" w:hAnsiTheme="minorBidi" w:eastAsiaTheme="minorEastAsia" w:cstheme="minorBidi"/>
              </w:rPr>
            </w:pPr>
          </w:p>
        </w:tc>
        <w:tc>
          <w:tcPr>
            <w:tcW w:w="1890" w:type="dxa"/>
            <w:tcBorders>
              <w:top w:val="single" w:color="000000" w:sz="4" w:space="0"/>
              <w:left w:val="single" w:color="000000" w:sz="4" w:space="0"/>
              <w:bottom w:val="single" w:color="000000" w:sz="4" w:space="0"/>
              <w:right w:val="single" w:color="000000" w:sz="4" w:space="0"/>
            </w:tcBorders>
          </w:tcPr>
          <w:p w14:paraId="192DAD33">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085A4649">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0A47204F">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65AF3C9B">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0EB4F235">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3443FAAA">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4 Hrs</w:t>
            </w:r>
          </w:p>
        </w:tc>
        <w:tc>
          <w:tcPr>
            <w:tcW w:w="1890" w:type="dxa"/>
            <w:tcBorders>
              <w:top w:val="single" w:color="000000" w:sz="4" w:space="0"/>
              <w:left w:val="single" w:color="000000" w:sz="4" w:space="0"/>
              <w:bottom w:val="single" w:color="000000" w:sz="4" w:space="0"/>
              <w:right w:val="single" w:color="000000" w:sz="4" w:space="0"/>
            </w:tcBorders>
          </w:tcPr>
          <w:p w14:paraId="35F8485C">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10FCCD3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Handouts of selected case studies, </w:t>
            </w:r>
          </w:p>
          <w:p w14:paraId="4D5957A6">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77845CA2">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Computer system</w:t>
            </w:r>
          </w:p>
          <w:p w14:paraId="2BE2B12F">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32B41524">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checklist templates.</w:t>
            </w:r>
          </w:p>
          <w:p w14:paraId="419BE15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1420A997">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 xml:space="preserve">Ball pen </w:t>
            </w:r>
          </w:p>
          <w:p w14:paraId="4416B74F">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p>
          <w:p w14:paraId="3683270B">
            <w:pPr>
              <w:pStyle w:val="14"/>
              <w:spacing w:before="0" w:beforeAutospacing="0" w:after="0" w:afterAutospacing="0"/>
              <w:ind w:left="135"/>
              <w:rPr>
                <w:rFonts w:asciiTheme="minorBidi" w:hAnsiTheme="minorBidi"/>
                <w:color w:val="000000" w:themeColor="text1"/>
                <w:sz w:val="22"/>
                <w:szCs w:val="22"/>
                <w14:textFill>
                  <w14:solidFill>
                    <w14:schemeClr w14:val="tx1"/>
                  </w14:solidFill>
                </w14:textFill>
              </w:rPr>
            </w:pPr>
            <w:r>
              <w:rPr>
                <w:rFonts w:asciiTheme="minorBidi" w:hAnsiTheme="minorBidi"/>
                <w:color w:val="000000" w:themeColor="text1"/>
                <w:sz w:val="22"/>
                <w:szCs w:val="22"/>
                <w14:textFill>
                  <w14:solidFill>
                    <w14:schemeClr w14:val="tx1"/>
                  </w14:solidFill>
                </w14:textFill>
              </w:rPr>
              <w:t>Notebook</w:t>
            </w:r>
          </w:p>
          <w:p w14:paraId="73902BCB">
            <w:pPr>
              <w:spacing w:after="0" w:line="240" w:lineRule="auto"/>
              <w:ind w:left="0" w:firstLine="0"/>
              <w:jc w:val="left"/>
              <w:rPr>
                <w:rFonts w:asciiTheme="minorBidi" w:hAnsiTheme="minorBidi" w:eastAsiaTheme="minorEastAsia" w:cstheme="minorBidi"/>
              </w:rPr>
            </w:pPr>
          </w:p>
        </w:tc>
        <w:tc>
          <w:tcPr>
            <w:tcW w:w="1620" w:type="dxa"/>
            <w:tcBorders>
              <w:top w:val="single" w:color="000000" w:sz="4" w:space="0"/>
              <w:left w:val="single" w:color="000000" w:sz="4" w:space="0"/>
              <w:bottom w:val="single" w:color="000000" w:sz="4" w:space="0"/>
              <w:right w:val="single" w:color="000000" w:sz="4" w:space="0"/>
            </w:tcBorders>
          </w:tcPr>
          <w:p w14:paraId="7CECEDDF">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286E9034">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Interactive Classroom</w:t>
            </w:r>
          </w:p>
          <w:p w14:paraId="349EEF09">
            <w:pPr>
              <w:pStyle w:val="14"/>
              <w:spacing w:before="0" w:beforeAutospacing="0" w:after="0" w:afterAutospacing="0"/>
              <w:ind w:left="360"/>
              <w:rPr>
                <w:rFonts w:asciiTheme="minorBidi" w:hAnsiTheme="minorBidi" w:cstheme="minorBidi"/>
                <w:color w:val="000000"/>
                <w:sz w:val="22"/>
                <w:szCs w:val="22"/>
              </w:rPr>
            </w:pPr>
          </w:p>
          <w:p w14:paraId="5045056F">
            <w:pPr>
              <w:pStyle w:val="14"/>
              <w:spacing w:before="0" w:beforeAutospacing="0" w:after="0" w:afterAutospacing="0"/>
              <w:ind w:left="360"/>
              <w:rPr>
                <w:rFonts w:asciiTheme="minorBidi" w:hAnsiTheme="minorBidi" w:cstheme="minorBidi"/>
                <w:color w:val="000000"/>
                <w:sz w:val="22"/>
                <w:szCs w:val="22"/>
              </w:rPr>
            </w:pPr>
          </w:p>
          <w:p w14:paraId="02EE5303">
            <w:pPr>
              <w:pStyle w:val="14"/>
              <w:spacing w:before="0" w:beforeAutospacing="0" w:after="0" w:afterAutospacing="0"/>
              <w:ind w:left="360"/>
              <w:rPr>
                <w:rFonts w:asciiTheme="minorBidi" w:hAnsiTheme="minorBidi" w:cstheme="minorBidi"/>
                <w:color w:val="000000"/>
                <w:sz w:val="22"/>
                <w:szCs w:val="22"/>
              </w:rPr>
            </w:pPr>
          </w:p>
          <w:p w14:paraId="0BF34BD9">
            <w:pPr>
              <w:pStyle w:val="14"/>
              <w:spacing w:before="0" w:beforeAutospacing="0" w:after="0" w:afterAutospacing="0"/>
              <w:ind w:left="360"/>
              <w:rPr>
                <w:rFonts w:asciiTheme="minorBidi" w:hAnsiTheme="minorBidi" w:cstheme="minorBidi"/>
                <w:color w:val="000000"/>
                <w:sz w:val="22"/>
                <w:szCs w:val="22"/>
              </w:rPr>
            </w:pPr>
          </w:p>
        </w:tc>
      </w:tr>
      <w:tr w14:paraId="7C4BA935">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23FC143B">
            <w:pPr>
              <w:numPr>
                <w:ilvl w:val="0"/>
                <w:numId w:val="81"/>
              </w:numPr>
              <w:spacing w:after="0" w:line="240" w:lineRule="auto"/>
              <w:ind w:left="540" w:hanging="540"/>
              <w:contextualSpacing/>
              <w:jc w:val="left"/>
              <w:rPr>
                <w:rFonts w:asciiTheme="minorBidi" w:hAnsiTheme="minorBidi" w:eastAsiaTheme="minorEastAsia" w:cstheme="minorBidi"/>
                <w:b/>
                <w:bCs/>
              </w:rPr>
            </w:pPr>
          </w:p>
          <w:p w14:paraId="18A0EF18">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Develop strategy to attract customers</w:t>
            </w:r>
          </w:p>
        </w:tc>
        <w:tc>
          <w:tcPr>
            <w:tcW w:w="3690" w:type="dxa"/>
            <w:tcBorders>
              <w:top w:val="single" w:color="000000" w:sz="4" w:space="0"/>
              <w:left w:val="single" w:color="000000" w:sz="4" w:space="0"/>
              <w:bottom w:val="single" w:color="000000" w:sz="4" w:space="0"/>
              <w:right w:val="single" w:color="000000" w:sz="4" w:space="0"/>
            </w:tcBorders>
          </w:tcPr>
          <w:p w14:paraId="71012AC5">
            <w:pPr>
              <w:pStyle w:val="43"/>
              <w:numPr>
                <w:ilvl w:val="0"/>
                <w:numId w:val="91"/>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Create marketing and outreach campaigns to promote energy services. </w:t>
            </w:r>
          </w:p>
          <w:p w14:paraId="54D2AEDB">
            <w:pPr>
              <w:pStyle w:val="43"/>
              <w:numPr>
                <w:ilvl w:val="0"/>
                <w:numId w:val="91"/>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Engage with potential customers through digital platforms and local events. </w:t>
            </w:r>
          </w:p>
          <w:p w14:paraId="318ADD5A">
            <w:pPr>
              <w:pStyle w:val="43"/>
              <w:numPr>
                <w:ilvl w:val="0"/>
                <w:numId w:val="91"/>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 xml:space="preserve">Build partnerships with stakeholders and community leaders. </w:t>
            </w:r>
          </w:p>
          <w:p w14:paraId="375A9EB6">
            <w:pPr>
              <w:pStyle w:val="43"/>
              <w:numPr>
                <w:ilvl w:val="0"/>
                <w:numId w:val="91"/>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Develop customer incentives to enhance service adoption.</w:t>
            </w:r>
          </w:p>
          <w:p w14:paraId="2A877DDE">
            <w:pPr>
              <w:pStyle w:val="43"/>
              <w:spacing w:after="0" w:line="240" w:lineRule="auto"/>
              <w:ind w:left="360" w:right="270" w:firstLine="0"/>
              <w:jc w:val="left"/>
              <w:rPr>
                <w:rFonts w:asciiTheme="minorBidi" w:hAnsiTheme="minorBidi" w:eastAsiaTheme="minorEastAsia" w:cstheme="minorBidi"/>
                <w:bCs/>
              </w:rPr>
            </w:pPr>
          </w:p>
        </w:tc>
        <w:tc>
          <w:tcPr>
            <w:tcW w:w="4050" w:type="dxa"/>
            <w:tcBorders>
              <w:top w:val="single" w:color="000000" w:sz="4" w:space="0"/>
              <w:left w:val="single" w:color="000000" w:sz="4" w:space="0"/>
              <w:bottom w:val="single" w:color="000000" w:sz="4" w:space="0"/>
              <w:right w:val="single" w:color="000000" w:sz="4" w:space="0"/>
            </w:tcBorders>
          </w:tcPr>
          <w:p w14:paraId="607DA690">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Energy services using various marketing technques</w:t>
            </w:r>
          </w:p>
          <w:p w14:paraId="4F6BCCC9">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Digital Platforms for Customer Engagement</w:t>
            </w:r>
          </w:p>
          <w:p w14:paraId="759C1920">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Strategic Partnerships with Stakeholders</w:t>
            </w:r>
          </w:p>
          <w:p w14:paraId="007CE63A">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 Customer Incentives and Loyalty Programs</w:t>
            </w:r>
          </w:p>
          <w:p w14:paraId="5298ED73">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4FDA3F53">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Task 1: Design a Marketing Campaign for an Energy Service</w:t>
            </w:r>
          </w:p>
          <w:p w14:paraId="02BC43B3">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452362DE">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color w:val="000000" w:themeColor="text1"/>
                <w14:textFill>
                  <w14:solidFill>
                    <w14:schemeClr w14:val="tx1"/>
                  </w14:solidFill>
                </w14:textFill>
              </w:rPr>
              <w:t>Activity 2: Propose two types of incentives</w:t>
            </w:r>
          </w:p>
        </w:tc>
        <w:tc>
          <w:tcPr>
            <w:tcW w:w="1890" w:type="dxa"/>
            <w:tcBorders>
              <w:top w:val="single" w:color="000000" w:sz="4" w:space="0"/>
              <w:left w:val="single" w:color="000000" w:sz="4" w:space="0"/>
              <w:bottom w:val="single" w:color="000000" w:sz="4" w:space="0"/>
              <w:right w:val="single" w:color="000000" w:sz="4" w:space="0"/>
            </w:tcBorders>
          </w:tcPr>
          <w:p w14:paraId="75A4BB2D">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4BAD90FE">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5CA0414E">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0AF62FCC">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21944C26">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7994AAEC">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3Hrs</w:t>
            </w:r>
          </w:p>
        </w:tc>
        <w:tc>
          <w:tcPr>
            <w:tcW w:w="1890" w:type="dxa"/>
            <w:tcBorders>
              <w:top w:val="single" w:color="000000" w:sz="4" w:space="0"/>
              <w:left w:val="single" w:color="000000" w:sz="4" w:space="0"/>
              <w:bottom w:val="single" w:color="000000" w:sz="4" w:space="0"/>
              <w:right w:val="single" w:color="000000" w:sz="4" w:space="0"/>
            </w:tcBorders>
          </w:tcPr>
          <w:p w14:paraId="3CF62ECC">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Chart paper</w:t>
            </w:r>
          </w:p>
          <w:p w14:paraId="4B6E24DF">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poster boards</w:t>
            </w:r>
            <w:r>
              <w:rPr>
                <w:rFonts w:ascii="Arial" w:hAnsi="Arial" w:cs="Arial"/>
                <w:color w:val="000000" w:themeColor="text1"/>
                <w:sz w:val="22"/>
                <w:szCs w:val="22"/>
                <w14:textFill>
                  <w14:solidFill>
                    <w14:schemeClr w14:val="tx1"/>
                  </w14:solidFill>
                </w14:textFill>
              </w:rPr>
              <w:t xml:space="preserve"> </w:t>
            </w:r>
          </w:p>
          <w:p w14:paraId="5B8953E7">
            <w:pPr>
              <w:pStyle w:val="14"/>
              <w:rPr>
                <w:rStyle w:val="15"/>
                <w:rFonts w:ascii="Arial" w:hAnsi="Arial" w:cs="Arial"/>
                <w:b w:val="0"/>
                <w:bCs w:val="0"/>
                <w:color w:val="000000" w:themeColor="text1"/>
                <w:sz w:val="22"/>
                <w:szCs w:val="22"/>
                <w14:textFill>
                  <w14:solidFill>
                    <w14:schemeClr w14:val="tx1"/>
                  </w14:solidFill>
                </w14:textFill>
              </w:rPr>
            </w:pPr>
            <w:r>
              <w:rPr>
                <w:rFonts w:ascii="Arial" w:hAnsi="Arial" w:eastAsia="Symbol" w:cs="Arial"/>
                <w:color w:val="000000" w:themeColor="text1"/>
                <w:sz w:val="22"/>
                <w:szCs w:val="22"/>
                <w14:textFill>
                  <w14:solidFill>
                    <w14:schemeClr w14:val="tx1"/>
                  </w14:solidFill>
                </w14:textFill>
              </w:rPr>
              <w:t>·</w:t>
            </w:r>
            <w:r>
              <w:rPr>
                <w:rStyle w:val="15"/>
                <w:rFonts w:ascii="Arial" w:hAnsi="Arial" w:cs="Arial"/>
                <w:color w:val="000000" w:themeColor="text1"/>
                <w:sz w:val="22"/>
                <w:szCs w:val="22"/>
                <w14:textFill>
                  <w14:solidFill>
                    <w14:schemeClr w14:val="tx1"/>
                  </w14:solidFill>
                </w14:textFill>
              </w:rPr>
              <w:t xml:space="preserve">Markers, </w:t>
            </w:r>
          </w:p>
          <w:p w14:paraId="3E64BD67">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pens,</w:t>
            </w:r>
          </w:p>
          <w:p w14:paraId="39C2F541">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 xml:space="preserve"> pencils,</w:t>
            </w:r>
          </w:p>
          <w:p w14:paraId="07479A7B">
            <w:pPr>
              <w:pStyle w:val="14"/>
              <w:rPr>
                <w:rFonts w:ascii="Arial" w:hAnsi="Arial" w:cs="Arial"/>
                <w:color w:val="000000" w:themeColor="text1"/>
                <w:sz w:val="22"/>
                <w:szCs w:val="22"/>
                <w14:textFill>
                  <w14:solidFill>
                    <w14:schemeClr w14:val="tx1"/>
                  </w14:solidFill>
                </w14:textFill>
              </w:rPr>
            </w:pPr>
            <w:r>
              <w:rPr>
                <w:rFonts w:ascii="Arial" w:hAnsi="Arial" w:cs="Arial"/>
                <w:color w:val="000000" w:themeColor="text1"/>
                <w:sz w:val="22"/>
                <w:szCs w:val="22"/>
                <w14:textFill>
                  <w14:solidFill>
                    <w14:schemeClr w14:val="tx1"/>
                  </w14:solidFill>
                </w14:textFill>
              </w:rPr>
              <w:t>Computer</w:t>
            </w:r>
          </w:p>
          <w:p w14:paraId="60FE0852">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 xml:space="preserve">Scissors, </w:t>
            </w:r>
          </w:p>
          <w:p w14:paraId="0C920F01">
            <w:pPr>
              <w:pStyle w:val="14"/>
              <w:rPr>
                <w:rStyle w:val="15"/>
                <w:rFonts w:ascii="Arial" w:hAnsi="Arial" w:cs="Arial"/>
                <w:b w:val="0"/>
                <w:bCs w:val="0"/>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 xml:space="preserve">glue, </w:t>
            </w:r>
          </w:p>
          <w:p w14:paraId="5A564B57">
            <w:pPr>
              <w:pStyle w:val="14"/>
              <w:rPr>
                <w:rFonts w:ascii="Arial" w:hAnsi="Arial" w:cs="Arial"/>
                <w:color w:val="000000" w:themeColor="text1"/>
                <w:sz w:val="22"/>
                <w:szCs w:val="22"/>
                <w14:textFill>
                  <w14:solidFill>
                    <w14:schemeClr w14:val="tx1"/>
                  </w14:solidFill>
                </w14:textFill>
              </w:rPr>
            </w:pPr>
            <w:r>
              <w:rPr>
                <w:rStyle w:val="15"/>
                <w:rFonts w:ascii="Arial" w:hAnsi="Arial" w:cs="Arial"/>
                <w:color w:val="000000" w:themeColor="text1"/>
                <w:sz w:val="22"/>
                <w:szCs w:val="22"/>
                <w14:textFill>
                  <w14:solidFill>
                    <w14:schemeClr w14:val="tx1"/>
                  </w14:solidFill>
                </w14:textFill>
              </w:rPr>
              <w:t>stickers</w:t>
            </w:r>
            <w:r>
              <w:rPr>
                <w:rFonts w:ascii="Arial" w:hAnsi="Arial" w:cs="Arial"/>
                <w:color w:val="000000" w:themeColor="text1"/>
                <w:sz w:val="22"/>
                <w:szCs w:val="22"/>
                <w14:textFill>
                  <w14:solidFill>
                    <w14:schemeClr w14:val="tx1"/>
                  </w14:solidFill>
                </w14:textFill>
              </w:rPr>
              <w:t xml:space="preserve"> </w:t>
            </w:r>
          </w:p>
          <w:p w14:paraId="576E1C7D">
            <w:pPr>
              <w:spacing w:after="0" w:line="240" w:lineRule="auto"/>
              <w:ind w:left="0" w:firstLine="0"/>
              <w:jc w:val="left"/>
              <w:rPr>
                <w:rFonts w:asciiTheme="minorBidi" w:hAnsiTheme="minorBidi" w:eastAsiaTheme="minorEastAsia" w:cstheme="minorBidi"/>
                <w:b/>
                <w:bCs/>
              </w:rPr>
            </w:pPr>
            <w:r>
              <w:rPr>
                <w:rStyle w:val="15"/>
                <w:rFonts w:asciiTheme="minorHAnsi" w:hAnsiTheme="minorHAnsi" w:eastAsiaTheme="minorEastAsia" w:cstheme="minorBidi"/>
                <w:color w:val="000000" w:themeColor="text1"/>
                <w14:textFill>
                  <w14:solidFill>
                    <w14:schemeClr w14:val="tx1"/>
                  </w14:solidFill>
                </w14:textFill>
              </w:rPr>
              <w:t>Printed handouts or templates</w:t>
            </w:r>
            <w:r>
              <w:rPr>
                <w:rFonts w:asciiTheme="minorHAnsi" w:hAnsiTheme="minorHAnsi" w:eastAsiaTheme="minorEastAsia" w:cstheme="minorBidi"/>
                <w:color w:val="000000" w:themeColor="text1"/>
                <w14:textFill>
                  <w14:solidFill>
                    <w14:schemeClr w14:val="tx1"/>
                  </w14:solidFill>
                </w14:textFill>
              </w:rPr>
              <w:t xml:space="preserve"> </w:t>
            </w:r>
          </w:p>
        </w:tc>
        <w:tc>
          <w:tcPr>
            <w:tcW w:w="1620" w:type="dxa"/>
            <w:tcBorders>
              <w:top w:val="single" w:color="000000" w:sz="4" w:space="0"/>
              <w:left w:val="single" w:color="000000" w:sz="4" w:space="0"/>
              <w:bottom w:val="single" w:color="000000" w:sz="4" w:space="0"/>
              <w:right w:val="single" w:color="000000" w:sz="4" w:space="0"/>
            </w:tcBorders>
          </w:tcPr>
          <w:p w14:paraId="3647D1E2">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Lab</w:t>
            </w:r>
          </w:p>
        </w:tc>
      </w:tr>
      <w:tr w14:paraId="63AD5ED4">
        <w:tblPrEx>
          <w:tblCellMar>
            <w:top w:w="0" w:type="dxa"/>
            <w:left w:w="106" w:type="dxa"/>
            <w:bottom w:w="0" w:type="dxa"/>
            <w:right w:w="49" w:type="dxa"/>
          </w:tblCellMar>
        </w:tblPrEx>
        <w:trPr>
          <w:trHeight w:val="1610" w:hRule="atLeast"/>
        </w:trPr>
        <w:tc>
          <w:tcPr>
            <w:tcW w:w="1996" w:type="dxa"/>
            <w:tcBorders>
              <w:top w:val="single" w:color="000000" w:sz="4" w:space="0"/>
              <w:left w:val="single" w:color="000000" w:sz="4" w:space="0"/>
              <w:bottom w:val="single" w:color="000000" w:sz="4" w:space="0"/>
              <w:right w:val="single" w:color="000000" w:sz="4" w:space="0"/>
            </w:tcBorders>
          </w:tcPr>
          <w:p w14:paraId="7DA75BD9">
            <w:pPr>
              <w:numPr>
                <w:ilvl w:val="0"/>
                <w:numId w:val="81"/>
              </w:numPr>
              <w:spacing w:after="0" w:line="240" w:lineRule="auto"/>
              <w:ind w:left="540" w:hanging="540"/>
              <w:contextualSpacing/>
              <w:jc w:val="left"/>
              <w:rPr>
                <w:rFonts w:asciiTheme="minorBidi" w:hAnsiTheme="minorBidi" w:eastAsiaTheme="minorEastAsia" w:cstheme="minorBidi"/>
                <w:b/>
                <w:bCs/>
              </w:rPr>
            </w:pPr>
          </w:p>
          <w:p w14:paraId="187B8EF1">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b/>
                <w:bCs/>
              </w:rPr>
              <w:t>Create portfolios on Facebook, Instagram and Linkedin</w:t>
            </w:r>
          </w:p>
        </w:tc>
        <w:tc>
          <w:tcPr>
            <w:tcW w:w="3690" w:type="dxa"/>
            <w:tcBorders>
              <w:top w:val="single" w:color="000000" w:sz="4" w:space="0"/>
              <w:left w:val="single" w:color="000000" w:sz="4" w:space="0"/>
              <w:bottom w:val="single" w:color="000000" w:sz="4" w:space="0"/>
              <w:right w:val="single" w:color="000000" w:sz="4" w:space="0"/>
            </w:tcBorders>
          </w:tcPr>
          <w:p w14:paraId="572777CF">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Create a Facebook Page</w:t>
            </w:r>
          </w:p>
          <w:p w14:paraId="202C2C40">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Upload Portfolio Content on Facebook</w:t>
            </w:r>
          </w:p>
          <w:p w14:paraId="59AA43E1">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Create a Facebook Group</w:t>
            </w:r>
          </w:p>
          <w:p w14:paraId="73FAE427">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Join already created Facebook groups for freelancers</w:t>
            </w:r>
          </w:p>
          <w:p w14:paraId="7B0FAF10">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Create Profile on Instagram</w:t>
            </w:r>
          </w:p>
          <w:p w14:paraId="23BC059B">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Upload Portfolio Content on Instagram</w:t>
            </w:r>
          </w:p>
          <w:p w14:paraId="7F2FCA78">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Create LinkedIn Profile, company page and showcase page</w:t>
            </w:r>
          </w:p>
          <w:p w14:paraId="67776284">
            <w:pPr>
              <w:pStyle w:val="43"/>
              <w:numPr>
                <w:ilvl w:val="0"/>
                <w:numId w:val="18"/>
              </w:numPr>
              <w:spacing w:after="0" w:line="240" w:lineRule="auto"/>
              <w:ind w:right="270"/>
              <w:rPr>
                <w:rFonts w:asciiTheme="minorBidi" w:hAnsiTheme="minorBidi" w:eastAsiaTheme="minorEastAsia" w:cstheme="minorBidi"/>
                <w:bCs/>
              </w:rPr>
            </w:pPr>
            <w:r>
              <w:rPr>
                <w:rFonts w:asciiTheme="minorBidi" w:hAnsiTheme="minorBidi" w:eastAsiaTheme="minorEastAsia" w:cstheme="minorBidi"/>
                <w:bCs/>
              </w:rPr>
              <w:t>Create LinkedIn group</w:t>
            </w:r>
          </w:p>
          <w:p w14:paraId="6A0B44C8">
            <w:pPr>
              <w:pStyle w:val="43"/>
              <w:numPr>
                <w:ilvl w:val="0"/>
                <w:numId w:val="18"/>
              </w:numPr>
              <w:spacing w:after="0" w:line="240" w:lineRule="auto"/>
              <w:ind w:right="270"/>
              <w:jc w:val="left"/>
              <w:rPr>
                <w:rFonts w:asciiTheme="minorBidi" w:hAnsiTheme="minorBidi" w:eastAsiaTheme="minorEastAsia" w:cstheme="minorBidi"/>
                <w:bCs/>
              </w:rPr>
            </w:pPr>
            <w:r>
              <w:rPr>
                <w:rFonts w:asciiTheme="minorBidi" w:hAnsiTheme="minorBidi" w:eastAsiaTheme="minorEastAsia" w:cstheme="minorBidi"/>
                <w:bCs/>
              </w:rPr>
              <w:t>Join LinkedIn groups for freelancers</w:t>
            </w:r>
          </w:p>
        </w:tc>
        <w:tc>
          <w:tcPr>
            <w:tcW w:w="4050" w:type="dxa"/>
            <w:tcBorders>
              <w:top w:val="single" w:color="000000" w:sz="4" w:space="0"/>
              <w:left w:val="single" w:color="000000" w:sz="4" w:space="0"/>
              <w:bottom w:val="single" w:color="000000" w:sz="4" w:space="0"/>
              <w:right w:val="single" w:color="000000" w:sz="4" w:space="0"/>
            </w:tcBorders>
          </w:tcPr>
          <w:p w14:paraId="643A56DE">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Professional Presence on Facebook</w:t>
            </w:r>
          </w:p>
          <w:p w14:paraId="2D236FBF">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 xml:space="preserve"> Instagram</w:t>
            </w:r>
          </w:p>
          <w:p w14:paraId="4382B7D8">
            <w:pPr>
              <w:pStyle w:val="43"/>
              <w:numPr>
                <w:ilvl w:val="0"/>
                <w:numId w:val="82"/>
              </w:numPr>
              <w:spacing w:after="0" w:line="243" w:lineRule="auto"/>
              <w:ind w:left="256" w:hanging="27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LinkedIn Identity</w:t>
            </w:r>
          </w:p>
          <w:p w14:paraId="08D3C1EC">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3EC33627">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r>
              <w:rPr>
                <w:rFonts w:asciiTheme="minorBidi" w:hAnsiTheme="minorBidi" w:eastAsiaTheme="minorEastAsia" w:cstheme="minorBidi"/>
                <w:color w:val="000000" w:themeColor="text1"/>
                <w14:textFill>
                  <w14:solidFill>
                    <w14:schemeClr w14:val="tx1"/>
                  </w14:solidFill>
                </w14:textFill>
              </w:rPr>
              <w:t>Activity 1: Create a LinkedIn Group nd write a welcome message post.</w:t>
            </w:r>
          </w:p>
          <w:p w14:paraId="62015194">
            <w:pPr>
              <w:pStyle w:val="43"/>
              <w:spacing w:after="0" w:line="243" w:lineRule="auto"/>
              <w:ind w:left="0" w:firstLine="0"/>
              <w:jc w:val="left"/>
              <w:rPr>
                <w:rFonts w:asciiTheme="minorBidi" w:hAnsiTheme="minorBidi" w:eastAsiaTheme="minorEastAsia" w:cstheme="minorBidi"/>
                <w:color w:val="000000" w:themeColor="text1"/>
                <w14:textFill>
                  <w14:solidFill>
                    <w14:schemeClr w14:val="tx1"/>
                  </w14:solidFill>
                </w14:textFill>
              </w:rPr>
            </w:pPr>
          </w:p>
          <w:p w14:paraId="3AD3C0B5">
            <w:pPr>
              <w:spacing w:after="0" w:line="240" w:lineRule="auto"/>
              <w:ind w:left="0" w:firstLine="0"/>
              <w:contextualSpacing/>
              <w:jc w:val="left"/>
              <w:rPr>
                <w:rFonts w:asciiTheme="minorBidi" w:hAnsiTheme="minorBidi" w:eastAsiaTheme="minorEastAsia" w:cstheme="minorBidi"/>
                <w:b/>
                <w:bCs/>
              </w:rPr>
            </w:pPr>
            <w:r>
              <w:rPr>
                <w:rFonts w:asciiTheme="minorBidi" w:hAnsiTheme="minorBidi" w:eastAsiaTheme="minorEastAsia" w:cstheme="minorBidi"/>
                <w:color w:val="000000" w:themeColor="text1"/>
                <w14:textFill>
                  <w14:solidFill>
                    <w14:schemeClr w14:val="tx1"/>
                  </w14:solidFill>
                </w14:textFill>
              </w:rPr>
              <w:t>Activity 2: Upload 3 sample portfolio posts (images with captions) showcasing your project on both Facebook and Instagram.</w:t>
            </w:r>
          </w:p>
        </w:tc>
        <w:tc>
          <w:tcPr>
            <w:tcW w:w="1890" w:type="dxa"/>
            <w:tcBorders>
              <w:top w:val="single" w:color="000000" w:sz="4" w:space="0"/>
              <w:left w:val="single" w:color="000000" w:sz="4" w:space="0"/>
              <w:bottom w:val="single" w:color="000000" w:sz="4" w:space="0"/>
              <w:right w:val="single" w:color="000000" w:sz="4" w:space="0"/>
            </w:tcBorders>
          </w:tcPr>
          <w:p w14:paraId="08328827">
            <w:pPr>
              <w:pStyle w:val="14"/>
              <w:spacing w:before="0" w:beforeAutospacing="0" w:after="0" w:afterAutospacing="0"/>
              <w:rPr>
                <w:rFonts w:asciiTheme="minorBidi" w:hAnsiTheme="minorBidi" w:cstheme="minorBidi"/>
                <w:b/>
                <w:bCs/>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Theory:</w:t>
            </w:r>
          </w:p>
          <w:p w14:paraId="159DEFE6">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0 Hr</w:t>
            </w:r>
          </w:p>
          <w:p w14:paraId="67091914">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b/>
                <w:bCs/>
                <w:color w:val="000000" w:themeColor="text1"/>
                <w:sz w:val="22"/>
                <w:szCs w:val="22"/>
                <w14:textFill>
                  <w14:solidFill>
                    <w14:schemeClr w14:val="tx1"/>
                  </w14:solidFill>
                </w14:textFill>
              </w:rPr>
              <w:t>Practical:</w:t>
            </w:r>
            <w:r>
              <w:rPr>
                <w:rFonts w:asciiTheme="minorBidi" w:hAnsiTheme="minorBidi" w:cstheme="minorBidi"/>
                <w:color w:val="000000" w:themeColor="text1"/>
                <w:sz w:val="22"/>
                <w:szCs w:val="22"/>
                <w14:textFill>
                  <w14:solidFill>
                    <w14:schemeClr w14:val="tx1"/>
                  </w14:solidFill>
                </w14:textFill>
              </w:rPr>
              <w:t xml:space="preserve"> </w:t>
            </w:r>
          </w:p>
          <w:p w14:paraId="6313FBE4">
            <w:pPr>
              <w:pStyle w:val="14"/>
              <w:spacing w:before="0" w:beforeAutospacing="0" w:after="0" w:afterAutospacing="0"/>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3 Hrs</w:t>
            </w:r>
          </w:p>
          <w:p w14:paraId="10B33BB0">
            <w:pPr>
              <w:ind w:left="0" w:firstLine="0"/>
              <w:rPr>
                <w:rFonts w:asciiTheme="minorBidi" w:hAnsiTheme="minorBidi" w:eastAsiaTheme="minorEastAsia" w:cstheme="minorBidi"/>
                <w:b/>
                <w:bCs/>
                <w:color w:val="000000" w:themeColor="text1"/>
                <w14:textFill>
                  <w14:solidFill>
                    <w14:schemeClr w14:val="tx1"/>
                  </w14:solidFill>
                </w14:textFill>
              </w:rPr>
            </w:pPr>
            <w:r>
              <w:rPr>
                <w:rFonts w:asciiTheme="minorBidi" w:hAnsiTheme="minorBidi" w:eastAsiaTheme="minorEastAsia" w:cstheme="minorBidi"/>
                <w:b/>
                <w:bCs/>
                <w:color w:val="000000" w:themeColor="text1"/>
                <w14:textFill>
                  <w14:solidFill>
                    <w14:schemeClr w14:val="tx1"/>
                  </w14:solidFill>
                </w14:textFill>
              </w:rPr>
              <w:t>Total:</w:t>
            </w:r>
          </w:p>
          <w:p w14:paraId="6894C0B5">
            <w:pPr>
              <w:spacing w:after="0" w:line="240" w:lineRule="auto"/>
              <w:ind w:left="720" w:hanging="718"/>
              <w:rPr>
                <w:rFonts w:asciiTheme="minorBidi" w:hAnsiTheme="minorBidi" w:eastAsiaTheme="minorEastAsia" w:cstheme="minorBidi"/>
              </w:rPr>
            </w:pPr>
            <w:r>
              <w:rPr>
                <w:rFonts w:asciiTheme="minorBidi" w:hAnsiTheme="minorBidi" w:eastAsiaTheme="minorEastAsia" w:cstheme="minorBidi"/>
                <w:color w:val="000000" w:themeColor="text1"/>
                <w14:textFill>
                  <w14:solidFill>
                    <w14:schemeClr w14:val="tx1"/>
                  </w14:solidFill>
                </w14:textFill>
              </w:rPr>
              <w:t>3 Hrs</w:t>
            </w:r>
          </w:p>
        </w:tc>
        <w:tc>
          <w:tcPr>
            <w:tcW w:w="1890" w:type="dxa"/>
            <w:tcBorders>
              <w:top w:val="single" w:color="000000" w:sz="4" w:space="0"/>
              <w:left w:val="single" w:color="000000" w:sz="4" w:space="0"/>
              <w:bottom w:val="single" w:color="000000" w:sz="4" w:space="0"/>
              <w:right w:val="single" w:color="000000" w:sz="4" w:space="0"/>
            </w:tcBorders>
          </w:tcPr>
          <w:p w14:paraId="3AB09F70">
            <w:pPr>
              <w:pStyle w:val="14"/>
              <w:spacing w:before="0" w:beforeAutospacing="0" w:after="0" w:afterAutospacing="0"/>
              <w:ind w:left="135"/>
              <w:rPr>
                <w:rFonts w:asciiTheme="minorBidi" w:hAnsiTheme="minorBidi" w:cstheme="minorBidi"/>
                <w:color w:val="000000" w:themeColor="text1"/>
                <w:sz w:val="22"/>
                <w:szCs w:val="22"/>
                <w14:textFill>
                  <w14:solidFill>
                    <w14:schemeClr w14:val="tx1"/>
                  </w14:solidFill>
                </w14:textFill>
              </w:rPr>
            </w:pPr>
          </w:p>
          <w:p w14:paraId="24E15BA3">
            <w:pPr>
              <w:pStyle w:val="14"/>
              <w:spacing w:before="0" w:beforeAutospacing="0" w:after="0" w:afterAutospacing="0"/>
              <w:ind w:left="135"/>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Computer system</w:t>
            </w:r>
          </w:p>
          <w:p w14:paraId="74854EC8">
            <w:pPr>
              <w:pStyle w:val="14"/>
              <w:spacing w:before="0" w:beforeAutospacing="0" w:after="0" w:afterAutospacing="0"/>
              <w:ind w:left="135"/>
              <w:rPr>
                <w:rFonts w:asciiTheme="minorBidi" w:hAnsiTheme="minorBidi" w:cstheme="minorBidi"/>
                <w:color w:val="000000" w:themeColor="text1"/>
                <w:sz w:val="22"/>
                <w:szCs w:val="22"/>
                <w14:textFill>
                  <w14:solidFill>
                    <w14:schemeClr w14:val="tx1"/>
                  </w14:solidFill>
                </w14:textFill>
              </w:rPr>
            </w:pPr>
          </w:p>
          <w:p w14:paraId="392C554E">
            <w:pPr>
              <w:pStyle w:val="14"/>
              <w:spacing w:before="0" w:beforeAutospacing="0" w:after="0" w:afterAutospacing="0"/>
              <w:ind w:left="135"/>
              <w:rPr>
                <w:rFonts w:asciiTheme="minorBidi" w:hAnsiTheme="minorBidi" w:cstheme="minorBidi"/>
                <w:color w:val="000000" w:themeColor="text1"/>
                <w:sz w:val="22"/>
                <w:szCs w:val="22"/>
                <w14:textFill>
                  <w14:solidFill>
                    <w14:schemeClr w14:val="tx1"/>
                  </w14:solidFill>
                </w14:textFill>
              </w:rPr>
            </w:pPr>
            <w:r>
              <w:rPr>
                <w:rFonts w:asciiTheme="minorBidi" w:hAnsiTheme="minorBidi" w:cstheme="minorBidi"/>
                <w:color w:val="000000" w:themeColor="text1"/>
                <w:sz w:val="22"/>
                <w:szCs w:val="22"/>
                <w14:textFill>
                  <w14:solidFill>
                    <w14:schemeClr w14:val="tx1"/>
                  </w14:solidFill>
                </w14:textFill>
              </w:rPr>
              <w:t xml:space="preserve">Note book </w:t>
            </w:r>
          </w:p>
          <w:p w14:paraId="74D1548B">
            <w:pPr>
              <w:pStyle w:val="14"/>
              <w:spacing w:before="0" w:beforeAutospacing="0" w:after="0" w:afterAutospacing="0"/>
              <w:ind w:left="135"/>
              <w:rPr>
                <w:rFonts w:asciiTheme="minorBidi" w:hAnsiTheme="minorBidi" w:cstheme="minorBidi"/>
                <w:color w:val="000000" w:themeColor="text1"/>
                <w:sz w:val="22"/>
                <w:szCs w:val="22"/>
                <w14:textFill>
                  <w14:solidFill>
                    <w14:schemeClr w14:val="tx1"/>
                  </w14:solidFill>
                </w14:textFill>
              </w:rPr>
            </w:pPr>
          </w:p>
          <w:p w14:paraId="2DB1E19B">
            <w:pPr>
              <w:spacing w:after="0" w:line="240" w:lineRule="auto"/>
              <w:ind w:left="0" w:firstLine="0"/>
              <w:jc w:val="left"/>
              <w:rPr>
                <w:rFonts w:asciiTheme="minorBidi" w:hAnsiTheme="minorBidi" w:eastAsiaTheme="minorEastAsia" w:cstheme="minorBidi"/>
                <w:b/>
                <w:bCs/>
              </w:rPr>
            </w:pPr>
            <w:r>
              <w:rPr>
                <w:rFonts w:asciiTheme="minorBidi" w:hAnsiTheme="minorBidi" w:eastAsiaTheme="minorEastAsia" w:cstheme="minorBidi"/>
                <w:color w:val="000000" w:themeColor="text1"/>
                <w14:textFill>
                  <w14:solidFill>
                    <w14:schemeClr w14:val="tx1"/>
                  </w14:solidFill>
                </w14:textFill>
              </w:rPr>
              <w:t>Ball pen</w:t>
            </w:r>
          </w:p>
        </w:tc>
        <w:tc>
          <w:tcPr>
            <w:tcW w:w="1620" w:type="dxa"/>
            <w:tcBorders>
              <w:top w:val="single" w:color="000000" w:sz="4" w:space="0"/>
              <w:left w:val="single" w:color="000000" w:sz="4" w:space="0"/>
              <w:bottom w:val="single" w:color="000000" w:sz="4" w:space="0"/>
              <w:right w:val="single" w:color="000000" w:sz="4" w:space="0"/>
            </w:tcBorders>
          </w:tcPr>
          <w:p w14:paraId="1C28C8D5">
            <w:pPr>
              <w:pStyle w:val="14"/>
              <w:numPr>
                <w:ilvl w:val="0"/>
                <w:numId w:val="18"/>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Computer Lab </w:t>
            </w:r>
          </w:p>
        </w:tc>
      </w:tr>
    </w:tbl>
    <w:p w14:paraId="0D1BE7D9">
      <w:pPr>
        <w:spacing w:after="0" w:line="240" w:lineRule="auto"/>
        <w:ind w:left="360" w:firstLine="0"/>
        <w:jc w:val="left"/>
        <w:rPr>
          <w:rFonts w:asciiTheme="minorBidi" w:hAnsiTheme="minorBidi" w:cstheme="minorBidi"/>
          <w:b/>
          <w:iCs/>
        </w:rPr>
      </w:pPr>
    </w:p>
    <w:p w14:paraId="029A3AD7">
      <w:pPr>
        <w:pStyle w:val="3"/>
        <w:spacing w:after="0" w:line="240" w:lineRule="auto"/>
        <w:ind w:left="0" w:firstLine="0"/>
        <w:rPr>
          <w:rFonts w:asciiTheme="minorBidi" w:hAnsiTheme="minorBidi" w:cstheme="minorBidi"/>
          <w:sz w:val="22"/>
          <w:szCs w:val="22"/>
        </w:rPr>
      </w:pPr>
      <w:bookmarkStart w:id="43" w:name="_Toc191027754"/>
      <w:bookmarkStart w:id="44" w:name="_Toc190939581"/>
    </w:p>
    <w:p w14:paraId="71CFF6C3">
      <w:pPr>
        <w:pStyle w:val="3"/>
        <w:spacing w:after="0" w:line="240" w:lineRule="auto"/>
        <w:ind w:left="0" w:firstLine="0"/>
        <w:rPr>
          <w:rFonts w:asciiTheme="minorBidi" w:hAnsiTheme="minorBidi" w:cstheme="minorBidi"/>
          <w:sz w:val="22"/>
          <w:szCs w:val="22"/>
        </w:rPr>
      </w:pPr>
    </w:p>
    <w:p w14:paraId="523A7A92">
      <w:pPr>
        <w:rPr>
          <w:rFonts w:asciiTheme="minorBidi" w:hAnsiTheme="minorBidi" w:cstheme="minorBidi"/>
        </w:rPr>
      </w:pPr>
    </w:p>
    <w:p w14:paraId="287D1AD1">
      <w:pPr>
        <w:rPr>
          <w:rFonts w:asciiTheme="minorBidi" w:hAnsiTheme="minorBidi" w:cstheme="minorBidi"/>
        </w:rPr>
      </w:pPr>
    </w:p>
    <w:bookmarkEnd w:id="43"/>
    <w:bookmarkEnd w:id="44"/>
    <w:p w14:paraId="627A8D5B">
      <w:pPr>
        <w:pStyle w:val="2"/>
        <w:ind w:left="0" w:firstLine="0"/>
      </w:pPr>
      <w:bookmarkStart w:id="45" w:name="_Toc197367096"/>
      <w:r>
        <w:rPr>
          <w:rFonts w:asciiTheme="minorBidi" w:hAnsiTheme="minorBidi" w:cstheme="minorBidi"/>
          <w:sz w:val="22"/>
          <w:szCs w:val="22"/>
        </w:rPr>
        <w:t>0713E&amp;E3712: On-Job Training/Project</w:t>
      </w:r>
      <w:bookmarkEnd w:id="45"/>
    </w:p>
    <w:p w14:paraId="128DB633">
      <w:pPr>
        <w:ind w:left="10" w:right="270"/>
        <w:rPr>
          <w:color w:val="0D0D0D" w:themeColor="text1" w:themeTint="F2"/>
          <w14:textFill>
            <w14:solidFill>
              <w14:schemeClr w14:val="tx1">
                <w14:lumMod w14:val="95000"/>
                <w14:lumOff w14:val="5000"/>
              </w14:schemeClr>
            </w14:solidFill>
          </w14:textFill>
        </w:rPr>
      </w:pPr>
      <w:r>
        <w:rPr>
          <w:rFonts w:asciiTheme="minorBidi" w:hAnsiTheme="minorBidi" w:cstheme="minorBidi"/>
          <w:b/>
        </w:rPr>
        <w:t xml:space="preserve">Objective: </w:t>
      </w:r>
      <w:r>
        <w:rPr>
          <w:color w:val="0D0D0D" w:themeColor="text1" w:themeTint="F2"/>
          <w14:textFill>
            <w14:solidFill>
              <w14:schemeClr w14:val="tx1">
                <w14:lumMod w14:val="95000"/>
                <w14:lumOff w14:val="5000"/>
              </w14:schemeClr>
            </w14:solidFill>
          </w14:textFill>
        </w:rPr>
        <w:t xml:space="preserve">The on-job training component of this qualification provides learners with the opportunity to apply their acquired skills and knowledge in real world environment. During this phase, </w:t>
      </w:r>
      <w:r>
        <w:t xml:space="preserve">students/Trainees </w:t>
      </w:r>
      <w:r>
        <w:rPr>
          <w:color w:val="0D0D0D" w:themeColor="text1" w:themeTint="F2"/>
          <w14:textFill>
            <w14:solidFill>
              <w14:schemeClr w14:val="tx1">
                <w14:lumMod w14:val="95000"/>
                <w14:lumOff w14:val="5000"/>
              </w14:schemeClr>
            </w14:solidFill>
          </w14:textFill>
        </w:rPr>
        <w:t>must take on entry level or support roles such as Microgrid technician. This role span across diverse industries including Hydel, Wind, and Solar Power Generation Systems or any other relevant industry that enable learners to contribute to power generation while fulfilling the requirements of the qualifications.</w:t>
      </w:r>
    </w:p>
    <w:p w14:paraId="619389B5">
      <w:pPr>
        <w:ind w:left="10" w:right="270"/>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 xml:space="preserve">As alternate arrangement, in case of non-availability of the concerned industry, the </w:t>
      </w:r>
      <w:r>
        <w:t xml:space="preserve">students/Trainees </w:t>
      </w:r>
      <w:r>
        <w:rPr>
          <w:color w:val="0D0D0D" w:themeColor="text1" w:themeTint="F2"/>
          <w14:textFill>
            <w14:solidFill>
              <w14:schemeClr w14:val="tx1">
                <w14:lumMod w14:val="95000"/>
                <w14:lumOff w14:val="5000"/>
              </w14:schemeClr>
            </w14:solidFill>
          </w14:textFill>
        </w:rPr>
        <w:t xml:space="preserve">may fulfill requirements of the qualification through conduct of Students Project on the pattern of final year </w:t>
      </w:r>
      <w:r>
        <w:t>students/Trainees</w:t>
      </w:r>
      <w:r>
        <w:rPr>
          <w:color w:val="0D0D0D" w:themeColor="text1" w:themeTint="F2"/>
          <w14:textFill>
            <w14:solidFill>
              <w14:schemeClr w14:val="tx1">
                <w14:lumMod w14:val="95000"/>
                <w14:lumOff w14:val="5000"/>
              </w14:schemeClr>
            </w14:solidFill>
          </w14:textFill>
        </w:rPr>
        <w:t xml:space="preserve"> of Diploma of Associate Engineers (DAEs) or Engineering Universities. This would, no doubt, cover industrial aspect of the qualification.</w:t>
      </w:r>
    </w:p>
    <w:p w14:paraId="7416D405">
      <w:pPr>
        <w:ind w:left="10" w:right="270"/>
        <w:rPr>
          <w:color w:val="0D0D0D" w:themeColor="text1" w:themeTint="F2"/>
          <w14:textFill>
            <w14:solidFill>
              <w14:schemeClr w14:val="tx1">
                <w14:lumMod w14:val="95000"/>
                <w14:lumOff w14:val="5000"/>
              </w14:schemeClr>
            </w14:solidFill>
          </w14:textFill>
        </w:rPr>
      </w:pPr>
    </w:p>
    <w:p w14:paraId="2AD0B9E8">
      <w:pPr>
        <w:ind w:left="10" w:right="270"/>
        <w:rPr>
          <w:color w:val="0D0D0D" w:themeColor="text1" w:themeTint="F2"/>
          <w14:textFill>
            <w14:solidFill>
              <w14:schemeClr w14:val="tx1">
                <w14:lumMod w14:val="95000"/>
                <w14:lumOff w14:val="5000"/>
              </w14:schemeClr>
            </w14:solidFill>
          </w14:textFill>
        </w:rPr>
      </w:pPr>
    </w:p>
    <w:p w14:paraId="2478B6F3">
      <w:pPr>
        <w:ind w:left="10" w:right="270"/>
        <w:rPr>
          <w:color w:val="0D0D0D" w:themeColor="text1" w:themeTint="F2"/>
          <w14:textFill>
            <w14:solidFill>
              <w14:schemeClr w14:val="tx1">
                <w14:lumMod w14:val="95000"/>
                <w14:lumOff w14:val="5000"/>
              </w14:schemeClr>
            </w14:solidFill>
          </w14:textFill>
        </w:rPr>
      </w:pPr>
    </w:p>
    <w:p w14:paraId="460F4E8F">
      <w:pPr>
        <w:ind w:left="10" w:right="270"/>
        <w:rPr>
          <w:color w:val="0D0D0D" w:themeColor="text1" w:themeTint="F2"/>
          <w14:textFill>
            <w14:solidFill>
              <w14:schemeClr w14:val="tx1">
                <w14:lumMod w14:val="95000"/>
                <w14:lumOff w14:val="5000"/>
              </w14:schemeClr>
            </w14:solidFill>
          </w14:textFill>
        </w:rPr>
      </w:pPr>
    </w:p>
    <w:p w14:paraId="5445AC53">
      <w:pPr>
        <w:ind w:left="10" w:right="270"/>
        <w:rPr>
          <w:color w:val="0D0D0D" w:themeColor="text1" w:themeTint="F2"/>
          <w14:textFill>
            <w14:solidFill>
              <w14:schemeClr w14:val="tx1">
                <w14:lumMod w14:val="95000"/>
                <w14:lumOff w14:val="5000"/>
              </w14:schemeClr>
            </w14:solidFill>
          </w14:textFill>
        </w:rPr>
      </w:pPr>
    </w:p>
    <w:p w14:paraId="0FF0C6F8">
      <w:pPr>
        <w:ind w:left="10" w:right="270"/>
        <w:rPr>
          <w:color w:val="0D0D0D" w:themeColor="text1" w:themeTint="F2"/>
          <w14:textFill>
            <w14:solidFill>
              <w14:schemeClr w14:val="tx1">
                <w14:lumMod w14:val="95000"/>
                <w14:lumOff w14:val="5000"/>
              </w14:schemeClr>
            </w14:solidFill>
          </w14:textFill>
        </w:rPr>
      </w:pPr>
    </w:p>
    <w:p w14:paraId="230DD144">
      <w:pPr>
        <w:ind w:left="10" w:right="270"/>
        <w:rPr>
          <w:color w:val="0D0D0D" w:themeColor="text1" w:themeTint="F2"/>
          <w14:textFill>
            <w14:solidFill>
              <w14:schemeClr w14:val="tx1">
                <w14:lumMod w14:val="95000"/>
                <w14:lumOff w14:val="5000"/>
              </w14:schemeClr>
            </w14:solidFill>
          </w14:textFill>
        </w:rPr>
      </w:pPr>
    </w:p>
    <w:p w14:paraId="6421E7E1">
      <w:pPr>
        <w:ind w:left="10" w:right="270"/>
        <w:rPr>
          <w:color w:val="0D0D0D" w:themeColor="text1" w:themeTint="F2"/>
          <w14:textFill>
            <w14:solidFill>
              <w14:schemeClr w14:val="tx1">
                <w14:lumMod w14:val="95000"/>
                <w14:lumOff w14:val="5000"/>
              </w14:schemeClr>
            </w14:solidFill>
          </w14:textFill>
        </w:rPr>
      </w:pPr>
    </w:p>
    <w:p w14:paraId="03C99C33">
      <w:pPr>
        <w:ind w:left="10" w:right="270"/>
        <w:rPr>
          <w:color w:val="0D0D0D" w:themeColor="text1" w:themeTint="F2"/>
          <w14:textFill>
            <w14:solidFill>
              <w14:schemeClr w14:val="tx1">
                <w14:lumMod w14:val="95000"/>
                <w14:lumOff w14:val="5000"/>
              </w14:schemeClr>
            </w14:solidFill>
          </w14:textFill>
        </w:rPr>
      </w:pPr>
    </w:p>
    <w:p w14:paraId="687A14DC">
      <w:pPr>
        <w:ind w:left="10" w:right="270"/>
        <w:rPr>
          <w:color w:val="0D0D0D" w:themeColor="text1" w:themeTint="F2"/>
          <w14:textFill>
            <w14:solidFill>
              <w14:schemeClr w14:val="tx1">
                <w14:lumMod w14:val="95000"/>
                <w14:lumOff w14:val="5000"/>
              </w14:schemeClr>
            </w14:solidFill>
          </w14:textFill>
        </w:rPr>
      </w:pPr>
    </w:p>
    <w:p w14:paraId="2E7F2EF0">
      <w:pPr>
        <w:ind w:left="10" w:right="270"/>
        <w:rPr>
          <w:color w:val="0D0D0D" w:themeColor="text1" w:themeTint="F2"/>
          <w14:textFill>
            <w14:solidFill>
              <w14:schemeClr w14:val="tx1">
                <w14:lumMod w14:val="95000"/>
                <w14:lumOff w14:val="5000"/>
              </w14:schemeClr>
            </w14:solidFill>
          </w14:textFill>
        </w:rPr>
      </w:pPr>
    </w:p>
    <w:p w14:paraId="6038800E">
      <w:pPr>
        <w:ind w:left="10" w:right="270"/>
        <w:rPr>
          <w:color w:val="0D0D0D" w:themeColor="text1" w:themeTint="F2"/>
          <w14:textFill>
            <w14:solidFill>
              <w14:schemeClr w14:val="tx1">
                <w14:lumMod w14:val="95000"/>
                <w14:lumOff w14:val="5000"/>
              </w14:schemeClr>
            </w14:solidFill>
          </w14:textFill>
        </w:rPr>
      </w:pPr>
    </w:p>
    <w:p w14:paraId="7295953D">
      <w:pPr>
        <w:ind w:left="10" w:right="270"/>
        <w:rPr>
          <w:color w:val="0D0D0D" w:themeColor="text1" w:themeTint="F2"/>
          <w14:textFill>
            <w14:solidFill>
              <w14:schemeClr w14:val="tx1">
                <w14:lumMod w14:val="95000"/>
                <w14:lumOff w14:val="5000"/>
              </w14:schemeClr>
            </w14:solidFill>
          </w14:textFill>
        </w:rPr>
      </w:pPr>
    </w:p>
    <w:p w14:paraId="6F8B4489">
      <w:pPr>
        <w:pStyle w:val="2"/>
        <w:keepLines w:val="0"/>
        <w:numPr>
          <w:ilvl w:val="0"/>
          <w:numId w:val="92"/>
        </w:numPr>
        <w:spacing w:after="0" w:line="240" w:lineRule="auto"/>
        <w:ind w:right="0"/>
        <w:rPr>
          <w:sz w:val="22"/>
          <w:szCs w:val="22"/>
        </w:rPr>
      </w:pPr>
      <w:bookmarkStart w:id="46" w:name="_Toc197367097"/>
      <w:r>
        <w:rPr>
          <w:color w:val="0D0D0D" w:themeColor="text1" w:themeTint="F2"/>
          <w:sz w:val="22"/>
          <w:szCs w:val="22"/>
          <w14:textFill>
            <w14:solidFill>
              <w14:schemeClr w14:val="tx1">
                <w14:lumMod w14:val="95000"/>
                <w14:lumOff w14:val="5000"/>
              </w14:schemeClr>
            </w14:solidFill>
          </w14:textFill>
        </w:rPr>
        <w:t>List of Tools and Equipment Required for the Qualification:</w:t>
      </w:r>
      <w:bookmarkEnd w:id="46"/>
    </w:p>
    <w:p w14:paraId="4CD133E1">
      <w:pPr>
        <w:rPr>
          <w:b/>
          <w:bCs/>
          <w:color w:val="0D0D0D" w:themeColor="text1" w:themeTint="F2"/>
          <w:sz w:val="24"/>
          <w:szCs w:val="24"/>
          <w14:textFill>
            <w14:solidFill>
              <w14:schemeClr w14:val="tx1">
                <w14:lumMod w14:val="95000"/>
                <w14:lumOff w14:val="5000"/>
              </w14:schemeClr>
            </w14:solidFill>
          </w14:textFill>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7895"/>
        <w:gridCol w:w="1445"/>
      </w:tblGrid>
      <w:tr w14:paraId="1158E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blHeader/>
        </w:trPr>
        <w:tc>
          <w:tcPr>
            <w:tcW w:w="718" w:type="dxa"/>
            <w:shd w:val="clear" w:color="auto" w:fill="auto"/>
            <w:vAlign w:val="center"/>
          </w:tcPr>
          <w:p w14:paraId="10C01F2D">
            <w:pPr>
              <w:jc w:val="cente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t>S.No</w:t>
            </w:r>
          </w:p>
        </w:tc>
        <w:tc>
          <w:tcPr>
            <w:tcW w:w="7895" w:type="dxa"/>
            <w:shd w:val="clear" w:color="auto" w:fill="auto"/>
            <w:vAlign w:val="center"/>
          </w:tcPr>
          <w:p w14:paraId="3578AC0F">
            <w:pP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t>Items</w:t>
            </w:r>
          </w:p>
        </w:tc>
        <w:tc>
          <w:tcPr>
            <w:tcW w:w="1117" w:type="dxa"/>
            <w:shd w:val="clear" w:color="auto" w:fill="auto"/>
            <w:vAlign w:val="center"/>
          </w:tcPr>
          <w:p w14:paraId="716D8374">
            <w:pPr>
              <w:jc w:val="cente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b/>
                <w:color w:val="0D0D0D" w:themeColor="text1" w:themeTint="F2"/>
                <w14:textFill>
                  <w14:solidFill>
                    <w14:schemeClr w14:val="tx1">
                      <w14:lumMod w14:val="95000"/>
                      <w14:lumOff w14:val="5000"/>
                    </w14:schemeClr>
                  </w14:solidFill>
                </w14:textFill>
              </w:rPr>
              <w:t>Quantity</w:t>
            </w:r>
          </w:p>
        </w:tc>
      </w:tr>
      <w:tr w14:paraId="4CAB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AD5F40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w:t>
            </w:r>
          </w:p>
        </w:tc>
        <w:tc>
          <w:tcPr>
            <w:tcW w:w="7895" w:type="dxa"/>
            <w:shd w:val="clear" w:color="auto" w:fill="auto"/>
          </w:tcPr>
          <w:p w14:paraId="1CFE65CA">
            <w:pPr>
              <w:keepNext/>
              <w:keepLines/>
              <w:ind w:right="270"/>
              <w:rPr>
                <w:rFonts w:asciiTheme="minorHAnsi" w:hAnsiTheme="minorHAnsi" w:eastAsiaTheme="minorEastAsia" w:cstheme="minorBidi"/>
              </w:rPr>
            </w:pPr>
            <w:r>
              <w:rPr>
                <w:rFonts w:eastAsia="Times New Roman" w:asciiTheme="minorHAnsi" w:hAnsiTheme="minorHAnsi" w:cstheme="minorBidi"/>
              </w:rPr>
              <w:t>Personal Protective Equipment’s (PPEs) (Safety Gloves (upto rated 2kV&amp;18kV), Safety Helmets, Safety Glasses, Arc Flash Suit, Safety Shoes, Full Body Harness, Safety Belt, Ear Plugs, Ear Moff, Apron, Safety Jacket)</w:t>
            </w:r>
          </w:p>
        </w:tc>
        <w:tc>
          <w:tcPr>
            <w:tcW w:w="1117" w:type="dxa"/>
            <w:shd w:val="clear" w:color="auto" w:fill="auto"/>
            <w:vAlign w:val="center"/>
          </w:tcPr>
          <w:p w14:paraId="6693BC4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25 Sets</w:t>
            </w:r>
          </w:p>
        </w:tc>
      </w:tr>
      <w:tr w14:paraId="269A1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2FA17B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w:t>
            </w:r>
          </w:p>
        </w:tc>
        <w:tc>
          <w:tcPr>
            <w:tcW w:w="7895" w:type="dxa"/>
            <w:shd w:val="clear" w:color="auto" w:fill="auto"/>
          </w:tcPr>
          <w:p w14:paraId="2F6C7EC7">
            <w:pPr>
              <w:keepNext/>
              <w:keepLines/>
              <w:ind w:right="270"/>
              <w:rPr>
                <w:rFonts w:asciiTheme="minorHAnsi" w:hAnsiTheme="minorHAnsi" w:eastAsiaTheme="minorEastAsia" w:cstheme="minorBidi"/>
              </w:rPr>
            </w:pPr>
            <w:r>
              <w:rPr>
                <w:rFonts w:eastAsia="Times New Roman" w:asciiTheme="minorHAnsi" w:hAnsiTheme="minorHAnsi" w:cstheme="minorBidi"/>
              </w:rPr>
              <w:t>Fire Extinguishers (CO</w:t>
            </w:r>
            <w:r>
              <w:rPr>
                <w:rFonts w:eastAsia="Times New Roman" w:asciiTheme="minorHAnsi" w:hAnsiTheme="minorHAnsi" w:cstheme="minorBidi"/>
                <w:vertAlign w:val="subscript"/>
              </w:rPr>
              <w:t>2</w:t>
            </w:r>
            <w:r>
              <w:rPr>
                <w:rFonts w:eastAsia="Times New Roman" w:asciiTheme="minorHAnsi" w:hAnsiTheme="minorHAnsi" w:cstheme="minorBidi"/>
              </w:rPr>
              <w:t>, DCP)</w:t>
            </w:r>
          </w:p>
        </w:tc>
        <w:tc>
          <w:tcPr>
            <w:tcW w:w="1117" w:type="dxa"/>
            <w:shd w:val="clear" w:color="auto" w:fill="auto"/>
            <w:vAlign w:val="center"/>
          </w:tcPr>
          <w:p w14:paraId="7048741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05 Nos each</w:t>
            </w:r>
          </w:p>
        </w:tc>
      </w:tr>
      <w:tr w14:paraId="13C32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F7E04B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w:t>
            </w:r>
          </w:p>
        </w:tc>
        <w:tc>
          <w:tcPr>
            <w:tcW w:w="7895" w:type="dxa"/>
            <w:shd w:val="clear" w:color="auto" w:fill="auto"/>
          </w:tcPr>
          <w:p w14:paraId="20882B8A">
            <w:pPr>
              <w:keepNext/>
              <w:keepLines/>
              <w:ind w:right="270"/>
              <w:rPr>
                <w:rFonts w:asciiTheme="minorHAnsi" w:hAnsiTheme="minorHAnsi" w:eastAsiaTheme="minorEastAsia" w:cstheme="minorBidi"/>
              </w:rPr>
            </w:pPr>
            <w:r>
              <w:rPr>
                <w:rFonts w:eastAsia="Times New Roman" w:asciiTheme="minorHAnsi" w:hAnsiTheme="minorHAnsi" w:cstheme="minorBidi"/>
              </w:rPr>
              <w:t>Fire Hydrants</w:t>
            </w:r>
          </w:p>
        </w:tc>
        <w:tc>
          <w:tcPr>
            <w:tcW w:w="1117" w:type="dxa"/>
            <w:shd w:val="clear" w:color="auto" w:fill="auto"/>
          </w:tcPr>
          <w:p w14:paraId="22FB0A3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02 Nos </w:t>
            </w:r>
          </w:p>
        </w:tc>
      </w:tr>
      <w:tr w14:paraId="4D578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FF4255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w:t>
            </w:r>
          </w:p>
        </w:tc>
        <w:tc>
          <w:tcPr>
            <w:tcW w:w="7895" w:type="dxa"/>
            <w:shd w:val="clear" w:color="auto" w:fill="auto"/>
          </w:tcPr>
          <w:p w14:paraId="144A389B">
            <w:pPr>
              <w:keepNext/>
              <w:keepLines/>
              <w:ind w:right="270"/>
              <w:rPr>
                <w:rFonts w:asciiTheme="minorHAnsi" w:hAnsiTheme="minorHAnsi" w:eastAsiaTheme="minorEastAsia" w:cstheme="minorBidi"/>
              </w:rPr>
            </w:pPr>
            <w:r>
              <w:rPr>
                <w:rFonts w:eastAsia="Times New Roman" w:asciiTheme="minorHAnsi" w:hAnsiTheme="minorHAnsi" w:cstheme="minorBidi"/>
              </w:rPr>
              <w:t>Fire Ball Extinguisher</w:t>
            </w:r>
          </w:p>
        </w:tc>
        <w:tc>
          <w:tcPr>
            <w:tcW w:w="1117" w:type="dxa"/>
            <w:shd w:val="clear" w:color="auto" w:fill="auto"/>
          </w:tcPr>
          <w:p w14:paraId="7E6A414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02 Nos </w:t>
            </w:r>
          </w:p>
        </w:tc>
      </w:tr>
      <w:tr w14:paraId="773D1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240EB6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w:t>
            </w:r>
          </w:p>
        </w:tc>
        <w:tc>
          <w:tcPr>
            <w:tcW w:w="7895" w:type="dxa"/>
            <w:shd w:val="clear" w:color="auto" w:fill="auto"/>
          </w:tcPr>
          <w:p w14:paraId="7F939419">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Fire Blankets</w:t>
            </w:r>
          </w:p>
        </w:tc>
        <w:tc>
          <w:tcPr>
            <w:tcW w:w="1117" w:type="dxa"/>
            <w:shd w:val="clear" w:color="auto" w:fill="auto"/>
          </w:tcPr>
          <w:p w14:paraId="5BA5807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E13E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EBBAE3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w:t>
            </w:r>
          </w:p>
        </w:tc>
        <w:tc>
          <w:tcPr>
            <w:tcW w:w="7895" w:type="dxa"/>
            <w:shd w:val="clear" w:color="auto" w:fill="auto"/>
          </w:tcPr>
          <w:p w14:paraId="01175637">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Sand Buckets</w:t>
            </w:r>
          </w:p>
        </w:tc>
        <w:tc>
          <w:tcPr>
            <w:tcW w:w="1117" w:type="dxa"/>
            <w:shd w:val="clear" w:color="auto" w:fill="auto"/>
          </w:tcPr>
          <w:p w14:paraId="7753348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9D69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C2D5CD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7</w:t>
            </w:r>
          </w:p>
        </w:tc>
        <w:tc>
          <w:tcPr>
            <w:tcW w:w="7895" w:type="dxa"/>
            <w:shd w:val="clear" w:color="auto" w:fill="auto"/>
          </w:tcPr>
          <w:p w14:paraId="234F8AC2">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First Aid Kit</w:t>
            </w:r>
          </w:p>
        </w:tc>
        <w:tc>
          <w:tcPr>
            <w:tcW w:w="1117" w:type="dxa"/>
            <w:shd w:val="clear" w:color="auto" w:fill="auto"/>
          </w:tcPr>
          <w:p w14:paraId="3D8B089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02 Nos </w:t>
            </w:r>
          </w:p>
        </w:tc>
      </w:tr>
      <w:tr w14:paraId="434DD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81C27C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8</w:t>
            </w:r>
          </w:p>
        </w:tc>
        <w:tc>
          <w:tcPr>
            <w:tcW w:w="7895" w:type="dxa"/>
            <w:shd w:val="clear" w:color="auto" w:fill="auto"/>
          </w:tcPr>
          <w:p w14:paraId="4B2EFBC6">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Safety Mask N95</w:t>
            </w:r>
          </w:p>
        </w:tc>
        <w:tc>
          <w:tcPr>
            <w:tcW w:w="1117" w:type="dxa"/>
            <w:shd w:val="clear" w:color="auto" w:fill="auto"/>
          </w:tcPr>
          <w:p w14:paraId="647DA5C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097EB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 w:hRule="atLeast"/>
        </w:trPr>
        <w:tc>
          <w:tcPr>
            <w:tcW w:w="718" w:type="dxa"/>
            <w:shd w:val="clear" w:color="auto" w:fill="auto"/>
          </w:tcPr>
          <w:p w14:paraId="1BF5326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9</w:t>
            </w:r>
          </w:p>
        </w:tc>
        <w:tc>
          <w:tcPr>
            <w:tcW w:w="7895" w:type="dxa"/>
            <w:shd w:val="clear" w:color="auto" w:fill="auto"/>
          </w:tcPr>
          <w:p w14:paraId="289C02E5">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Portable Temporary Ground</w:t>
            </w:r>
          </w:p>
        </w:tc>
        <w:tc>
          <w:tcPr>
            <w:tcW w:w="1117" w:type="dxa"/>
            <w:shd w:val="clear" w:color="auto" w:fill="auto"/>
          </w:tcPr>
          <w:p w14:paraId="0427E4B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453D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D1CA09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10</w:t>
            </w:r>
          </w:p>
        </w:tc>
        <w:tc>
          <w:tcPr>
            <w:tcW w:w="7895" w:type="dxa"/>
            <w:shd w:val="clear" w:color="auto" w:fill="auto"/>
          </w:tcPr>
          <w:p w14:paraId="2E49B3F2">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Grounding Rods &amp; Cables</w:t>
            </w:r>
          </w:p>
        </w:tc>
        <w:tc>
          <w:tcPr>
            <w:tcW w:w="1117" w:type="dxa"/>
            <w:shd w:val="clear" w:color="auto" w:fill="auto"/>
          </w:tcPr>
          <w:p w14:paraId="5C8924C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B7EB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EA3E56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11</w:t>
            </w:r>
          </w:p>
        </w:tc>
        <w:tc>
          <w:tcPr>
            <w:tcW w:w="7895" w:type="dxa"/>
            <w:shd w:val="clear" w:color="auto" w:fill="auto"/>
          </w:tcPr>
          <w:p w14:paraId="20A4BB5F">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Lockout/Tagout (LOTO) Kits</w:t>
            </w:r>
          </w:p>
        </w:tc>
        <w:tc>
          <w:tcPr>
            <w:tcW w:w="1117" w:type="dxa"/>
            <w:shd w:val="clear" w:color="auto" w:fill="auto"/>
          </w:tcPr>
          <w:p w14:paraId="6AB4F74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8F2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7596F1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12</w:t>
            </w:r>
          </w:p>
        </w:tc>
        <w:tc>
          <w:tcPr>
            <w:tcW w:w="7895" w:type="dxa"/>
            <w:shd w:val="clear" w:color="auto" w:fill="auto"/>
          </w:tcPr>
          <w:p w14:paraId="0D07C03E">
            <w:pPr>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Safety Barriers &amp; Cones</w:t>
            </w:r>
          </w:p>
        </w:tc>
        <w:tc>
          <w:tcPr>
            <w:tcW w:w="1117" w:type="dxa"/>
            <w:shd w:val="clear" w:color="auto" w:fill="auto"/>
          </w:tcPr>
          <w:p w14:paraId="7D66B9C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D3BD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85E912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13</w:t>
            </w:r>
          </w:p>
        </w:tc>
        <w:tc>
          <w:tcPr>
            <w:tcW w:w="7895" w:type="dxa"/>
            <w:shd w:val="clear" w:color="auto" w:fill="auto"/>
          </w:tcPr>
          <w:p w14:paraId="6EF325FC">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Smoke &amp; Gas Detectors</w:t>
            </w:r>
          </w:p>
        </w:tc>
        <w:tc>
          <w:tcPr>
            <w:tcW w:w="1117" w:type="dxa"/>
            <w:shd w:val="clear" w:color="auto" w:fill="auto"/>
          </w:tcPr>
          <w:p w14:paraId="010523D2">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05 Nos </w:t>
            </w:r>
          </w:p>
        </w:tc>
      </w:tr>
      <w:tr w14:paraId="40D9D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BF61C3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14</w:t>
            </w:r>
          </w:p>
        </w:tc>
        <w:tc>
          <w:tcPr>
            <w:tcW w:w="7895" w:type="dxa"/>
            <w:shd w:val="clear" w:color="auto" w:fill="auto"/>
          </w:tcPr>
          <w:p w14:paraId="6BA4EAE1">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Emergency Alarm Systems</w:t>
            </w:r>
          </w:p>
        </w:tc>
        <w:tc>
          <w:tcPr>
            <w:tcW w:w="1117" w:type="dxa"/>
            <w:shd w:val="clear" w:color="auto" w:fill="auto"/>
          </w:tcPr>
          <w:p w14:paraId="30D39A7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05 Nos </w:t>
            </w:r>
          </w:p>
        </w:tc>
      </w:tr>
      <w:tr w14:paraId="5F953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0A49DE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15</w:t>
            </w:r>
          </w:p>
        </w:tc>
        <w:tc>
          <w:tcPr>
            <w:tcW w:w="7895" w:type="dxa"/>
            <w:shd w:val="clear" w:color="auto" w:fill="auto"/>
          </w:tcPr>
          <w:p w14:paraId="4649FA09">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 xml:space="preserve">Digital Multimeter </w:t>
            </w:r>
          </w:p>
        </w:tc>
        <w:tc>
          <w:tcPr>
            <w:tcW w:w="1117" w:type="dxa"/>
            <w:shd w:val="clear" w:color="auto" w:fill="auto"/>
          </w:tcPr>
          <w:p w14:paraId="1F0A0CA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0EA1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9DBCF0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16</w:t>
            </w:r>
          </w:p>
        </w:tc>
        <w:tc>
          <w:tcPr>
            <w:tcW w:w="7895" w:type="dxa"/>
            <w:shd w:val="clear" w:color="auto" w:fill="auto"/>
          </w:tcPr>
          <w:p w14:paraId="00A222E7">
            <w:pPr>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 xml:space="preserve">DC/AC Clamp Meter </w:t>
            </w:r>
          </w:p>
        </w:tc>
        <w:tc>
          <w:tcPr>
            <w:tcW w:w="1117" w:type="dxa"/>
            <w:shd w:val="clear" w:color="auto" w:fill="auto"/>
          </w:tcPr>
          <w:p w14:paraId="6721A5F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50E4F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05AF38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17</w:t>
            </w:r>
          </w:p>
        </w:tc>
        <w:tc>
          <w:tcPr>
            <w:tcW w:w="7895" w:type="dxa"/>
            <w:shd w:val="clear" w:color="auto" w:fill="auto"/>
          </w:tcPr>
          <w:p w14:paraId="3C3CBA30">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 xml:space="preserve">Power Quality Analyzer </w:t>
            </w:r>
          </w:p>
        </w:tc>
        <w:tc>
          <w:tcPr>
            <w:tcW w:w="1117" w:type="dxa"/>
            <w:shd w:val="clear" w:color="auto" w:fill="auto"/>
          </w:tcPr>
          <w:p w14:paraId="00BF95D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4B36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B4A689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18</w:t>
            </w:r>
          </w:p>
        </w:tc>
        <w:tc>
          <w:tcPr>
            <w:tcW w:w="7895" w:type="dxa"/>
            <w:shd w:val="clear" w:color="auto" w:fill="auto"/>
          </w:tcPr>
          <w:p w14:paraId="709C3862">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 xml:space="preserve">Infrared Thermometer </w:t>
            </w:r>
          </w:p>
        </w:tc>
        <w:tc>
          <w:tcPr>
            <w:tcW w:w="1117" w:type="dxa"/>
            <w:shd w:val="clear" w:color="auto" w:fill="auto"/>
          </w:tcPr>
          <w:p w14:paraId="342BF06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5DDC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10D959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19</w:t>
            </w:r>
          </w:p>
        </w:tc>
        <w:tc>
          <w:tcPr>
            <w:tcW w:w="7895" w:type="dxa"/>
            <w:shd w:val="clear" w:color="auto" w:fill="auto"/>
          </w:tcPr>
          <w:p w14:paraId="4130FD40">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Motor Generator Set</w:t>
            </w:r>
          </w:p>
        </w:tc>
        <w:tc>
          <w:tcPr>
            <w:tcW w:w="1117" w:type="dxa"/>
            <w:shd w:val="clear" w:color="auto" w:fill="auto"/>
          </w:tcPr>
          <w:p w14:paraId="0F7064F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F162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7993E1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20</w:t>
            </w:r>
          </w:p>
        </w:tc>
        <w:tc>
          <w:tcPr>
            <w:tcW w:w="7895" w:type="dxa"/>
            <w:shd w:val="clear" w:color="auto" w:fill="auto"/>
          </w:tcPr>
          <w:p w14:paraId="1CEF6374">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Fuel Flow Meter (For Diesel Generators)</w:t>
            </w:r>
          </w:p>
        </w:tc>
        <w:tc>
          <w:tcPr>
            <w:tcW w:w="1117" w:type="dxa"/>
            <w:shd w:val="clear" w:color="auto" w:fill="auto"/>
          </w:tcPr>
          <w:p w14:paraId="26C718F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C33C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FB25AE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22</w:t>
            </w:r>
          </w:p>
        </w:tc>
        <w:tc>
          <w:tcPr>
            <w:tcW w:w="7895" w:type="dxa"/>
            <w:shd w:val="clear" w:color="auto" w:fill="auto"/>
          </w:tcPr>
          <w:p w14:paraId="08559C25">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Solar Irradiance Meter (For Renewable Systems)</w:t>
            </w:r>
          </w:p>
        </w:tc>
        <w:tc>
          <w:tcPr>
            <w:tcW w:w="1117" w:type="dxa"/>
            <w:shd w:val="clear" w:color="auto" w:fill="auto"/>
          </w:tcPr>
          <w:p w14:paraId="5753FD9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8C4F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9F97D2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23</w:t>
            </w:r>
          </w:p>
        </w:tc>
        <w:tc>
          <w:tcPr>
            <w:tcW w:w="7895" w:type="dxa"/>
            <w:shd w:val="clear" w:color="auto" w:fill="auto"/>
          </w:tcPr>
          <w:p w14:paraId="73436CAD">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Lockout/Tagout (LOTO) Kit</w:t>
            </w:r>
          </w:p>
        </w:tc>
        <w:tc>
          <w:tcPr>
            <w:tcW w:w="1117" w:type="dxa"/>
            <w:shd w:val="clear" w:color="auto" w:fill="auto"/>
          </w:tcPr>
          <w:p w14:paraId="7CAD208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409D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773197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24</w:t>
            </w:r>
          </w:p>
        </w:tc>
        <w:tc>
          <w:tcPr>
            <w:tcW w:w="7895" w:type="dxa"/>
            <w:shd w:val="clear" w:color="auto" w:fill="auto"/>
          </w:tcPr>
          <w:p w14:paraId="75A5C37F">
            <w:pPr>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Grounding Rods &amp; Clamps</w:t>
            </w:r>
          </w:p>
        </w:tc>
        <w:tc>
          <w:tcPr>
            <w:tcW w:w="1117" w:type="dxa"/>
            <w:shd w:val="clear" w:color="auto" w:fill="auto"/>
          </w:tcPr>
          <w:p w14:paraId="7349DF5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5192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9A4032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25</w:t>
            </w:r>
          </w:p>
        </w:tc>
        <w:tc>
          <w:tcPr>
            <w:tcW w:w="7895" w:type="dxa"/>
            <w:shd w:val="clear" w:color="auto" w:fill="auto"/>
          </w:tcPr>
          <w:p w14:paraId="6418DA22">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Insulation Resistance Tester</w:t>
            </w:r>
          </w:p>
        </w:tc>
        <w:tc>
          <w:tcPr>
            <w:tcW w:w="1117" w:type="dxa"/>
            <w:shd w:val="clear" w:color="auto" w:fill="auto"/>
          </w:tcPr>
          <w:p w14:paraId="28753FB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D4A5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206F23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26</w:t>
            </w:r>
          </w:p>
        </w:tc>
        <w:tc>
          <w:tcPr>
            <w:tcW w:w="7895" w:type="dxa"/>
            <w:shd w:val="clear" w:color="auto" w:fill="auto"/>
          </w:tcPr>
          <w:p w14:paraId="7F8732F8">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Circuit Breaker Analyzer</w:t>
            </w:r>
          </w:p>
        </w:tc>
        <w:tc>
          <w:tcPr>
            <w:tcW w:w="1117" w:type="dxa"/>
            <w:shd w:val="clear" w:color="auto" w:fill="auto"/>
          </w:tcPr>
          <w:p w14:paraId="00BB522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D3D6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8E5997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27</w:t>
            </w:r>
          </w:p>
        </w:tc>
        <w:tc>
          <w:tcPr>
            <w:tcW w:w="7895" w:type="dxa"/>
            <w:shd w:val="clear" w:color="auto" w:fill="auto"/>
          </w:tcPr>
          <w:p w14:paraId="3B3D0A7D">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Synchroscope</w:t>
            </w:r>
          </w:p>
        </w:tc>
        <w:tc>
          <w:tcPr>
            <w:tcW w:w="1117" w:type="dxa"/>
            <w:shd w:val="clear" w:color="auto" w:fill="auto"/>
          </w:tcPr>
          <w:p w14:paraId="2FC82B9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25C0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7CB6C3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28</w:t>
            </w:r>
          </w:p>
        </w:tc>
        <w:tc>
          <w:tcPr>
            <w:tcW w:w="7895" w:type="dxa"/>
            <w:shd w:val="clear" w:color="auto" w:fill="auto"/>
          </w:tcPr>
          <w:p w14:paraId="42026360">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Magnetic Contactor 220V</w:t>
            </w:r>
          </w:p>
        </w:tc>
        <w:tc>
          <w:tcPr>
            <w:tcW w:w="1117" w:type="dxa"/>
            <w:shd w:val="clear" w:color="auto" w:fill="auto"/>
          </w:tcPr>
          <w:p w14:paraId="70AB2FF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D84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036940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30</w:t>
            </w:r>
          </w:p>
        </w:tc>
        <w:tc>
          <w:tcPr>
            <w:tcW w:w="7895" w:type="dxa"/>
            <w:shd w:val="clear" w:color="auto" w:fill="auto"/>
          </w:tcPr>
          <w:p w14:paraId="58D98C1C">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Magnetic Contactor 400V</w:t>
            </w:r>
          </w:p>
        </w:tc>
        <w:tc>
          <w:tcPr>
            <w:tcW w:w="1117" w:type="dxa"/>
            <w:shd w:val="clear" w:color="auto" w:fill="auto"/>
          </w:tcPr>
          <w:p w14:paraId="2CE0F78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3B1E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1E18D9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31</w:t>
            </w:r>
          </w:p>
        </w:tc>
        <w:tc>
          <w:tcPr>
            <w:tcW w:w="7895" w:type="dxa"/>
            <w:shd w:val="clear" w:color="auto" w:fill="auto"/>
          </w:tcPr>
          <w:p w14:paraId="7501F5A1">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On-Off Push Buttons</w:t>
            </w:r>
          </w:p>
        </w:tc>
        <w:tc>
          <w:tcPr>
            <w:tcW w:w="1117" w:type="dxa"/>
            <w:shd w:val="clear" w:color="auto" w:fill="auto"/>
          </w:tcPr>
          <w:p w14:paraId="6739139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4D3D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BEBCA4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32</w:t>
            </w:r>
          </w:p>
        </w:tc>
        <w:tc>
          <w:tcPr>
            <w:tcW w:w="7895" w:type="dxa"/>
            <w:shd w:val="clear" w:color="auto" w:fill="auto"/>
          </w:tcPr>
          <w:p w14:paraId="0FBBAFD5">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Rev-Stop-For Push Button</w:t>
            </w:r>
          </w:p>
        </w:tc>
        <w:tc>
          <w:tcPr>
            <w:tcW w:w="1117" w:type="dxa"/>
            <w:shd w:val="clear" w:color="auto" w:fill="auto"/>
          </w:tcPr>
          <w:p w14:paraId="2E552E0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4529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DE5486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33</w:t>
            </w:r>
          </w:p>
        </w:tc>
        <w:tc>
          <w:tcPr>
            <w:tcW w:w="7895" w:type="dxa"/>
            <w:shd w:val="clear" w:color="auto" w:fill="auto"/>
          </w:tcPr>
          <w:p w14:paraId="0017528A">
            <w:pPr>
              <w:keepNext/>
              <w:keepLines/>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Thermal Overload</w:t>
            </w:r>
          </w:p>
        </w:tc>
        <w:tc>
          <w:tcPr>
            <w:tcW w:w="1117" w:type="dxa"/>
            <w:shd w:val="clear" w:color="auto" w:fill="auto"/>
          </w:tcPr>
          <w:p w14:paraId="19C637A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7B37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04B9C6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34</w:t>
            </w:r>
          </w:p>
        </w:tc>
        <w:tc>
          <w:tcPr>
            <w:tcW w:w="7895" w:type="dxa"/>
            <w:shd w:val="clear" w:color="auto" w:fill="auto"/>
          </w:tcPr>
          <w:p w14:paraId="7FBC46B3">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Phase Sequence Relay</w:t>
            </w:r>
          </w:p>
        </w:tc>
        <w:tc>
          <w:tcPr>
            <w:tcW w:w="1117" w:type="dxa"/>
            <w:shd w:val="clear" w:color="auto" w:fill="auto"/>
          </w:tcPr>
          <w:p w14:paraId="74F14A1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06C6A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AE6023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35</w:t>
            </w:r>
          </w:p>
        </w:tc>
        <w:tc>
          <w:tcPr>
            <w:tcW w:w="7895" w:type="dxa"/>
            <w:shd w:val="clear" w:color="auto" w:fill="auto"/>
          </w:tcPr>
          <w:p w14:paraId="14F0DB71">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Current Transformer (CTs)</w:t>
            </w:r>
          </w:p>
        </w:tc>
        <w:tc>
          <w:tcPr>
            <w:tcW w:w="1117" w:type="dxa"/>
            <w:shd w:val="clear" w:color="auto" w:fill="auto"/>
          </w:tcPr>
          <w:p w14:paraId="771F4C7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54C4A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EA103A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36</w:t>
            </w:r>
          </w:p>
        </w:tc>
        <w:tc>
          <w:tcPr>
            <w:tcW w:w="7895" w:type="dxa"/>
            <w:shd w:val="clear" w:color="auto" w:fill="auto"/>
          </w:tcPr>
          <w:p w14:paraId="521633F9">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Potential Transformers (PTs)</w:t>
            </w:r>
          </w:p>
        </w:tc>
        <w:tc>
          <w:tcPr>
            <w:tcW w:w="1117" w:type="dxa"/>
            <w:shd w:val="clear" w:color="auto" w:fill="auto"/>
          </w:tcPr>
          <w:p w14:paraId="38D4BF8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6059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7AF74C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37</w:t>
            </w:r>
          </w:p>
        </w:tc>
        <w:tc>
          <w:tcPr>
            <w:tcW w:w="7895" w:type="dxa"/>
            <w:shd w:val="clear" w:color="auto" w:fill="auto"/>
          </w:tcPr>
          <w:p w14:paraId="411F989C">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Galvanometer</w:t>
            </w:r>
          </w:p>
        </w:tc>
        <w:tc>
          <w:tcPr>
            <w:tcW w:w="1117" w:type="dxa"/>
            <w:shd w:val="clear" w:color="auto" w:fill="auto"/>
          </w:tcPr>
          <w:p w14:paraId="742E79D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57A3C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E88B60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38</w:t>
            </w:r>
          </w:p>
        </w:tc>
        <w:tc>
          <w:tcPr>
            <w:tcW w:w="7895" w:type="dxa"/>
            <w:shd w:val="clear" w:color="auto" w:fill="auto"/>
          </w:tcPr>
          <w:p w14:paraId="2DBB8408">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Exciters</w:t>
            </w:r>
          </w:p>
        </w:tc>
        <w:tc>
          <w:tcPr>
            <w:tcW w:w="1117" w:type="dxa"/>
            <w:shd w:val="clear" w:color="auto" w:fill="auto"/>
          </w:tcPr>
          <w:p w14:paraId="0DC4F2D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FCF4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167362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40</w:t>
            </w:r>
          </w:p>
        </w:tc>
        <w:tc>
          <w:tcPr>
            <w:tcW w:w="7895" w:type="dxa"/>
            <w:shd w:val="clear" w:color="auto" w:fill="auto"/>
          </w:tcPr>
          <w:p w14:paraId="2F96319E">
            <w:pPr>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Automatic Voltage Regulator</w:t>
            </w:r>
          </w:p>
        </w:tc>
        <w:tc>
          <w:tcPr>
            <w:tcW w:w="1117" w:type="dxa"/>
            <w:shd w:val="clear" w:color="auto" w:fill="auto"/>
          </w:tcPr>
          <w:p w14:paraId="2FFA490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0838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ED2AE2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41</w:t>
            </w:r>
          </w:p>
        </w:tc>
        <w:tc>
          <w:tcPr>
            <w:tcW w:w="7895" w:type="dxa"/>
            <w:shd w:val="clear" w:color="auto" w:fill="auto"/>
          </w:tcPr>
          <w:p w14:paraId="33708A61">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Frequency Meter</w:t>
            </w:r>
          </w:p>
        </w:tc>
        <w:tc>
          <w:tcPr>
            <w:tcW w:w="1117" w:type="dxa"/>
            <w:shd w:val="clear" w:color="auto" w:fill="auto"/>
          </w:tcPr>
          <w:p w14:paraId="7F796E2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0A395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13F3B0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42</w:t>
            </w:r>
          </w:p>
        </w:tc>
        <w:tc>
          <w:tcPr>
            <w:tcW w:w="7895" w:type="dxa"/>
            <w:shd w:val="clear" w:color="auto" w:fill="auto"/>
          </w:tcPr>
          <w:p w14:paraId="71C89704">
            <w:pPr>
              <w:widowControl w:val="0"/>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Single Phase Wattmeter</w:t>
            </w:r>
          </w:p>
        </w:tc>
        <w:tc>
          <w:tcPr>
            <w:tcW w:w="1117" w:type="dxa"/>
            <w:shd w:val="clear" w:color="auto" w:fill="auto"/>
          </w:tcPr>
          <w:p w14:paraId="375670F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970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46E943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43</w:t>
            </w:r>
          </w:p>
        </w:tc>
        <w:tc>
          <w:tcPr>
            <w:tcW w:w="7895" w:type="dxa"/>
            <w:shd w:val="clear" w:color="auto" w:fill="auto"/>
          </w:tcPr>
          <w:p w14:paraId="31391C1C">
            <w:pPr>
              <w:ind w:right="270"/>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eastAsia="Times New Roman" w:asciiTheme="minorHAnsi" w:hAnsiTheme="minorHAnsi" w:cstheme="minorBidi"/>
              </w:rPr>
              <w:t>Three Phase Wattmeter</w:t>
            </w:r>
          </w:p>
        </w:tc>
        <w:tc>
          <w:tcPr>
            <w:tcW w:w="1117" w:type="dxa"/>
            <w:shd w:val="clear" w:color="auto" w:fill="auto"/>
          </w:tcPr>
          <w:p w14:paraId="76F829F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FED7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BE064C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44</w:t>
            </w:r>
          </w:p>
        </w:tc>
        <w:tc>
          <w:tcPr>
            <w:tcW w:w="7895" w:type="dxa"/>
            <w:shd w:val="clear" w:color="auto" w:fill="auto"/>
          </w:tcPr>
          <w:p w14:paraId="7A85F59C">
            <w:pPr>
              <w:ind w:right="270"/>
              <w:rPr>
                <w:rFonts w:eastAsia="Times New Roman" w:asciiTheme="minorHAnsi" w:hAnsiTheme="minorHAnsi" w:cstheme="minorBidi"/>
              </w:rPr>
            </w:pPr>
            <w:r>
              <w:rPr>
                <w:rFonts w:eastAsia="Times New Roman" w:asciiTheme="minorHAnsi" w:hAnsiTheme="minorHAnsi" w:cstheme="minorBidi"/>
              </w:rPr>
              <w:t>DC Wattmeter (100W)</w:t>
            </w:r>
          </w:p>
        </w:tc>
        <w:tc>
          <w:tcPr>
            <w:tcW w:w="1117" w:type="dxa"/>
            <w:shd w:val="clear" w:color="auto" w:fill="auto"/>
          </w:tcPr>
          <w:p w14:paraId="002C560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10E60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39D4AE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45</w:t>
            </w:r>
          </w:p>
        </w:tc>
        <w:tc>
          <w:tcPr>
            <w:tcW w:w="7895" w:type="dxa"/>
            <w:shd w:val="clear" w:color="auto" w:fill="auto"/>
          </w:tcPr>
          <w:p w14:paraId="144F1D38">
            <w:pPr>
              <w:ind w:right="270"/>
              <w:rPr>
                <w:rFonts w:eastAsia="Times New Roman" w:asciiTheme="minorHAnsi" w:hAnsiTheme="minorHAnsi" w:cstheme="minorBidi"/>
              </w:rPr>
            </w:pPr>
            <w:r>
              <w:rPr>
                <w:rFonts w:eastAsia="Times New Roman" w:asciiTheme="minorHAnsi" w:hAnsiTheme="minorHAnsi" w:cstheme="minorBidi"/>
              </w:rPr>
              <w:t>Digital Lux Meter</w:t>
            </w:r>
          </w:p>
        </w:tc>
        <w:tc>
          <w:tcPr>
            <w:tcW w:w="1117" w:type="dxa"/>
            <w:shd w:val="clear" w:color="auto" w:fill="auto"/>
          </w:tcPr>
          <w:p w14:paraId="3A20A1A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0CBE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3E2688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46</w:t>
            </w:r>
          </w:p>
        </w:tc>
        <w:tc>
          <w:tcPr>
            <w:tcW w:w="7895" w:type="dxa"/>
            <w:shd w:val="clear" w:color="auto" w:fill="auto"/>
          </w:tcPr>
          <w:p w14:paraId="7FD1E1EE">
            <w:pPr>
              <w:ind w:right="270"/>
              <w:rPr>
                <w:rFonts w:eastAsia="Times New Roman" w:asciiTheme="minorHAnsi" w:hAnsiTheme="minorHAnsi" w:cstheme="minorBidi"/>
              </w:rPr>
            </w:pPr>
            <w:r>
              <w:rPr>
                <w:rFonts w:eastAsia="Times New Roman" w:asciiTheme="minorHAnsi" w:hAnsiTheme="minorHAnsi" w:cstheme="minorBidi"/>
              </w:rPr>
              <w:t>Analog Lux Meter</w:t>
            </w:r>
          </w:p>
        </w:tc>
        <w:tc>
          <w:tcPr>
            <w:tcW w:w="1117" w:type="dxa"/>
            <w:shd w:val="clear" w:color="auto" w:fill="auto"/>
          </w:tcPr>
          <w:p w14:paraId="31D5593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FC30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AB15E3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47</w:t>
            </w:r>
          </w:p>
        </w:tc>
        <w:tc>
          <w:tcPr>
            <w:tcW w:w="7895" w:type="dxa"/>
            <w:shd w:val="clear" w:color="auto" w:fill="auto"/>
          </w:tcPr>
          <w:p w14:paraId="51776E91">
            <w:pPr>
              <w:ind w:right="270"/>
              <w:rPr>
                <w:rFonts w:eastAsia="Times New Roman" w:asciiTheme="minorHAnsi" w:hAnsiTheme="minorHAnsi" w:cstheme="minorBidi"/>
              </w:rPr>
            </w:pPr>
            <w:r>
              <w:rPr>
                <w:rFonts w:eastAsia="Times New Roman" w:asciiTheme="minorHAnsi" w:hAnsiTheme="minorHAnsi" w:cstheme="minorBidi"/>
              </w:rPr>
              <w:t>Solar Panels (180W, 585W)</w:t>
            </w:r>
          </w:p>
        </w:tc>
        <w:tc>
          <w:tcPr>
            <w:tcW w:w="1117" w:type="dxa"/>
            <w:shd w:val="clear" w:color="auto" w:fill="auto"/>
          </w:tcPr>
          <w:p w14:paraId="6DD998A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71FDD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75DEFE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48</w:t>
            </w:r>
          </w:p>
        </w:tc>
        <w:tc>
          <w:tcPr>
            <w:tcW w:w="7895" w:type="dxa"/>
            <w:shd w:val="clear" w:color="auto" w:fill="auto"/>
          </w:tcPr>
          <w:p w14:paraId="39CA265F">
            <w:pPr>
              <w:ind w:right="270"/>
              <w:rPr>
                <w:rFonts w:eastAsia="Times New Roman" w:asciiTheme="minorHAnsi" w:hAnsiTheme="minorHAnsi" w:cstheme="minorBidi"/>
              </w:rPr>
            </w:pPr>
            <w:r>
              <w:rPr>
                <w:rFonts w:eastAsia="Times New Roman" w:asciiTheme="minorHAnsi" w:hAnsiTheme="minorHAnsi" w:cstheme="minorBidi"/>
              </w:rPr>
              <w:t>Inverters (1000W, 2kW, 5kW)</w:t>
            </w:r>
          </w:p>
        </w:tc>
        <w:tc>
          <w:tcPr>
            <w:tcW w:w="1117" w:type="dxa"/>
            <w:shd w:val="clear" w:color="auto" w:fill="auto"/>
          </w:tcPr>
          <w:p w14:paraId="1B2EEB1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8DD6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22383B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49</w:t>
            </w:r>
          </w:p>
        </w:tc>
        <w:tc>
          <w:tcPr>
            <w:tcW w:w="7895" w:type="dxa"/>
            <w:shd w:val="clear" w:color="auto" w:fill="auto"/>
          </w:tcPr>
          <w:p w14:paraId="178033AF">
            <w:pPr>
              <w:ind w:right="270"/>
              <w:rPr>
                <w:rFonts w:eastAsia="Times New Roman" w:asciiTheme="minorHAnsi" w:hAnsiTheme="minorHAnsi" w:cstheme="minorBidi"/>
              </w:rPr>
            </w:pPr>
            <w:r>
              <w:rPr>
                <w:rFonts w:eastAsia="Times New Roman" w:asciiTheme="minorHAnsi" w:hAnsiTheme="minorHAnsi" w:cstheme="minorBidi"/>
              </w:rPr>
              <w:t>Controller Trainer</w:t>
            </w:r>
          </w:p>
        </w:tc>
        <w:tc>
          <w:tcPr>
            <w:tcW w:w="1117" w:type="dxa"/>
            <w:shd w:val="clear" w:color="auto" w:fill="auto"/>
          </w:tcPr>
          <w:p w14:paraId="2C4B8942">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F51E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04A532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50</w:t>
            </w:r>
          </w:p>
        </w:tc>
        <w:tc>
          <w:tcPr>
            <w:tcW w:w="7895" w:type="dxa"/>
            <w:shd w:val="clear" w:color="auto" w:fill="auto"/>
          </w:tcPr>
          <w:p w14:paraId="0E64513E">
            <w:pPr>
              <w:ind w:right="270"/>
              <w:rPr>
                <w:rFonts w:eastAsia="Times New Roman" w:asciiTheme="minorHAnsi" w:hAnsiTheme="minorHAnsi" w:cstheme="minorBidi"/>
              </w:rPr>
            </w:pPr>
            <w:r>
              <w:rPr>
                <w:rFonts w:eastAsia="Times New Roman" w:asciiTheme="minorHAnsi" w:hAnsiTheme="minorHAnsi" w:cstheme="minorBidi"/>
              </w:rPr>
              <w:t>Charge Controller PWM (20A, 30A)</w:t>
            </w:r>
          </w:p>
        </w:tc>
        <w:tc>
          <w:tcPr>
            <w:tcW w:w="1117" w:type="dxa"/>
            <w:shd w:val="clear" w:color="auto" w:fill="auto"/>
          </w:tcPr>
          <w:p w14:paraId="398D5DB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2B27C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42D593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51</w:t>
            </w:r>
          </w:p>
        </w:tc>
        <w:tc>
          <w:tcPr>
            <w:tcW w:w="7895" w:type="dxa"/>
            <w:shd w:val="clear" w:color="auto" w:fill="auto"/>
          </w:tcPr>
          <w:p w14:paraId="5AC4DEB6">
            <w:pPr>
              <w:ind w:right="270"/>
              <w:rPr>
                <w:rFonts w:eastAsia="Times New Roman" w:asciiTheme="minorHAnsi" w:hAnsiTheme="minorHAnsi" w:cstheme="minorBidi"/>
              </w:rPr>
            </w:pPr>
            <w:r>
              <w:rPr>
                <w:rFonts w:eastAsia="Times New Roman" w:asciiTheme="minorHAnsi" w:hAnsiTheme="minorHAnsi" w:cstheme="minorBidi"/>
              </w:rPr>
              <w:t>Charge Controller MPPT (40A)</w:t>
            </w:r>
          </w:p>
        </w:tc>
        <w:tc>
          <w:tcPr>
            <w:tcW w:w="1117" w:type="dxa"/>
            <w:shd w:val="clear" w:color="auto" w:fill="auto"/>
          </w:tcPr>
          <w:p w14:paraId="4DA0C16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DBB3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F399FE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52</w:t>
            </w:r>
          </w:p>
        </w:tc>
        <w:tc>
          <w:tcPr>
            <w:tcW w:w="7895" w:type="dxa"/>
            <w:shd w:val="clear" w:color="auto" w:fill="auto"/>
          </w:tcPr>
          <w:p w14:paraId="50B86504">
            <w:pPr>
              <w:ind w:right="270"/>
              <w:rPr>
                <w:rFonts w:eastAsia="Times New Roman" w:asciiTheme="minorHAnsi" w:hAnsiTheme="minorHAnsi" w:cstheme="minorBidi"/>
              </w:rPr>
            </w:pPr>
            <w:r>
              <w:rPr>
                <w:rFonts w:eastAsia="Times New Roman" w:asciiTheme="minorHAnsi" w:hAnsiTheme="minorHAnsi" w:cstheme="minorBidi"/>
              </w:rPr>
              <w:t>Battery 100Ah</w:t>
            </w:r>
          </w:p>
        </w:tc>
        <w:tc>
          <w:tcPr>
            <w:tcW w:w="1117" w:type="dxa"/>
            <w:shd w:val="clear" w:color="auto" w:fill="auto"/>
          </w:tcPr>
          <w:p w14:paraId="4D082D3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5 Nos </w:t>
            </w:r>
          </w:p>
        </w:tc>
      </w:tr>
      <w:tr w14:paraId="060F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1B4A3C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53</w:t>
            </w:r>
          </w:p>
        </w:tc>
        <w:tc>
          <w:tcPr>
            <w:tcW w:w="7895" w:type="dxa"/>
            <w:shd w:val="clear" w:color="auto" w:fill="auto"/>
          </w:tcPr>
          <w:p w14:paraId="29FAD132">
            <w:pPr>
              <w:ind w:right="270"/>
              <w:rPr>
                <w:rFonts w:eastAsia="Times New Roman" w:asciiTheme="minorHAnsi" w:hAnsiTheme="minorHAnsi" w:cstheme="minorBidi"/>
              </w:rPr>
            </w:pPr>
            <w:r>
              <w:rPr>
                <w:rFonts w:eastAsia="Times New Roman" w:asciiTheme="minorHAnsi" w:hAnsiTheme="minorHAnsi" w:cstheme="minorBidi"/>
              </w:rPr>
              <w:t>Battery 200Ah</w:t>
            </w:r>
          </w:p>
        </w:tc>
        <w:tc>
          <w:tcPr>
            <w:tcW w:w="1117" w:type="dxa"/>
            <w:shd w:val="clear" w:color="auto" w:fill="auto"/>
          </w:tcPr>
          <w:p w14:paraId="163839D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5 Nos </w:t>
            </w:r>
          </w:p>
        </w:tc>
      </w:tr>
      <w:tr w14:paraId="4649A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4B7D5F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54</w:t>
            </w:r>
          </w:p>
        </w:tc>
        <w:tc>
          <w:tcPr>
            <w:tcW w:w="7895" w:type="dxa"/>
            <w:shd w:val="clear" w:color="auto" w:fill="auto"/>
          </w:tcPr>
          <w:p w14:paraId="3B97AE68">
            <w:pPr>
              <w:ind w:right="270"/>
              <w:rPr>
                <w:rFonts w:eastAsia="Times New Roman" w:asciiTheme="minorHAnsi" w:hAnsiTheme="minorHAnsi" w:cstheme="minorBidi"/>
              </w:rPr>
            </w:pPr>
            <w:r>
              <w:rPr>
                <w:rFonts w:eastAsia="Times New Roman" w:asciiTheme="minorHAnsi" w:hAnsiTheme="minorHAnsi" w:cstheme="minorBidi"/>
              </w:rPr>
              <w:t>Single Phase Energy meters (Analog and Digital)</w:t>
            </w:r>
          </w:p>
        </w:tc>
        <w:tc>
          <w:tcPr>
            <w:tcW w:w="1117" w:type="dxa"/>
            <w:shd w:val="clear" w:color="auto" w:fill="auto"/>
          </w:tcPr>
          <w:p w14:paraId="450AB18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026D9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1D3BE5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55</w:t>
            </w:r>
          </w:p>
        </w:tc>
        <w:tc>
          <w:tcPr>
            <w:tcW w:w="7895" w:type="dxa"/>
            <w:shd w:val="clear" w:color="auto" w:fill="auto"/>
          </w:tcPr>
          <w:p w14:paraId="03397FF3">
            <w:pPr>
              <w:ind w:right="270"/>
              <w:rPr>
                <w:rFonts w:eastAsia="Times New Roman" w:asciiTheme="minorHAnsi" w:hAnsiTheme="minorHAnsi" w:cstheme="minorBidi"/>
              </w:rPr>
            </w:pPr>
            <w:r>
              <w:rPr>
                <w:rFonts w:eastAsia="Times New Roman" w:asciiTheme="minorHAnsi" w:hAnsiTheme="minorHAnsi" w:cstheme="minorBidi"/>
              </w:rPr>
              <w:t>Three Phase Energy meters (Analog and Digital)</w:t>
            </w:r>
          </w:p>
        </w:tc>
        <w:tc>
          <w:tcPr>
            <w:tcW w:w="1117" w:type="dxa"/>
            <w:shd w:val="clear" w:color="auto" w:fill="auto"/>
          </w:tcPr>
          <w:p w14:paraId="4FEE422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30374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1ECD45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56</w:t>
            </w:r>
          </w:p>
        </w:tc>
        <w:tc>
          <w:tcPr>
            <w:tcW w:w="7895" w:type="dxa"/>
            <w:shd w:val="clear" w:color="auto" w:fill="auto"/>
          </w:tcPr>
          <w:p w14:paraId="359AB386">
            <w:pPr>
              <w:ind w:right="270"/>
              <w:rPr>
                <w:rFonts w:eastAsia="Times New Roman" w:asciiTheme="minorHAnsi" w:hAnsiTheme="minorHAnsi" w:cstheme="minorBidi"/>
              </w:rPr>
            </w:pPr>
            <w:r>
              <w:rPr>
                <w:rFonts w:eastAsia="Times New Roman" w:asciiTheme="minorHAnsi" w:hAnsiTheme="minorHAnsi" w:cstheme="minorBidi"/>
              </w:rPr>
              <w:t>Testing Board</w:t>
            </w:r>
          </w:p>
        </w:tc>
        <w:tc>
          <w:tcPr>
            <w:tcW w:w="1117" w:type="dxa"/>
            <w:shd w:val="clear" w:color="auto" w:fill="auto"/>
          </w:tcPr>
          <w:p w14:paraId="0AE5E2B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DB05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52D6B0B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57</w:t>
            </w:r>
          </w:p>
        </w:tc>
        <w:tc>
          <w:tcPr>
            <w:tcW w:w="7895" w:type="dxa"/>
            <w:shd w:val="clear" w:color="auto" w:fill="auto"/>
          </w:tcPr>
          <w:p w14:paraId="11474C4E">
            <w:pPr>
              <w:ind w:right="270"/>
              <w:rPr>
                <w:rFonts w:eastAsia="Times New Roman" w:asciiTheme="minorHAnsi" w:hAnsiTheme="minorHAnsi" w:cstheme="minorBidi"/>
              </w:rPr>
            </w:pPr>
            <w:r>
              <w:rPr>
                <w:rFonts w:eastAsia="Times New Roman" w:asciiTheme="minorHAnsi" w:hAnsiTheme="minorHAnsi" w:cstheme="minorBidi"/>
              </w:rPr>
              <w:t>Single Pole Circuit Breaker (C6,C13,C63)</w:t>
            </w:r>
          </w:p>
        </w:tc>
        <w:tc>
          <w:tcPr>
            <w:tcW w:w="1117" w:type="dxa"/>
            <w:shd w:val="clear" w:color="auto" w:fill="auto"/>
          </w:tcPr>
          <w:p w14:paraId="774719A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20B94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084AB8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58</w:t>
            </w:r>
          </w:p>
        </w:tc>
        <w:tc>
          <w:tcPr>
            <w:tcW w:w="7895" w:type="dxa"/>
            <w:shd w:val="clear" w:color="auto" w:fill="auto"/>
          </w:tcPr>
          <w:p w14:paraId="2CB5B090">
            <w:pPr>
              <w:ind w:right="270"/>
              <w:rPr>
                <w:rFonts w:eastAsia="Times New Roman" w:asciiTheme="minorHAnsi" w:hAnsiTheme="minorHAnsi" w:cstheme="minorBidi"/>
              </w:rPr>
            </w:pPr>
            <w:r>
              <w:rPr>
                <w:rFonts w:eastAsia="Times New Roman" w:asciiTheme="minorHAnsi" w:hAnsiTheme="minorHAnsi" w:cstheme="minorBidi"/>
              </w:rPr>
              <w:t>Two Pole Circuit Breaker (C6,C13,C63)</w:t>
            </w:r>
          </w:p>
        </w:tc>
        <w:tc>
          <w:tcPr>
            <w:tcW w:w="1117" w:type="dxa"/>
            <w:shd w:val="clear" w:color="auto" w:fill="auto"/>
          </w:tcPr>
          <w:p w14:paraId="51435FA6">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each </w:t>
            </w:r>
          </w:p>
        </w:tc>
      </w:tr>
      <w:tr w14:paraId="1F5DF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FD58A4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59</w:t>
            </w:r>
          </w:p>
        </w:tc>
        <w:tc>
          <w:tcPr>
            <w:tcW w:w="7895" w:type="dxa"/>
            <w:shd w:val="clear" w:color="auto" w:fill="auto"/>
          </w:tcPr>
          <w:p w14:paraId="3E27CE6B">
            <w:pPr>
              <w:ind w:right="270"/>
              <w:rPr>
                <w:rFonts w:eastAsia="Times New Roman" w:asciiTheme="minorHAnsi" w:hAnsiTheme="minorHAnsi" w:cstheme="minorBidi"/>
              </w:rPr>
            </w:pPr>
            <w:r>
              <w:rPr>
                <w:rFonts w:eastAsia="Times New Roman" w:asciiTheme="minorHAnsi" w:hAnsiTheme="minorHAnsi" w:cstheme="minorBidi"/>
              </w:rPr>
              <w:t>Three Pole Circuit Breaker (C6,C13,C63)</w:t>
            </w:r>
          </w:p>
        </w:tc>
        <w:tc>
          <w:tcPr>
            <w:tcW w:w="1117" w:type="dxa"/>
            <w:shd w:val="clear" w:color="auto" w:fill="auto"/>
          </w:tcPr>
          <w:p w14:paraId="1826B0E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25 Nos each</w:t>
            </w:r>
          </w:p>
        </w:tc>
      </w:tr>
      <w:tr w14:paraId="01036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3C8ED24">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60</w:t>
            </w:r>
          </w:p>
        </w:tc>
        <w:tc>
          <w:tcPr>
            <w:tcW w:w="7895" w:type="dxa"/>
            <w:shd w:val="clear" w:color="auto" w:fill="auto"/>
          </w:tcPr>
          <w:p w14:paraId="7E3E7210">
            <w:pPr>
              <w:ind w:right="270"/>
              <w:rPr>
                <w:rFonts w:eastAsia="Times New Roman" w:asciiTheme="minorHAnsi" w:hAnsiTheme="minorHAnsi" w:cstheme="minorBidi"/>
              </w:rPr>
            </w:pPr>
            <w:r>
              <w:rPr>
                <w:rFonts w:eastAsia="Times New Roman" w:asciiTheme="minorHAnsi" w:hAnsiTheme="minorHAnsi" w:cstheme="minorBidi"/>
              </w:rPr>
              <w:t>Power Factor meter</w:t>
            </w:r>
          </w:p>
        </w:tc>
        <w:tc>
          <w:tcPr>
            <w:tcW w:w="1117" w:type="dxa"/>
            <w:shd w:val="clear" w:color="auto" w:fill="auto"/>
          </w:tcPr>
          <w:p w14:paraId="3CAAD6E9">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C17E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BD1C1D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61</w:t>
            </w:r>
          </w:p>
        </w:tc>
        <w:tc>
          <w:tcPr>
            <w:tcW w:w="7895" w:type="dxa"/>
            <w:shd w:val="clear" w:color="auto" w:fill="auto"/>
          </w:tcPr>
          <w:p w14:paraId="3905A83A">
            <w:pPr>
              <w:ind w:right="270"/>
              <w:rPr>
                <w:rFonts w:eastAsia="Times New Roman" w:asciiTheme="minorHAnsi" w:hAnsiTheme="minorHAnsi" w:cstheme="minorBidi"/>
              </w:rPr>
            </w:pPr>
            <w:r>
              <w:rPr>
                <w:rFonts w:eastAsia="Times New Roman" w:asciiTheme="minorHAnsi" w:hAnsiTheme="minorHAnsi" w:cstheme="minorBidi"/>
              </w:rPr>
              <w:t>kVAR meter</w:t>
            </w:r>
          </w:p>
        </w:tc>
        <w:tc>
          <w:tcPr>
            <w:tcW w:w="1117" w:type="dxa"/>
            <w:shd w:val="clear" w:color="auto" w:fill="auto"/>
          </w:tcPr>
          <w:p w14:paraId="29137FB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4FC27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C1606C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62</w:t>
            </w:r>
          </w:p>
        </w:tc>
        <w:tc>
          <w:tcPr>
            <w:tcW w:w="7895" w:type="dxa"/>
            <w:shd w:val="clear" w:color="auto" w:fill="auto"/>
          </w:tcPr>
          <w:p w14:paraId="240FEE52">
            <w:pPr>
              <w:ind w:right="270"/>
              <w:rPr>
                <w:rFonts w:eastAsia="Times New Roman" w:asciiTheme="minorHAnsi" w:hAnsiTheme="minorHAnsi" w:cstheme="minorBidi"/>
              </w:rPr>
            </w:pPr>
            <w:r>
              <w:rPr>
                <w:rFonts w:eastAsia="Times New Roman" w:asciiTheme="minorHAnsi" w:hAnsiTheme="minorHAnsi" w:cstheme="minorBidi"/>
              </w:rPr>
              <w:t>Four Pole Circuit Breaker (C6,C13,C63)</w:t>
            </w:r>
          </w:p>
        </w:tc>
        <w:tc>
          <w:tcPr>
            <w:tcW w:w="1117" w:type="dxa"/>
            <w:shd w:val="clear" w:color="auto" w:fill="auto"/>
          </w:tcPr>
          <w:p w14:paraId="12367F6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35EB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1F9438D">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63</w:t>
            </w:r>
          </w:p>
        </w:tc>
        <w:tc>
          <w:tcPr>
            <w:tcW w:w="7895" w:type="dxa"/>
            <w:shd w:val="clear" w:color="auto" w:fill="auto"/>
          </w:tcPr>
          <w:p w14:paraId="02A15CC8">
            <w:pPr>
              <w:ind w:right="270"/>
              <w:rPr>
                <w:rFonts w:eastAsia="Times New Roman" w:asciiTheme="minorHAnsi" w:hAnsiTheme="minorHAnsi" w:cstheme="minorBidi"/>
              </w:rPr>
            </w:pPr>
            <w:r>
              <w:rPr>
                <w:rFonts w:eastAsia="Times New Roman" w:asciiTheme="minorHAnsi" w:hAnsiTheme="minorHAnsi" w:cstheme="minorBidi"/>
              </w:rPr>
              <w:t>Barcode Scanners (For Equipment Tagging &amp; Tracking)</w:t>
            </w:r>
          </w:p>
        </w:tc>
        <w:tc>
          <w:tcPr>
            <w:tcW w:w="1117" w:type="dxa"/>
            <w:shd w:val="clear" w:color="auto" w:fill="auto"/>
          </w:tcPr>
          <w:p w14:paraId="03710F2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5D87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2CE0DB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64</w:t>
            </w:r>
          </w:p>
        </w:tc>
        <w:tc>
          <w:tcPr>
            <w:tcW w:w="7895" w:type="dxa"/>
            <w:shd w:val="clear" w:color="auto" w:fill="auto"/>
          </w:tcPr>
          <w:p w14:paraId="35EFC841">
            <w:pPr>
              <w:ind w:right="270"/>
              <w:rPr>
                <w:rFonts w:eastAsia="Times New Roman" w:asciiTheme="minorHAnsi" w:hAnsiTheme="minorHAnsi" w:cstheme="minorBidi"/>
              </w:rPr>
            </w:pPr>
            <w:r>
              <w:rPr>
                <w:rFonts w:eastAsia="Times New Roman" w:asciiTheme="minorHAnsi" w:hAnsiTheme="minorHAnsi" w:cstheme="minorBidi"/>
              </w:rPr>
              <w:t>RFID Tags &amp; Readers (For Asset Management)</w:t>
            </w:r>
          </w:p>
        </w:tc>
        <w:tc>
          <w:tcPr>
            <w:tcW w:w="1117" w:type="dxa"/>
            <w:shd w:val="clear" w:color="auto" w:fill="auto"/>
          </w:tcPr>
          <w:p w14:paraId="4AE2475C">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31F85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3B52AEC7">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65</w:t>
            </w:r>
          </w:p>
        </w:tc>
        <w:tc>
          <w:tcPr>
            <w:tcW w:w="7895" w:type="dxa"/>
            <w:shd w:val="clear" w:color="auto" w:fill="auto"/>
          </w:tcPr>
          <w:p w14:paraId="6E07EDBE">
            <w:pPr>
              <w:ind w:right="270"/>
              <w:rPr>
                <w:rFonts w:eastAsia="Times New Roman" w:asciiTheme="minorHAnsi" w:hAnsiTheme="minorHAnsi" w:cstheme="minorBidi"/>
              </w:rPr>
            </w:pPr>
            <w:r>
              <w:rPr>
                <w:rFonts w:eastAsia="Times New Roman" w:asciiTheme="minorHAnsi" w:hAnsiTheme="minorHAnsi" w:cstheme="minorBidi"/>
              </w:rPr>
              <w:t>Handheld Label Printers (For Equipment &amp; Component Labeling)</w:t>
            </w:r>
          </w:p>
        </w:tc>
        <w:tc>
          <w:tcPr>
            <w:tcW w:w="1117" w:type="dxa"/>
            <w:shd w:val="clear" w:color="auto" w:fill="auto"/>
          </w:tcPr>
          <w:p w14:paraId="41388FFA">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722EE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1E3CA591">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66</w:t>
            </w:r>
          </w:p>
        </w:tc>
        <w:tc>
          <w:tcPr>
            <w:tcW w:w="7895" w:type="dxa"/>
            <w:shd w:val="clear" w:color="auto" w:fill="auto"/>
          </w:tcPr>
          <w:p w14:paraId="17A86A8B">
            <w:pPr>
              <w:ind w:right="270"/>
              <w:rPr>
                <w:rFonts w:eastAsia="Times New Roman" w:asciiTheme="minorHAnsi" w:hAnsiTheme="minorHAnsi" w:cstheme="minorBidi"/>
              </w:rPr>
            </w:pPr>
            <w:r>
              <w:rPr>
                <w:rFonts w:eastAsia="Times New Roman" w:asciiTheme="minorHAnsi" w:hAnsiTheme="minorHAnsi" w:cstheme="minorBidi"/>
              </w:rPr>
              <w:t>Digital Weighing Scales (For Measuring Components &amp; Materials)</w:t>
            </w:r>
          </w:p>
        </w:tc>
        <w:tc>
          <w:tcPr>
            <w:tcW w:w="1117" w:type="dxa"/>
            <w:shd w:val="clear" w:color="auto" w:fill="auto"/>
          </w:tcPr>
          <w:p w14:paraId="330C192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6029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0D422E3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67</w:t>
            </w:r>
          </w:p>
        </w:tc>
        <w:tc>
          <w:tcPr>
            <w:tcW w:w="7895" w:type="dxa"/>
            <w:shd w:val="clear" w:color="auto" w:fill="auto"/>
          </w:tcPr>
          <w:p w14:paraId="3EF28EA0">
            <w:pPr>
              <w:ind w:right="270"/>
              <w:rPr>
                <w:rFonts w:eastAsia="Times New Roman" w:asciiTheme="minorHAnsi" w:hAnsiTheme="minorHAnsi" w:cstheme="minorBidi"/>
              </w:rPr>
            </w:pPr>
            <w:r>
              <w:rPr>
                <w:rFonts w:eastAsia="Times New Roman" w:asciiTheme="minorHAnsi" w:hAnsiTheme="minorHAnsi" w:cstheme="minorBidi"/>
              </w:rPr>
              <w:t>Log Books</w:t>
            </w:r>
          </w:p>
        </w:tc>
        <w:tc>
          <w:tcPr>
            <w:tcW w:w="1117" w:type="dxa"/>
            <w:shd w:val="clear" w:color="auto" w:fill="auto"/>
          </w:tcPr>
          <w:p w14:paraId="7A5669E3">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0CF57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23EBB0F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68</w:t>
            </w:r>
          </w:p>
        </w:tc>
        <w:tc>
          <w:tcPr>
            <w:tcW w:w="7895" w:type="dxa"/>
            <w:shd w:val="clear" w:color="auto" w:fill="auto"/>
          </w:tcPr>
          <w:p w14:paraId="23F1D518">
            <w:pPr>
              <w:ind w:right="270"/>
              <w:rPr>
                <w:rFonts w:eastAsia="Times New Roman" w:asciiTheme="minorHAnsi" w:hAnsiTheme="minorHAnsi" w:cstheme="minorBidi"/>
              </w:rPr>
            </w:pPr>
            <w:r>
              <w:rPr>
                <w:rFonts w:eastAsia="Times New Roman" w:asciiTheme="minorHAnsi" w:hAnsiTheme="minorHAnsi" w:cstheme="minorBidi"/>
              </w:rPr>
              <w:t>Microsoft Office 2024</w:t>
            </w:r>
          </w:p>
        </w:tc>
        <w:tc>
          <w:tcPr>
            <w:tcW w:w="1117" w:type="dxa"/>
            <w:shd w:val="clear" w:color="auto" w:fill="auto"/>
          </w:tcPr>
          <w:p w14:paraId="0F88C4E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05 Nos </w:t>
            </w:r>
          </w:p>
        </w:tc>
      </w:tr>
      <w:tr w14:paraId="664B9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413B2895">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69</w:t>
            </w:r>
          </w:p>
        </w:tc>
        <w:tc>
          <w:tcPr>
            <w:tcW w:w="7895" w:type="dxa"/>
            <w:shd w:val="clear" w:color="auto" w:fill="auto"/>
            <w:vAlign w:val="center"/>
          </w:tcPr>
          <w:p w14:paraId="1590ADA7">
            <w:pPr>
              <w:ind w:right="270"/>
              <w:rPr>
                <w:rFonts w:eastAsia="Times New Roman" w:asciiTheme="minorHAnsi" w:hAnsiTheme="minorHAnsi" w:cstheme="minorBidi"/>
              </w:rPr>
            </w:pPr>
            <w:r>
              <w:rPr>
                <w:rFonts w:asciiTheme="minorHAnsi" w:hAnsiTheme="minorHAnsi" w:eastAsiaTheme="minorEastAsia" w:cstheme="minorBidi"/>
                <w:color w:val="000000"/>
              </w:rPr>
              <w:t>Computer with Printer</w:t>
            </w:r>
          </w:p>
        </w:tc>
        <w:tc>
          <w:tcPr>
            <w:tcW w:w="1117" w:type="dxa"/>
            <w:shd w:val="clear" w:color="auto" w:fill="auto"/>
          </w:tcPr>
          <w:p w14:paraId="6A62AB1E">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r w14:paraId="26A6F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7D7BC2EF">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70</w:t>
            </w:r>
          </w:p>
        </w:tc>
        <w:tc>
          <w:tcPr>
            <w:tcW w:w="7895" w:type="dxa"/>
            <w:shd w:val="clear" w:color="auto" w:fill="auto"/>
            <w:vAlign w:val="center"/>
          </w:tcPr>
          <w:p w14:paraId="0FF24436">
            <w:pPr>
              <w:ind w:right="270"/>
              <w:rPr>
                <w:rFonts w:eastAsia="Times New Roman" w:asciiTheme="minorHAnsi" w:hAnsiTheme="minorHAnsi" w:cstheme="minorBidi"/>
              </w:rPr>
            </w:pPr>
            <w:r>
              <w:rPr>
                <w:rFonts w:asciiTheme="minorHAnsi" w:hAnsiTheme="minorHAnsi" w:eastAsiaTheme="minorEastAsia" w:cstheme="minorBidi"/>
                <w:color w:val="000000"/>
              </w:rPr>
              <w:t>Telephone Set</w:t>
            </w:r>
          </w:p>
        </w:tc>
        <w:tc>
          <w:tcPr>
            <w:tcW w:w="1117" w:type="dxa"/>
            <w:shd w:val="clear" w:color="auto" w:fill="auto"/>
          </w:tcPr>
          <w:p w14:paraId="5C2F88FB">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05 Nos </w:t>
            </w:r>
          </w:p>
        </w:tc>
      </w:tr>
      <w:tr w14:paraId="65B4B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8" w:type="dxa"/>
            <w:shd w:val="clear" w:color="auto" w:fill="auto"/>
          </w:tcPr>
          <w:p w14:paraId="6F2AA848">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71</w:t>
            </w:r>
          </w:p>
        </w:tc>
        <w:tc>
          <w:tcPr>
            <w:tcW w:w="7895" w:type="dxa"/>
            <w:shd w:val="clear" w:color="auto" w:fill="auto"/>
            <w:vAlign w:val="center"/>
          </w:tcPr>
          <w:p w14:paraId="5286D1D5">
            <w:pPr>
              <w:ind w:right="270"/>
              <w:rPr>
                <w:rFonts w:eastAsia="Times New Roman" w:asciiTheme="minorHAnsi" w:hAnsiTheme="minorHAnsi" w:cstheme="minorBidi"/>
              </w:rPr>
            </w:pPr>
            <w:r>
              <w:rPr>
                <w:rFonts w:asciiTheme="minorHAnsi" w:hAnsiTheme="minorHAnsi" w:eastAsiaTheme="minorEastAsia" w:cstheme="minorBidi"/>
                <w:color w:val="000000"/>
              </w:rPr>
              <w:t>kVARs Meters</w:t>
            </w:r>
          </w:p>
        </w:tc>
        <w:tc>
          <w:tcPr>
            <w:tcW w:w="1117" w:type="dxa"/>
            <w:shd w:val="clear" w:color="auto" w:fill="auto"/>
          </w:tcPr>
          <w:p w14:paraId="192CC600">
            <w:pPr>
              <w:jc w:val="cente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pPr>
            <w:r>
              <w:rPr>
                <w:rFonts w:asciiTheme="minorHAnsi" w:hAnsiTheme="minorHAnsi" w:eastAsiaTheme="minorEastAsia" w:cstheme="minorBidi"/>
                <w:color w:val="0D0D0D" w:themeColor="text1" w:themeTint="F2"/>
                <w14:textFill>
                  <w14:solidFill>
                    <w14:schemeClr w14:val="tx1">
                      <w14:lumMod w14:val="95000"/>
                      <w14:lumOff w14:val="5000"/>
                    </w14:schemeClr>
                  </w14:solidFill>
                </w14:textFill>
              </w:rPr>
              <w:t xml:space="preserve">25 Nos </w:t>
            </w:r>
          </w:p>
        </w:tc>
      </w:tr>
    </w:tbl>
    <w:p w14:paraId="61E505FA">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2A232C3A">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22646FD5">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02231227">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167C187E">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31C467B4">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56CB2B46">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4B47EFD3">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21C851DD">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1CF94774">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22370183">
      <w:pPr>
        <w:ind w:left="0" w:firstLine="0"/>
        <w:rPr>
          <w:b/>
          <w:bCs/>
          <w:color w:val="0D0D0D" w:themeColor="text1" w:themeTint="F2"/>
          <w:sz w:val="24"/>
          <w:szCs w:val="24"/>
          <w:u w:val="single"/>
          <w14:textFill>
            <w14:solidFill>
              <w14:schemeClr w14:val="tx1">
                <w14:lumMod w14:val="95000"/>
                <w14:lumOff w14:val="5000"/>
              </w14:schemeClr>
            </w14:solidFill>
          </w14:textFill>
        </w:rPr>
      </w:pPr>
    </w:p>
    <w:p w14:paraId="3341C64C">
      <w:pPr>
        <w:pStyle w:val="43"/>
        <w:numPr>
          <w:ilvl w:val="0"/>
          <w:numId w:val="92"/>
        </w:numPr>
        <w:rPr>
          <w:b/>
          <w:bCs/>
          <w:color w:val="0D0D0D" w:themeColor="text1" w:themeTint="F2"/>
          <w14:textFill>
            <w14:solidFill>
              <w14:schemeClr w14:val="tx1">
                <w14:lumMod w14:val="95000"/>
                <w14:lumOff w14:val="5000"/>
              </w14:schemeClr>
            </w14:solidFill>
          </w14:textFill>
        </w:rPr>
      </w:pPr>
      <w:r>
        <w:rPr>
          <w:b/>
          <w:bCs/>
        </w:rPr>
        <w:t>List of Consumable Items Required for the Qualification:</w:t>
      </w:r>
    </w:p>
    <w:p w14:paraId="7D6124ED">
      <w:pPr>
        <w:rPr>
          <w:color w:val="0D0D0D" w:themeColor="text1" w:themeTint="F2"/>
          <w:sz w:val="24"/>
          <w:szCs w:val="24"/>
          <w14:textFill>
            <w14:solidFill>
              <w14:schemeClr w14:val="tx1">
                <w14:lumMod w14:val="95000"/>
                <w14:lumOff w14:val="5000"/>
              </w14:schemeClr>
            </w14:solidFill>
          </w14:textFill>
        </w:rPr>
      </w:pPr>
    </w:p>
    <w:tbl>
      <w:tblPr>
        <w:tblStyle w:val="9"/>
        <w:tblW w:w="888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75"/>
        <w:gridCol w:w="5940"/>
        <w:gridCol w:w="1873"/>
      </w:tblGrid>
      <w:tr w14:paraId="32A145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auto" w:sz="4" w:space="0"/>
              <w:left w:val="single" w:color="auto" w:sz="4" w:space="0"/>
              <w:bottom w:val="single" w:color="auto" w:sz="4" w:space="0"/>
              <w:right w:val="single" w:color="auto" w:sz="4" w:space="0"/>
            </w:tcBorders>
            <w:shd w:val="clear" w:color="auto" w:fill="auto"/>
            <w:vAlign w:val="center"/>
          </w:tcPr>
          <w:p w14:paraId="12D297B4">
            <w:pPr>
              <w:jc w:val="center"/>
              <w:rPr>
                <w:b/>
                <w:bCs/>
                <w:color w:val="0D0D0D" w:themeColor="text1" w:themeTint="F2"/>
                <w:sz w:val="24"/>
                <w:szCs w:val="24"/>
                <w14:textFill>
                  <w14:solidFill>
                    <w14:schemeClr w14:val="tx1">
                      <w14:lumMod w14:val="95000"/>
                      <w14:lumOff w14:val="5000"/>
                    </w14:schemeClr>
                  </w14:solidFill>
                </w14:textFill>
              </w:rPr>
            </w:pPr>
            <w:r>
              <w:rPr>
                <w:b/>
                <w:bCs/>
                <w:color w:val="0D0D0D" w:themeColor="text1" w:themeTint="F2"/>
                <w:sz w:val="24"/>
                <w:szCs w:val="24"/>
                <w14:textFill>
                  <w14:solidFill>
                    <w14:schemeClr w14:val="tx1">
                      <w14:lumMod w14:val="95000"/>
                      <w14:lumOff w14:val="5000"/>
                    </w14:schemeClr>
                  </w14:solidFill>
                </w14:textFill>
              </w:rPr>
              <w:t>S. No.</w:t>
            </w:r>
          </w:p>
        </w:tc>
        <w:tc>
          <w:tcPr>
            <w:tcW w:w="5940" w:type="dxa"/>
            <w:tcBorders>
              <w:top w:val="single" w:color="auto" w:sz="4" w:space="0"/>
              <w:left w:val="single" w:color="auto" w:sz="4" w:space="0"/>
              <w:bottom w:val="single" w:color="auto" w:sz="4" w:space="0"/>
              <w:right w:val="single" w:color="auto" w:sz="4" w:space="0"/>
            </w:tcBorders>
            <w:shd w:val="clear" w:color="auto" w:fill="auto"/>
            <w:vAlign w:val="center"/>
          </w:tcPr>
          <w:p w14:paraId="341294C1">
            <w:pPr>
              <w:pStyle w:val="12"/>
              <w:rPr>
                <w:b/>
                <w:bCs/>
                <w:color w:val="0D0D0D" w:themeColor="text1" w:themeTint="F2"/>
                <w:sz w:val="24"/>
                <w:szCs w:val="24"/>
                <w14:textFill>
                  <w14:solidFill>
                    <w14:schemeClr w14:val="tx1">
                      <w14:lumMod w14:val="95000"/>
                      <w14:lumOff w14:val="5000"/>
                    </w14:schemeClr>
                  </w14:solidFill>
                </w14:textFill>
              </w:rPr>
            </w:pPr>
            <w:r>
              <w:rPr>
                <w:b/>
                <w:bCs/>
                <w:color w:val="0D0D0D" w:themeColor="text1" w:themeTint="F2"/>
                <w:sz w:val="24"/>
                <w:szCs w:val="24"/>
                <w14:textFill>
                  <w14:solidFill>
                    <w14:schemeClr w14:val="tx1">
                      <w14:lumMod w14:val="95000"/>
                      <w14:lumOff w14:val="5000"/>
                    </w14:schemeClr>
                  </w14:solidFill>
                </w14:textFill>
              </w:rPr>
              <w:t>Items</w:t>
            </w:r>
          </w:p>
        </w:tc>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14:paraId="47E18B13">
            <w:pPr>
              <w:pStyle w:val="12"/>
              <w:jc w:val="center"/>
              <w:rPr>
                <w:b/>
                <w:bCs/>
                <w:color w:val="0D0D0D" w:themeColor="text1" w:themeTint="F2"/>
                <w:sz w:val="24"/>
                <w:szCs w:val="24"/>
                <w14:textFill>
                  <w14:solidFill>
                    <w14:schemeClr w14:val="tx1">
                      <w14:lumMod w14:val="95000"/>
                      <w14:lumOff w14:val="5000"/>
                    </w14:schemeClr>
                  </w14:solidFill>
                </w14:textFill>
              </w:rPr>
            </w:pPr>
            <w:r>
              <w:rPr>
                <w:b/>
                <w:bCs/>
                <w:color w:val="0D0D0D" w:themeColor="text1" w:themeTint="F2"/>
                <w:sz w:val="24"/>
                <w:szCs w:val="24"/>
                <w14:textFill>
                  <w14:solidFill>
                    <w14:schemeClr w14:val="tx1">
                      <w14:lumMod w14:val="95000"/>
                      <w14:lumOff w14:val="5000"/>
                    </w14:schemeClr>
                  </w14:solidFill>
                </w14:textFill>
              </w:rPr>
              <w:t>Quantity</w:t>
            </w:r>
          </w:p>
        </w:tc>
      </w:tr>
      <w:tr w14:paraId="0050A7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F35C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6F04068">
            <w:pPr>
              <w:rPr>
                <w:color w:val="0D0D0D" w:themeColor="text1" w:themeTint="F2"/>
                <w:sz w:val="24"/>
                <w:szCs w:val="24"/>
                <w14:textFill>
                  <w14:solidFill>
                    <w14:schemeClr w14:val="tx1">
                      <w14:lumMod w14:val="95000"/>
                      <w14:lumOff w14:val="5000"/>
                    </w14:schemeClr>
                  </w14:solidFill>
                </w14:textFill>
              </w:rPr>
            </w:pPr>
            <w:r>
              <w:rPr>
                <w:sz w:val="24"/>
                <w:szCs w:val="24"/>
              </w:rPr>
              <w:t xml:space="preserve">Cable (various gauges: 1.5mm², 2.5mm², 4mm², etc.)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3B984">
            <w:pPr>
              <w:jc w:val="center"/>
              <w:rPr>
                <w:color w:val="0D0D0D" w:themeColor="text1" w:themeTint="F2"/>
                <w:sz w:val="24"/>
                <w:szCs w:val="24"/>
                <w14:textFill>
                  <w14:solidFill>
                    <w14:schemeClr w14:val="tx1">
                      <w14:lumMod w14:val="95000"/>
                      <w14:lumOff w14:val="5000"/>
                    </w14:schemeClr>
                  </w14:solidFill>
                </w14:textFill>
              </w:rPr>
            </w:pPr>
            <w:r>
              <w:rPr>
                <w:sz w:val="24"/>
                <w:szCs w:val="24"/>
              </w:rPr>
              <w:t>90m per type</w:t>
            </w:r>
          </w:p>
        </w:tc>
      </w:tr>
      <w:tr w14:paraId="4E12B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16D48">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03A3C79">
            <w:pPr>
              <w:rPr>
                <w:color w:val="0D0D0D" w:themeColor="text1" w:themeTint="F2"/>
                <w:sz w:val="24"/>
                <w:szCs w:val="24"/>
                <w14:textFill>
                  <w14:solidFill>
                    <w14:schemeClr w14:val="tx1">
                      <w14:lumMod w14:val="95000"/>
                      <w14:lumOff w14:val="5000"/>
                    </w14:schemeClr>
                  </w14:solidFill>
                </w14:textFill>
              </w:rPr>
            </w:pPr>
            <w:r>
              <w:rPr>
                <w:sz w:val="24"/>
                <w:szCs w:val="24"/>
              </w:rPr>
              <w:t xml:space="preserve">Connectors &amp; terminals (lug connectors, ring terminals)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EC399">
            <w:pPr>
              <w:jc w:val="center"/>
              <w:rPr>
                <w:color w:val="0D0D0D" w:themeColor="text1" w:themeTint="F2"/>
                <w:sz w:val="24"/>
                <w:szCs w:val="24"/>
                <w14:textFill>
                  <w14:solidFill>
                    <w14:schemeClr w14:val="tx1">
                      <w14:lumMod w14:val="95000"/>
                      <w14:lumOff w14:val="5000"/>
                    </w14:schemeClr>
                  </w14:solidFill>
                </w14:textFill>
              </w:rPr>
            </w:pPr>
            <w:r>
              <w:rPr>
                <w:sz w:val="24"/>
                <w:szCs w:val="24"/>
              </w:rPr>
              <w:t>1000 pcs</w:t>
            </w:r>
          </w:p>
        </w:tc>
      </w:tr>
      <w:tr w14:paraId="26AE1A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DDE2B">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0A0F73A">
            <w:pPr>
              <w:rPr>
                <w:color w:val="0D0D0D" w:themeColor="text1" w:themeTint="F2"/>
                <w:sz w:val="24"/>
                <w:szCs w:val="24"/>
                <w14:textFill>
                  <w14:solidFill>
                    <w14:schemeClr w14:val="tx1">
                      <w14:lumMod w14:val="95000"/>
                      <w14:lumOff w14:val="5000"/>
                    </w14:schemeClr>
                  </w14:solidFill>
                </w14:textFill>
              </w:rPr>
            </w:pPr>
            <w:r>
              <w:rPr>
                <w:sz w:val="24"/>
                <w:szCs w:val="24"/>
              </w:rPr>
              <w:t xml:space="preserve">Fuses (various ratings: 5A, 10A, 15A, 20A)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96395">
            <w:pPr>
              <w:jc w:val="center"/>
              <w:rPr>
                <w:color w:val="0D0D0D" w:themeColor="text1" w:themeTint="F2"/>
                <w:sz w:val="24"/>
                <w:szCs w:val="24"/>
                <w14:textFill>
                  <w14:solidFill>
                    <w14:schemeClr w14:val="tx1">
                      <w14:lumMod w14:val="95000"/>
                      <w14:lumOff w14:val="5000"/>
                    </w14:schemeClr>
                  </w14:solidFill>
                </w14:textFill>
              </w:rPr>
            </w:pPr>
            <w:r>
              <w:rPr>
                <w:sz w:val="24"/>
                <w:szCs w:val="24"/>
              </w:rPr>
              <w:t>100 each</w:t>
            </w:r>
          </w:p>
        </w:tc>
      </w:tr>
      <w:tr w14:paraId="5F4657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C4286">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D00B172">
            <w:pPr>
              <w:rPr>
                <w:color w:val="0D0D0D" w:themeColor="text1" w:themeTint="F2"/>
                <w:sz w:val="24"/>
                <w:szCs w:val="24"/>
                <w14:textFill>
                  <w14:solidFill>
                    <w14:schemeClr w14:val="tx1">
                      <w14:lumMod w14:val="95000"/>
                      <w14:lumOff w14:val="5000"/>
                    </w14:schemeClr>
                  </w14:solidFill>
                </w14:textFill>
              </w:rPr>
            </w:pPr>
            <w:r>
              <w:rPr>
                <w:sz w:val="24"/>
                <w:szCs w:val="24"/>
              </w:rPr>
              <w:t>Circuit breakers (MCB, MCCB, RCD)</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4470B">
            <w:pPr>
              <w:jc w:val="center"/>
              <w:rPr>
                <w:color w:val="0D0D0D" w:themeColor="text1" w:themeTint="F2"/>
                <w:sz w:val="24"/>
                <w:szCs w:val="24"/>
                <w14:textFill>
                  <w14:solidFill>
                    <w14:schemeClr w14:val="tx1">
                      <w14:lumMod w14:val="95000"/>
                      <w14:lumOff w14:val="5000"/>
                    </w14:schemeClr>
                  </w14:solidFill>
                </w14:textFill>
              </w:rPr>
            </w:pPr>
            <w:r>
              <w:rPr>
                <w:sz w:val="24"/>
                <w:szCs w:val="24"/>
              </w:rPr>
              <w:t>50 each</w:t>
            </w:r>
          </w:p>
        </w:tc>
      </w:tr>
      <w:tr w14:paraId="3EFCA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65056">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3C4B913">
            <w:pPr>
              <w:rPr>
                <w:color w:val="0D0D0D" w:themeColor="text1" w:themeTint="F2"/>
                <w:sz w:val="24"/>
                <w:szCs w:val="24"/>
                <w14:textFill>
                  <w14:solidFill>
                    <w14:schemeClr w14:val="tx1">
                      <w14:lumMod w14:val="95000"/>
                      <w14:lumOff w14:val="5000"/>
                    </w14:schemeClr>
                  </w14:solidFill>
                </w14:textFill>
              </w:rPr>
            </w:pPr>
            <w:r>
              <w:rPr>
                <w:sz w:val="24"/>
                <w:szCs w:val="24"/>
              </w:rPr>
              <w:t xml:space="preserve">Batteries (for meters &amp; analyzers, AA, AAA, 9V, lithium-ion)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CF2D4">
            <w:pPr>
              <w:jc w:val="center"/>
              <w:rPr>
                <w:color w:val="0D0D0D" w:themeColor="text1" w:themeTint="F2"/>
                <w:sz w:val="24"/>
                <w:szCs w:val="24"/>
                <w14:textFill>
                  <w14:solidFill>
                    <w14:schemeClr w14:val="tx1">
                      <w14:lumMod w14:val="95000"/>
                      <w14:lumOff w14:val="5000"/>
                    </w14:schemeClr>
                  </w14:solidFill>
                </w14:textFill>
              </w:rPr>
            </w:pPr>
            <w:r>
              <w:rPr>
                <w:sz w:val="24"/>
                <w:szCs w:val="24"/>
              </w:rPr>
              <w:t>24  each</w:t>
            </w:r>
          </w:p>
        </w:tc>
      </w:tr>
      <w:tr w14:paraId="208F1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4FF05">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DE8500F">
            <w:pPr>
              <w:rPr>
                <w:color w:val="0D0D0D" w:themeColor="text1" w:themeTint="F2"/>
                <w:sz w:val="24"/>
                <w:szCs w:val="24"/>
                <w14:textFill>
                  <w14:solidFill>
                    <w14:schemeClr w14:val="tx1">
                      <w14:lumMod w14:val="95000"/>
                      <w14:lumOff w14:val="5000"/>
                    </w14:schemeClr>
                  </w14:solidFill>
                </w14:textFill>
              </w:rPr>
            </w:pPr>
            <w:r>
              <w:rPr>
                <w:sz w:val="24"/>
                <w:szCs w:val="24"/>
              </w:rPr>
              <w:t>Insulation tape (red, black, yellow, green, blue)</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4495C">
            <w:pPr>
              <w:jc w:val="center"/>
              <w:rPr>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5 roll each</w:t>
            </w:r>
          </w:p>
        </w:tc>
      </w:tr>
      <w:tr w14:paraId="02DC6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3A32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1FA7F0D5">
            <w:pPr>
              <w:rPr>
                <w:color w:val="0D0D0D" w:themeColor="text1" w:themeTint="F2"/>
                <w:sz w:val="24"/>
                <w:szCs w:val="24"/>
                <w14:textFill>
                  <w14:solidFill>
                    <w14:schemeClr w14:val="tx1">
                      <w14:lumMod w14:val="95000"/>
                      <w14:lumOff w14:val="5000"/>
                    </w14:schemeClr>
                  </w14:solidFill>
                </w14:textFill>
              </w:rPr>
            </w:pPr>
            <w:r>
              <w:rPr>
                <w:sz w:val="24"/>
                <w:szCs w:val="24"/>
              </w:rPr>
              <w:t xml:space="preserve">Heat shrinks tubing (assorted sizes)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EDC0C">
            <w:pPr>
              <w:jc w:val="center"/>
              <w:rPr>
                <w:color w:val="0D0D0D" w:themeColor="text1" w:themeTint="F2"/>
                <w:sz w:val="24"/>
                <w:szCs w:val="24"/>
                <w14:textFill>
                  <w14:solidFill>
                    <w14:schemeClr w14:val="tx1">
                      <w14:lumMod w14:val="95000"/>
                      <w14:lumOff w14:val="5000"/>
                    </w14:schemeClr>
                  </w14:solidFill>
                </w14:textFill>
              </w:rPr>
            </w:pPr>
            <w:r>
              <w:rPr>
                <w:sz w:val="24"/>
                <w:szCs w:val="24"/>
              </w:rPr>
              <w:t>100m</w:t>
            </w:r>
          </w:p>
        </w:tc>
      </w:tr>
      <w:tr w14:paraId="6254C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A7294">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1ACA8192">
            <w:pPr>
              <w:rPr>
                <w:color w:val="0D0D0D" w:themeColor="text1" w:themeTint="F2"/>
                <w:sz w:val="24"/>
                <w:szCs w:val="24"/>
                <w14:textFill>
                  <w14:solidFill>
                    <w14:schemeClr w14:val="tx1">
                      <w14:lumMod w14:val="95000"/>
                      <w14:lumOff w14:val="5000"/>
                    </w14:schemeClr>
                  </w14:solidFill>
                </w14:textFill>
              </w:rPr>
            </w:pPr>
            <w:r>
              <w:rPr>
                <w:sz w:val="24"/>
                <w:szCs w:val="24"/>
              </w:rPr>
              <w:t xml:space="preserve">Cable glands (assorted sizes)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9746F">
            <w:pPr>
              <w:jc w:val="center"/>
              <w:rPr>
                <w:color w:val="0D0D0D" w:themeColor="text1" w:themeTint="F2"/>
                <w:sz w:val="24"/>
                <w:szCs w:val="24"/>
                <w14:textFill>
                  <w14:solidFill>
                    <w14:schemeClr w14:val="tx1">
                      <w14:lumMod w14:val="95000"/>
                      <w14:lumOff w14:val="5000"/>
                    </w14:schemeClr>
                  </w14:solidFill>
                </w14:textFill>
              </w:rPr>
            </w:pPr>
            <w:r>
              <w:rPr>
                <w:sz w:val="24"/>
                <w:szCs w:val="24"/>
              </w:rPr>
              <w:t>100 pcs</w:t>
            </w:r>
          </w:p>
        </w:tc>
      </w:tr>
      <w:tr w14:paraId="0A532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4340">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7487CB15">
            <w:pPr>
              <w:rPr>
                <w:color w:val="0D0D0D" w:themeColor="text1" w:themeTint="F2"/>
                <w:sz w:val="24"/>
                <w:szCs w:val="24"/>
                <w14:textFill>
                  <w14:solidFill>
                    <w14:schemeClr w14:val="tx1">
                      <w14:lumMod w14:val="95000"/>
                      <w14:lumOff w14:val="5000"/>
                    </w14:schemeClr>
                  </w14:solidFill>
                </w14:textFill>
              </w:rPr>
            </w:pPr>
            <w:r>
              <w:rPr>
                <w:sz w:val="24"/>
                <w:szCs w:val="24"/>
              </w:rPr>
              <w:t xml:space="preserve">Cable lugs &amp; ferrules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6E6DB">
            <w:pPr>
              <w:jc w:val="center"/>
              <w:rPr>
                <w:color w:val="0D0D0D" w:themeColor="text1" w:themeTint="F2"/>
                <w:sz w:val="24"/>
                <w:szCs w:val="24"/>
                <w14:textFill>
                  <w14:solidFill>
                    <w14:schemeClr w14:val="tx1">
                      <w14:lumMod w14:val="95000"/>
                      <w14:lumOff w14:val="5000"/>
                    </w14:schemeClr>
                  </w14:solidFill>
                </w14:textFill>
              </w:rPr>
            </w:pPr>
            <w:r>
              <w:rPr>
                <w:sz w:val="24"/>
                <w:szCs w:val="24"/>
              </w:rPr>
              <w:t>1000 pcs</w:t>
            </w:r>
          </w:p>
        </w:tc>
      </w:tr>
      <w:tr w14:paraId="701AF7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D63E7">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0BE6505">
            <w:pPr>
              <w:rPr>
                <w:color w:val="0D0D0D" w:themeColor="text1" w:themeTint="F2"/>
                <w:sz w:val="24"/>
                <w:szCs w:val="24"/>
                <w14:textFill>
                  <w14:solidFill>
                    <w14:schemeClr w14:val="tx1">
                      <w14:lumMod w14:val="95000"/>
                      <w14:lumOff w14:val="5000"/>
                    </w14:schemeClr>
                  </w14:solidFill>
                </w14:textFill>
              </w:rPr>
            </w:pPr>
            <w:r>
              <w:rPr>
                <w:sz w:val="24"/>
                <w:szCs w:val="24"/>
              </w:rPr>
              <w:t xml:space="preserve">Safety gloves (electrical insulated, cut-resistant, nitrile) –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62AF6">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pairs</w:t>
            </w:r>
          </w:p>
        </w:tc>
      </w:tr>
      <w:tr w14:paraId="0C0F3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24688">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7A8A74C">
            <w:pPr>
              <w:rPr>
                <w:color w:val="0D0D0D" w:themeColor="text1" w:themeTint="F2"/>
                <w:sz w:val="24"/>
                <w:szCs w:val="24"/>
                <w14:textFill>
                  <w14:solidFill>
                    <w14:schemeClr w14:val="tx1">
                      <w14:lumMod w14:val="95000"/>
                      <w14:lumOff w14:val="5000"/>
                    </w14:schemeClr>
                  </w14:solidFill>
                </w14:textFill>
              </w:rPr>
            </w:pPr>
            <w:r>
              <w:rPr>
                <w:sz w:val="24"/>
                <w:szCs w:val="24"/>
              </w:rPr>
              <w:t xml:space="preserve">Helmets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6EAEC">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pcs</w:t>
            </w:r>
          </w:p>
        </w:tc>
      </w:tr>
      <w:tr w14:paraId="766E3B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E9C8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028F48A">
            <w:pPr>
              <w:rPr>
                <w:color w:val="0D0D0D" w:themeColor="text1" w:themeTint="F2"/>
                <w:sz w:val="24"/>
                <w:szCs w:val="24"/>
                <w14:textFill>
                  <w14:solidFill>
                    <w14:schemeClr w14:val="tx1">
                      <w14:lumMod w14:val="95000"/>
                      <w14:lumOff w14:val="5000"/>
                    </w14:schemeClr>
                  </w14:solidFill>
                </w14:textFill>
              </w:rPr>
            </w:pPr>
            <w:r>
              <w:rPr>
                <w:sz w:val="24"/>
                <w:szCs w:val="24"/>
              </w:rPr>
              <w:t xml:space="preserve">Safety glasses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A1CC3">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pcs</w:t>
            </w:r>
          </w:p>
        </w:tc>
      </w:tr>
      <w:tr w14:paraId="61382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8F092">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C620673">
            <w:pPr>
              <w:rPr>
                <w:color w:val="0D0D0D" w:themeColor="text1" w:themeTint="F2"/>
                <w:sz w:val="24"/>
                <w:szCs w:val="24"/>
                <w14:textFill>
                  <w14:solidFill>
                    <w14:schemeClr w14:val="tx1">
                      <w14:lumMod w14:val="95000"/>
                      <w14:lumOff w14:val="5000"/>
                    </w14:schemeClr>
                  </w14:solidFill>
                </w14:textFill>
              </w:rPr>
            </w:pPr>
            <w:r>
              <w:rPr>
                <w:sz w:val="24"/>
                <w:szCs w:val="24"/>
              </w:rPr>
              <w:t xml:space="preserve">Arc flash suits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E5BE6">
            <w:pPr>
              <w:jc w:val="center"/>
              <w:rPr>
                <w:color w:val="0D0D0D" w:themeColor="text1" w:themeTint="F2"/>
                <w:sz w:val="24"/>
                <w:szCs w:val="24"/>
                <w14:textFill>
                  <w14:solidFill>
                    <w14:schemeClr w14:val="tx1">
                      <w14:lumMod w14:val="95000"/>
                      <w14:lumOff w14:val="5000"/>
                    </w14:schemeClr>
                  </w14:solidFill>
                </w14:textFill>
              </w:rPr>
            </w:pPr>
            <w:r>
              <w:rPr>
                <w:sz w:val="24"/>
                <w:szCs w:val="24"/>
              </w:rPr>
              <w:t>5 sets</w:t>
            </w:r>
          </w:p>
        </w:tc>
      </w:tr>
      <w:tr w14:paraId="5FFA1B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62E60">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F2DE945">
            <w:pPr>
              <w:rPr>
                <w:color w:val="0D0D0D" w:themeColor="text1" w:themeTint="F2"/>
                <w:sz w:val="24"/>
                <w:szCs w:val="24"/>
                <w14:textFill>
                  <w14:solidFill>
                    <w14:schemeClr w14:val="tx1">
                      <w14:lumMod w14:val="95000"/>
                      <w14:lumOff w14:val="5000"/>
                    </w14:schemeClr>
                  </w14:solidFill>
                </w14:textFill>
              </w:rPr>
            </w:pPr>
            <w:r>
              <w:rPr>
                <w:sz w:val="24"/>
                <w:szCs w:val="24"/>
              </w:rPr>
              <w:t xml:space="preserve">Face masks (N95, surgical)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AF872">
            <w:pPr>
              <w:jc w:val="center"/>
              <w:rPr>
                <w:color w:val="0D0D0D" w:themeColor="text1" w:themeTint="F2"/>
                <w:sz w:val="24"/>
                <w:szCs w:val="24"/>
                <w14:textFill>
                  <w14:solidFill>
                    <w14:schemeClr w14:val="tx1">
                      <w14:lumMod w14:val="95000"/>
                      <w14:lumOff w14:val="5000"/>
                    </w14:schemeClr>
                  </w14:solidFill>
                </w14:textFill>
              </w:rPr>
            </w:pPr>
            <w:r>
              <w:rPr>
                <w:sz w:val="24"/>
                <w:szCs w:val="24"/>
              </w:rPr>
              <w:t>300 pcs</w:t>
            </w:r>
          </w:p>
        </w:tc>
      </w:tr>
      <w:tr w14:paraId="28AD2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777B4">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8B7F67A">
            <w:pPr>
              <w:rPr>
                <w:color w:val="0D0D0D" w:themeColor="text1" w:themeTint="F2"/>
                <w:sz w:val="24"/>
                <w:szCs w:val="24"/>
                <w14:textFill>
                  <w14:solidFill>
                    <w14:schemeClr w14:val="tx1">
                      <w14:lumMod w14:val="95000"/>
                      <w14:lumOff w14:val="5000"/>
                    </w14:schemeClr>
                  </w14:solidFill>
                </w14:textFill>
              </w:rPr>
            </w:pPr>
            <w:r>
              <w:rPr>
                <w:sz w:val="24"/>
                <w:szCs w:val="24"/>
              </w:rPr>
              <w:t xml:space="preserve">Earplugs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78819">
            <w:pPr>
              <w:jc w:val="center"/>
              <w:rPr>
                <w:color w:val="0D0D0D" w:themeColor="text1" w:themeTint="F2"/>
                <w:sz w:val="24"/>
                <w:szCs w:val="24"/>
                <w14:textFill>
                  <w14:solidFill>
                    <w14:schemeClr w14:val="tx1">
                      <w14:lumMod w14:val="95000"/>
                      <w14:lumOff w14:val="5000"/>
                    </w14:schemeClr>
                  </w14:solidFill>
                </w14:textFill>
              </w:rPr>
            </w:pPr>
            <w:r>
              <w:rPr>
                <w:sz w:val="24"/>
                <w:szCs w:val="24"/>
              </w:rPr>
              <w:t>200 pairs</w:t>
            </w:r>
          </w:p>
        </w:tc>
      </w:tr>
      <w:tr w14:paraId="71516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54A7A">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406F9E4">
            <w:pPr>
              <w:rPr>
                <w:color w:val="0D0D0D" w:themeColor="text1" w:themeTint="F2"/>
                <w:sz w:val="24"/>
                <w:szCs w:val="24"/>
                <w14:textFill>
                  <w14:solidFill>
                    <w14:schemeClr w14:val="tx1">
                      <w14:lumMod w14:val="95000"/>
                      <w14:lumOff w14:val="5000"/>
                    </w14:schemeClr>
                  </w14:solidFill>
                </w14:textFill>
              </w:rPr>
            </w:pPr>
            <w:r>
              <w:rPr>
                <w:sz w:val="24"/>
                <w:szCs w:val="24"/>
              </w:rPr>
              <w:t xml:space="preserve">Face shields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D9C48">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095C5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46C9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247F1B2">
            <w:pPr>
              <w:rPr>
                <w:color w:val="0D0D0D" w:themeColor="text1" w:themeTint="F2"/>
                <w:sz w:val="24"/>
                <w:szCs w:val="24"/>
                <w14:textFill>
                  <w14:solidFill>
                    <w14:schemeClr w14:val="tx1">
                      <w14:lumMod w14:val="95000"/>
                      <w14:lumOff w14:val="5000"/>
                    </w14:schemeClr>
                  </w14:solidFill>
                </w14:textFill>
              </w:rPr>
            </w:pPr>
            <w:r>
              <w:rPr>
                <w:sz w:val="24"/>
                <w:szCs w:val="24"/>
              </w:rPr>
              <w:t xml:space="preserve">High-visibility vests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FFCA7">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pcs</w:t>
            </w:r>
          </w:p>
        </w:tc>
      </w:tr>
      <w:tr w14:paraId="48ED3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50883">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B944F93">
            <w:pPr>
              <w:rPr>
                <w:color w:val="0D0D0D" w:themeColor="text1" w:themeTint="F2"/>
                <w:sz w:val="24"/>
                <w:szCs w:val="24"/>
                <w14:textFill>
                  <w14:solidFill>
                    <w14:schemeClr w14:val="tx1">
                      <w14:lumMod w14:val="95000"/>
                      <w14:lumOff w14:val="5000"/>
                    </w14:schemeClr>
                  </w14:solidFill>
                </w14:textFill>
              </w:rPr>
            </w:pPr>
            <w:r>
              <w:rPr>
                <w:sz w:val="24"/>
                <w:szCs w:val="24"/>
              </w:rPr>
              <w:t xml:space="preserve">Respirators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D86E7">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65C53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C1704">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0BBCCB9">
            <w:pPr>
              <w:rPr>
                <w:color w:val="0D0D0D" w:themeColor="text1" w:themeTint="F2"/>
                <w:sz w:val="24"/>
                <w:szCs w:val="24"/>
                <w14:textFill>
                  <w14:solidFill>
                    <w14:schemeClr w14:val="tx1">
                      <w14:lumMod w14:val="95000"/>
                      <w14:lumOff w14:val="5000"/>
                    </w14:schemeClr>
                  </w14:solidFill>
                </w14:textFill>
              </w:rPr>
            </w:pPr>
            <w:r>
              <w:rPr>
                <w:sz w:val="24"/>
                <w:szCs w:val="24"/>
              </w:rPr>
              <w:t xml:space="preserve">Safety shoes (optional if required)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987A2">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pairs</w:t>
            </w:r>
          </w:p>
        </w:tc>
      </w:tr>
      <w:tr w14:paraId="26A64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15245">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70E0865">
            <w:pPr>
              <w:rPr>
                <w:color w:val="0D0D0D" w:themeColor="text1" w:themeTint="F2"/>
                <w:sz w:val="24"/>
                <w:szCs w:val="24"/>
                <w14:textFill>
                  <w14:solidFill>
                    <w14:schemeClr w14:val="tx1">
                      <w14:lumMod w14:val="95000"/>
                      <w14:lumOff w14:val="5000"/>
                    </w14:schemeClr>
                  </w14:solidFill>
                </w14:textFill>
              </w:rPr>
            </w:pPr>
            <w:r>
              <w:rPr>
                <w:sz w:val="24"/>
                <w:szCs w:val="24"/>
              </w:rPr>
              <w:t xml:space="preserve">Cable ties (various sizes)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4D0AD">
            <w:pPr>
              <w:jc w:val="center"/>
              <w:rPr>
                <w:color w:val="0D0D0D" w:themeColor="text1" w:themeTint="F2"/>
                <w:sz w:val="24"/>
                <w:szCs w:val="24"/>
                <w14:textFill>
                  <w14:solidFill>
                    <w14:schemeClr w14:val="tx1">
                      <w14:lumMod w14:val="95000"/>
                      <w14:lumOff w14:val="5000"/>
                    </w14:schemeClr>
                  </w14:solidFill>
                </w14:textFill>
              </w:rPr>
            </w:pPr>
            <w:r>
              <w:rPr>
                <w:sz w:val="24"/>
                <w:szCs w:val="24"/>
              </w:rPr>
              <w:t>2000 pcs</w:t>
            </w:r>
          </w:p>
        </w:tc>
      </w:tr>
      <w:tr w14:paraId="2D2C24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C6A1">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CC8EC85">
            <w:pPr>
              <w:rPr>
                <w:color w:val="0D0D0D" w:themeColor="text1" w:themeTint="F2"/>
                <w:sz w:val="24"/>
                <w:szCs w:val="24"/>
                <w14:textFill>
                  <w14:solidFill>
                    <w14:schemeClr w14:val="tx1">
                      <w14:lumMod w14:val="95000"/>
                      <w14:lumOff w14:val="5000"/>
                    </w14:schemeClr>
                  </w14:solidFill>
                </w14:textFill>
              </w:rPr>
            </w:pPr>
            <w:r>
              <w:rPr>
                <w:sz w:val="24"/>
                <w:szCs w:val="24"/>
              </w:rPr>
              <w:t xml:space="preserve">Marking labels (self-adhesive, cable labels)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6A8F1">
            <w:pPr>
              <w:jc w:val="center"/>
              <w:rPr>
                <w:color w:val="0D0D0D" w:themeColor="text1" w:themeTint="F2"/>
                <w:sz w:val="24"/>
                <w:szCs w:val="24"/>
                <w14:textFill>
                  <w14:solidFill>
                    <w14:schemeClr w14:val="tx1">
                      <w14:lumMod w14:val="95000"/>
                      <w14:lumOff w14:val="5000"/>
                    </w14:schemeClr>
                  </w14:solidFill>
                </w14:textFill>
              </w:rPr>
            </w:pPr>
            <w:r>
              <w:rPr>
                <w:sz w:val="24"/>
                <w:szCs w:val="24"/>
              </w:rPr>
              <w:t>500 pcs</w:t>
            </w:r>
          </w:p>
        </w:tc>
      </w:tr>
      <w:tr w14:paraId="28F20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EB06A">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A129798">
            <w:pPr>
              <w:rPr>
                <w:color w:val="0D0D0D" w:themeColor="text1" w:themeTint="F2"/>
                <w:sz w:val="24"/>
                <w:szCs w:val="24"/>
                <w14:textFill>
                  <w14:solidFill>
                    <w14:schemeClr w14:val="tx1">
                      <w14:lumMod w14:val="95000"/>
                      <w14:lumOff w14:val="5000"/>
                    </w14:schemeClr>
                  </w14:solidFill>
                </w14:textFill>
              </w:rPr>
            </w:pPr>
            <w:r>
              <w:rPr>
                <w:sz w:val="24"/>
                <w:szCs w:val="24"/>
              </w:rPr>
              <w:t xml:space="preserve">Lockout/Tagout tags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E67D4">
            <w:pPr>
              <w:jc w:val="center"/>
              <w:rPr>
                <w:color w:val="0D0D0D" w:themeColor="text1" w:themeTint="F2"/>
                <w:sz w:val="24"/>
                <w:szCs w:val="24"/>
                <w14:textFill>
                  <w14:solidFill>
                    <w14:schemeClr w14:val="tx1">
                      <w14:lumMod w14:val="95000"/>
                      <w14:lumOff w14:val="5000"/>
                    </w14:schemeClr>
                  </w14:solidFill>
                </w14:textFill>
              </w:rPr>
            </w:pPr>
            <w:r>
              <w:rPr>
                <w:sz w:val="24"/>
                <w:szCs w:val="24"/>
              </w:rPr>
              <w:t>100 pcs</w:t>
            </w:r>
          </w:p>
        </w:tc>
      </w:tr>
      <w:tr w14:paraId="3C774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8592C">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081C925">
            <w:pPr>
              <w:rPr>
                <w:color w:val="0D0D0D" w:themeColor="text1" w:themeTint="F2"/>
                <w:sz w:val="24"/>
                <w:szCs w:val="24"/>
                <w14:textFill>
                  <w14:solidFill>
                    <w14:schemeClr w14:val="tx1">
                      <w14:lumMod w14:val="95000"/>
                      <w14:lumOff w14:val="5000"/>
                    </w14:schemeClr>
                  </w14:solidFill>
                </w14:textFill>
              </w:rPr>
            </w:pPr>
            <w:r>
              <w:rPr>
                <w:sz w:val="24"/>
                <w:szCs w:val="24"/>
              </w:rPr>
              <w:t xml:space="preserve">Industrial-grade lubricants &amp; grease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E7A50">
            <w:pPr>
              <w:jc w:val="center"/>
              <w:rPr>
                <w:color w:val="0D0D0D" w:themeColor="text1" w:themeTint="F2"/>
                <w:sz w:val="24"/>
                <w:szCs w:val="24"/>
                <w14:textFill>
                  <w14:solidFill>
                    <w14:schemeClr w14:val="tx1">
                      <w14:lumMod w14:val="95000"/>
                      <w14:lumOff w14:val="5000"/>
                    </w14:schemeClr>
                  </w14:solidFill>
                </w14:textFill>
              </w:rPr>
            </w:pPr>
            <w:r>
              <w:rPr>
                <w:sz w:val="24"/>
                <w:szCs w:val="24"/>
              </w:rPr>
              <w:t>20 liters</w:t>
            </w:r>
          </w:p>
        </w:tc>
      </w:tr>
      <w:tr w14:paraId="1C596A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1AC02">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7AA09A65">
            <w:pPr>
              <w:rPr>
                <w:color w:val="0D0D0D" w:themeColor="text1" w:themeTint="F2"/>
                <w:sz w:val="24"/>
                <w:szCs w:val="24"/>
                <w14:textFill>
                  <w14:solidFill>
                    <w14:schemeClr w14:val="tx1">
                      <w14:lumMod w14:val="95000"/>
                      <w14:lumOff w14:val="5000"/>
                    </w14:schemeClr>
                  </w14:solidFill>
                </w14:textFill>
              </w:rPr>
            </w:pPr>
            <w:r>
              <w:rPr>
                <w:sz w:val="24"/>
                <w:szCs w:val="24"/>
              </w:rPr>
              <w:t xml:space="preserve">Contact cleaner spray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01471">
            <w:pPr>
              <w:jc w:val="center"/>
              <w:rPr>
                <w:color w:val="0D0D0D" w:themeColor="text1" w:themeTint="F2"/>
                <w:sz w:val="24"/>
                <w:szCs w:val="24"/>
                <w14:textFill>
                  <w14:solidFill>
                    <w14:schemeClr w14:val="tx1">
                      <w14:lumMod w14:val="95000"/>
                      <w14:lumOff w14:val="5000"/>
                    </w14:schemeClr>
                  </w14:solidFill>
                </w14:textFill>
              </w:rPr>
            </w:pPr>
            <w:r>
              <w:rPr>
                <w:sz w:val="24"/>
                <w:szCs w:val="24"/>
              </w:rPr>
              <w:t>10 cans</w:t>
            </w:r>
          </w:p>
          <w:p w14:paraId="612D27B6">
            <w:pPr>
              <w:jc w:val="center"/>
              <w:rPr>
                <w:color w:val="0D0D0D" w:themeColor="text1" w:themeTint="F2"/>
                <w:sz w:val="24"/>
                <w:szCs w:val="24"/>
                <w14:textFill>
                  <w14:solidFill>
                    <w14:schemeClr w14:val="tx1">
                      <w14:lumMod w14:val="95000"/>
                      <w14:lumOff w14:val="5000"/>
                    </w14:schemeClr>
                  </w14:solidFill>
                </w14:textFill>
              </w:rPr>
            </w:pPr>
          </w:p>
        </w:tc>
      </w:tr>
      <w:tr w14:paraId="5622B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EF49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90B2E89">
            <w:pPr>
              <w:rPr>
                <w:color w:val="0D0D0D" w:themeColor="text1" w:themeTint="F2"/>
                <w:sz w:val="24"/>
                <w:szCs w:val="24"/>
                <w14:textFill>
                  <w14:solidFill>
                    <w14:schemeClr w14:val="tx1">
                      <w14:lumMod w14:val="95000"/>
                      <w14:lumOff w14:val="5000"/>
                    </w14:schemeClr>
                  </w14:solidFill>
                </w14:textFill>
              </w:rPr>
            </w:pPr>
            <w:r>
              <w:rPr>
                <w:sz w:val="24"/>
                <w:szCs w:val="24"/>
              </w:rPr>
              <w:t xml:space="preserve">Rust removers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50F24">
            <w:pPr>
              <w:jc w:val="center"/>
              <w:rPr>
                <w:color w:val="0D0D0D" w:themeColor="text1" w:themeTint="F2"/>
                <w:sz w:val="24"/>
                <w:szCs w:val="24"/>
                <w14:textFill>
                  <w14:solidFill>
                    <w14:schemeClr w14:val="tx1">
                      <w14:lumMod w14:val="95000"/>
                      <w14:lumOff w14:val="5000"/>
                    </w14:schemeClr>
                  </w14:solidFill>
                </w14:textFill>
              </w:rPr>
            </w:pPr>
            <w:r>
              <w:rPr>
                <w:sz w:val="24"/>
                <w:szCs w:val="24"/>
              </w:rPr>
              <w:t>5 liters</w:t>
            </w:r>
          </w:p>
        </w:tc>
      </w:tr>
      <w:tr w14:paraId="1B4DD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184B7">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29D2ABD">
            <w:pPr>
              <w:rPr>
                <w:color w:val="0D0D0D" w:themeColor="text1" w:themeTint="F2"/>
                <w:sz w:val="24"/>
                <w:szCs w:val="24"/>
                <w14:textFill>
                  <w14:solidFill>
                    <w14:schemeClr w14:val="tx1">
                      <w14:lumMod w14:val="95000"/>
                      <w14:lumOff w14:val="5000"/>
                    </w14:schemeClr>
                  </w14:solidFill>
                </w14:textFill>
              </w:rPr>
            </w:pPr>
            <w:r>
              <w:rPr>
                <w:sz w:val="24"/>
                <w:szCs w:val="24"/>
              </w:rPr>
              <w:t xml:space="preserve">Wire strippers &amp; cutters (extra consumable blades)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D485D">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2EBF3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44508">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5B903E5">
            <w:pPr>
              <w:rPr>
                <w:color w:val="0D0D0D" w:themeColor="text1" w:themeTint="F2"/>
                <w:sz w:val="24"/>
                <w:szCs w:val="24"/>
                <w14:textFill>
                  <w14:solidFill>
                    <w14:schemeClr w14:val="tx1">
                      <w14:lumMod w14:val="95000"/>
                      <w14:lumOff w14:val="5000"/>
                    </w14:schemeClr>
                  </w14:solidFill>
                </w14:textFill>
              </w:rPr>
            </w:pPr>
            <w:r>
              <w:rPr>
                <w:sz w:val="24"/>
                <w:szCs w:val="24"/>
              </w:rPr>
              <w:t xml:space="preserve">Calibration stickers &amp; logbooks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46AE">
            <w:pPr>
              <w:jc w:val="center"/>
              <w:rPr>
                <w:color w:val="0D0D0D" w:themeColor="text1" w:themeTint="F2"/>
                <w:sz w:val="24"/>
                <w:szCs w:val="24"/>
                <w14:textFill>
                  <w14:solidFill>
                    <w14:schemeClr w14:val="tx1">
                      <w14:lumMod w14:val="95000"/>
                      <w14:lumOff w14:val="5000"/>
                    </w14:schemeClr>
                  </w14:solidFill>
                </w14:textFill>
              </w:rPr>
            </w:pPr>
            <w:r>
              <w:rPr>
                <w:sz w:val="24"/>
                <w:szCs w:val="24"/>
              </w:rPr>
              <w:t>10 set</w:t>
            </w:r>
          </w:p>
        </w:tc>
      </w:tr>
      <w:tr w14:paraId="4C5BE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CF260">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80B3254">
            <w:pPr>
              <w:rPr>
                <w:color w:val="0D0D0D" w:themeColor="text1" w:themeTint="F2"/>
                <w:sz w:val="24"/>
                <w:szCs w:val="24"/>
                <w14:textFill>
                  <w14:solidFill>
                    <w14:schemeClr w14:val="tx1">
                      <w14:lumMod w14:val="95000"/>
                      <w14:lumOff w14:val="5000"/>
                    </w14:schemeClr>
                  </w14:solidFill>
                </w14:textFill>
              </w:rPr>
            </w:pPr>
            <w:r>
              <w:rPr>
                <w:sz w:val="24"/>
                <w:szCs w:val="24"/>
              </w:rPr>
              <w:t xml:space="preserve">Ethernet cables (Cat 6, Cat 5e)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69842">
            <w:pPr>
              <w:jc w:val="center"/>
              <w:rPr>
                <w:color w:val="0D0D0D" w:themeColor="text1" w:themeTint="F2"/>
                <w:sz w:val="24"/>
                <w:szCs w:val="24"/>
                <w14:textFill>
                  <w14:solidFill>
                    <w14:schemeClr w14:val="tx1">
                      <w14:lumMod w14:val="95000"/>
                      <w14:lumOff w14:val="5000"/>
                    </w14:schemeClr>
                  </w14:solidFill>
                </w14:textFill>
              </w:rPr>
            </w:pPr>
            <w:r>
              <w:rPr>
                <w:sz w:val="24"/>
                <w:szCs w:val="24"/>
              </w:rPr>
              <w:t>1000m roll</w:t>
            </w:r>
          </w:p>
        </w:tc>
      </w:tr>
      <w:tr w14:paraId="3BCE5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A5862">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25D91B3">
            <w:pPr>
              <w:rPr>
                <w:color w:val="0D0D0D" w:themeColor="text1" w:themeTint="F2"/>
                <w:sz w:val="24"/>
                <w:szCs w:val="24"/>
                <w14:textFill>
                  <w14:solidFill>
                    <w14:schemeClr w14:val="tx1">
                      <w14:lumMod w14:val="95000"/>
                      <w14:lumOff w14:val="5000"/>
                    </w14:schemeClr>
                  </w14:solidFill>
                </w14:textFill>
              </w:rPr>
            </w:pPr>
            <w:r>
              <w:rPr>
                <w:sz w:val="24"/>
                <w:szCs w:val="24"/>
              </w:rPr>
              <w:t xml:space="preserve">RJ45 connectors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B61A9">
            <w:pPr>
              <w:jc w:val="center"/>
              <w:rPr>
                <w:color w:val="0D0D0D" w:themeColor="text1" w:themeTint="F2"/>
                <w:sz w:val="24"/>
                <w:szCs w:val="24"/>
                <w14:textFill>
                  <w14:solidFill>
                    <w14:schemeClr w14:val="tx1">
                      <w14:lumMod w14:val="95000"/>
                      <w14:lumOff w14:val="5000"/>
                    </w14:schemeClr>
                  </w14:solidFill>
                </w14:textFill>
              </w:rPr>
            </w:pPr>
            <w:r>
              <w:rPr>
                <w:sz w:val="24"/>
                <w:szCs w:val="24"/>
              </w:rPr>
              <w:t>500 pcs</w:t>
            </w:r>
          </w:p>
        </w:tc>
      </w:tr>
      <w:tr w14:paraId="406C5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406C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AB60207">
            <w:pPr>
              <w:rPr>
                <w:color w:val="0D0D0D" w:themeColor="text1" w:themeTint="F2"/>
                <w:sz w:val="24"/>
                <w:szCs w:val="24"/>
                <w14:textFill>
                  <w14:solidFill>
                    <w14:schemeClr w14:val="tx1">
                      <w14:lumMod w14:val="95000"/>
                      <w14:lumOff w14:val="5000"/>
                    </w14:schemeClr>
                  </w14:solidFill>
                </w14:textFill>
              </w:rPr>
            </w:pPr>
            <w:r>
              <w:rPr>
                <w:sz w:val="24"/>
                <w:szCs w:val="24"/>
              </w:rPr>
              <w:t xml:space="preserve">Fiber optic cables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87D52">
            <w:pPr>
              <w:jc w:val="center"/>
              <w:rPr>
                <w:color w:val="0D0D0D" w:themeColor="text1" w:themeTint="F2"/>
                <w:sz w:val="24"/>
                <w:szCs w:val="24"/>
                <w14:textFill>
                  <w14:solidFill>
                    <w14:schemeClr w14:val="tx1">
                      <w14:lumMod w14:val="95000"/>
                      <w14:lumOff w14:val="5000"/>
                    </w14:schemeClr>
                  </w14:solidFill>
                </w14:textFill>
              </w:rPr>
            </w:pPr>
            <w:r>
              <w:rPr>
                <w:sz w:val="24"/>
                <w:szCs w:val="24"/>
              </w:rPr>
              <w:t>500m</w:t>
            </w:r>
          </w:p>
        </w:tc>
      </w:tr>
      <w:tr w14:paraId="337A17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73EF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6184E9E">
            <w:pPr>
              <w:rPr>
                <w:color w:val="0D0D0D" w:themeColor="text1" w:themeTint="F2"/>
                <w:sz w:val="24"/>
                <w:szCs w:val="24"/>
                <w14:textFill>
                  <w14:solidFill>
                    <w14:schemeClr w14:val="tx1">
                      <w14:lumMod w14:val="95000"/>
                      <w14:lumOff w14:val="5000"/>
                    </w14:schemeClr>
                  </w14:solidFill>
                </w14:textFill>
              </w:rPr>
            </w:pPr>
            <w:r>
              <w:rPr>
                <w:sz w:val="24"/>
                <w:szCs w:val="24"/>
              </w:rPr>
              <w:t xml:space="preserve">Fiber optic connectors (SC, LC, ST)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CF404">
            <w:pPr>
              <w:jc w:val="center"/>
              <w:rPr>
                <w:color w:val="0D0D0D" w:themeColor="text1" w:themeTint="F2"/>
                <w:sz w:val="24"/>
                <w:szCs w:val="24"/>
                <w14:textFill>
                  <w14:solidFill>
                    <w14:schemeClr w14:val="tx1">
                      <w14:lumMod w14:val="95000"/>
                      <w14:lumOff w14:val="5000"/>
                    </w14:schemeClr>
                  </w14:solidFill>
                </w14:textFill>
              </w:rPr>
            </w:pPr>
            <w:r>
              <w:rPr>
                <w:sz w:val="24"/>
                <w:szCs w:val="24"/>
              </w:rPr>
              <w:t>100 pcs</w:t>
            </w:r>
          </w:p>
        </w:tc>
      </w:tr>
      <w:tr w14:paraId="71230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50987">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6AB7370">
            <w:pPr>
              <w:rPr>
                <w:color w:val="0D0D0D" w:themeColor="text1" w:themeTint="F2"/>
                <w:sz w:val="24"/>
                <w:szCs w:val="24"/>
                <w14:textFill>
                  <w14:solidFill>
                    <w14:schemeClr w14:val="tx1">
                      <w14:lumMod w14:val="95000"/>
                      <w14:lumOff w14:val="5000"/>
                    </w14:schemeClr>
                  </w14:solidFill>
                </w14:textFill>
              </w:rPr>
            </w:pPr>
            <w:r>
              <w:rPr>
                <w:sz w:val="24"/>
                <w:szCs w:val="24"/>
              </w:rPr>
              <w:t xml:space="preserve">Network switch replacement modules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838AC">
            <w:pPr>
              <w:jc w:val="center"/>
              <w:rPr>
                <w:color w:val="0D0D0D" w:themeColor="text1" w:themeTint="F2"/>
                <w:sz w:val="24"/>
                <w:szCs w:val="24"/>
                <w14:textFill>
                  <w14:solidFill>
                    <w14:schemeClr w14:val="tx1">
                      <w14:lumMod w14:val="95000"/>
                      <w14:lumOff w14:val="5000"/>
                    </w14:schemeClr>
                  </w14:solidFill>
                </w14:textFill>
              </w:rPr>
            </w:pPr>
            <w:r>
              <w:rPr>
                <w:sz w:val="24"/>
                <w:szCs w:val="24"/>
              </w:rPr>
              <w:t>5 pcs</w:t>
            </w:r>
          </w:p>
        </w:tc>
      </w:tr>
      <w:tr w14:paraId="3D836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B624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4E73EDA">
            <w:pPr>
              <w:rPr>
                <w:color w:val="0D0D0D" w:themeColor="text1" w:themeTint="F2"/>
                <w:sz w:val="24"/>
                <w:szCs w:val="24"/>
                <w14:textFill>
                  <w14:solidFill>
                    <w14:schemeClr w14:val="tx1">
                      <w14:lumMod w14:val="95000"/>
                      <w14:lumOff w14:val="5000"/>
                    </w14:schemeClr>
                  </w14:solidFill>
                </w14:textFill>
              </w:rPr>
            </w:pPr>
            <w:r>
              <w:rPr>
                <w:sz w:val="24"/>
                <w:szCs w:val="24"/>
              </w:rPr>
              <w:t xml:space="preserve">Power strips &amp; surge protectors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2F5FB">
            <w:pPr>
              <w:jc w:val="center"/>
              <w:rPr>
                <w:color w:val="0D0D0D" w:themeColor="text1" w:themeTint="F2"/>
                <w:sz w:val="24"/>
                <w:szCs w:val="24"/>
                <w14:textFill>
                  <w14:solidFill>
                    <w14:schemeClr w14:val="tx1">
                      <w14:lumMod w14:val="95000"/>
                      <w14:lumOff w14:val="5000"/>
                    </w14:schemeClr>
                  </w14:solidFill>
                </w14:textFill>
              </w:rPr>
            </w:pPr>
            <w:r>
              <w:rPr>
                <w:sz w:val="24"/>
                <w:szCs w:val="24"/>
              </w:rPr>
              <w:t>20 pcs</w:t>
            </w:r>
          </w:p>
        </w:tc>
      </w:tr>
      <w:tr w14:paraId="74093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AA0A9">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C6271CC">
            <w:pPr>
              <w:rPr>
                <w:color w:val="0D0D0D" w:themeColor="text1" w:themeTint="F2"/>
                <w:sz w:val="24"/>
                <w:szCs w:val="24"/>
                <w14:textFill>
                  <w14:solidFill>
                    <w14:schemeClr w14:val="tx1">
                      <w14:lumMod w14:val="95000"/>
                      <w14:lumOff w14:val="5000"/>
                    </w14:schemeClr>
                  </w14:solidFill>
                </w14:textFill>
              </w:rPr>
            </w:pPr>
            <w:r>
              <w:rPr>
                <w:sz w:val="24"/>
                <w:szCs w:val="24"/>
              </w:rPr>
              <w:t xml:space="preserve">BNC connectors (for oscilloscopes)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4896F">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56944B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2EA9D">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50F5D08">
            <w:pPr>
              <w:rPr>
                <w:color w:val="0D0D0D" w:themeColor="text1" w:themeTint="F2"/>
                <w:sz w:val="24"/>
                <w:szCs w:val="24"/>
                <w14:textFill>
                  <w14:solidFill>
                    <w14:schemeClr w14:val="tx1">
                      <w14:lumMod w14:val="95000"/>
                      <w14:lumOff w14:val="5000"/>
                    </w14:schemeClr>
                  </w14:solidFill>
                </w14:textFill>
              </w:rPr>
            </w:pPr>
            <w:r>
              <w:rPr>
                <w:sz w:val="24"/>
                <w:szCs w:val="24"/>
              </w:rPr>
              <w:t>Fire extinguishers (CO</w:t>
            </w:r>
            <w:r>
              <w:rPr>
                <w:rFonts w:ascii="Cambria Math" w:hAnsi="Cambria Math" w:cs="Cambria Math"/>
                <w:sz w:val="24"/>
                <w:szCs w:val="24"/>
              </w:rPr>
              <w:t>₂</w:t>
            </w:r>
            <w:r>
              <w:rPr>
                <w:sz w:val="24"/>
                <w:szCs w:val="24"/>
              </w:rPr>
              <w:t xml:space="preserve">, dry chemical, foam)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0C722">
            <w:pPr>
              <w:jc w:val="center"/>
              <w:rPr>
                <w:color w:val="0D0D0D" w:themeColor="text1" w:themeTint="F2"/>
                <w:sz w:val="24"/>
                <w:szCs w:val="24"/>
                <w14:textFill>
                  <w14:solidFill>
                    <w14:schemeClr w14:val="tx1">
                      <w14:lumMod w14:val="95000"/>
                      <w14:lumOff w14:val="5000"/>
                    </w14:schemeClr>
                  </w14:solidFill>
                </w14:textFill>
              </w:rPr>
            </w:pPr>
            <w:r>
              <w:rPr>
                <w:sz w:val="24"/>
                <w:szCs w:val="24"/>
              </w:rPr>
              <w:t>2 pcs</w:t>
            </w:r>
          </w:p>
        </w:tc>
      </w:tr>
      <w:tr w14:paraId="28B72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8BA2A">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9AA88CA">
            <w:pPr>
              <w:rPr>
                <w:color w:val="0D0D0D" w:themeColor="text1" w:themeTint="F2"/>
                <w:sz w:val="24"/>
                <w:szCs w:val="24"/>
                <w14:textFill>
                  <w14:solidFill>
                    <w14:schemeClr w14:val="tx1">
                      <w14:lumMod w14:val="95000"/>
                      <w14:lumOff w14:val="5000"/>
                    </w14:schemeClr>
                  </w14:solidFill>
                </w14:textFill>
              </w:rPr>
            </w:pPr>
            <w:r>
              <w:rPr>
                <w:sz w:val="24"/>
                <w:szCs w:val="24"/>
              </w:rPr>
              <w:t xml:space="preserve">Fire extinguisher refills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E9BAC">
            <w:pPr>
              <w:jc w:val="center"/>
              <w:rPr>
                <w:color w:val="0D0D0D" w:themeColor="text1" w:themeTint="F2"/>
                <w:sz w:val="24"/>
                <w:szCs w:val="24"/>
                <w14:textFill>
                  <w14:solidFill>
                    <w14:schemeClr w14:val="tx1">
                      <w14:lumMod w14:val="95000"/>
                      <w14:lumOff w14:val="5000"/>
                    </w14:schemeClr>
                  </w14:solidFill>
                </w14:textFill>
              </w:rPr>
            </w:pPr>
            <w:r>
              <w:rPr>
                <w:sz w:val="24"/>
                <w:szCs w:val="24"/>
              </w:rPr>
              <w:t>5 sets</w:t>
            </w:r>
          </w:p>
        </w:tc>
      </w:tr>
      <w:tr w14:paraId="1174AA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FB9DB">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BB9CEF0">
            <w:pPr>
              <w:rPr>
                <w:color w:val="0D0D0D" w:themeColor="text1" w:themeTint="F2"/>
                <w:sz w:val="24"/>
                <w:szCs w:val="24"/>
                <w14:textFill>
                  <w14:solidFill>
                    <w14:schemeClr w14:val="tx1">
                      <w14:lumMod w14:val="95000"/>
                      <w14:lumOff w14:val="5000"/>
                    </w14:schemeClr>
                  </w14:solidFill>
                </w14:textFill>
              </w:rPr>
            </w:pPr>
            <w:r>
              <w:rPr>
                <w:sz w:val="24"/>
                <w:szCs w:val="24"/>
              </w:rPr>
              <w:t>Fire blankets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4B8DC">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6E67EE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B4E59">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3B98700">
            <w:pPr>
              <w:rPr>
                <w:color w:val="0D0D0D" w:themeColor="text1" w:themeTint="F2"/>
                <w:sz w:val="24"/>
                <w:szCs w:val="24"/>
                <w14:textFill>
                  <w14:solidFill>
                    <w14:schemeClr w14:val="tx1">
                      <w14:lumMod w14:val="95000"/>
                      <w14:lumOff w14:val="5000"/>
                    </w14:schemeClr>
                  </w14:solidFill>
                </w14:textFill>
              </w:rPr>
            </w:pPr>
            <w:r>
              <w:rPr>
                <w:sz w:val="24"/>
                <w:szCs w:val="24"/>
              </w:rPr>
              <w:t>First aid kits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CB63B">
            <w:pPr>
              <w:jc w:val="center"/>
              <w:rPr>
                <w:color w:val="0D0D0D" w:themeColor="text1" w:themeTint="F2"/>
                <w:sz w:val="24"/>
                <w:szCs w:val="24"/>
                <w14:textFill>
                  <w14:solidFill>
                    <w14:schemeClr w14:val="tx1">
                      <w14:lumMod w14:val="95000"/>
                      <w14:lumOff w14:val="5000"/>
                    </w14:schemeClr>
                  </w14:solidFill>
                </w14:textFill>
              </w:rPr>
            </w:pPr>
            <w:r>
              <w:rPr>
                <w:sz w:val="24"/>
                <w:szCs w:val="24"/>
              </w:rPr>
              <w:t>10 kits</w:t>
            </w:r>
          </w:p>
        </w:tc>
      </w:tr>
      <w:tr w14:paraId="42FB8E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AACB1">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142FCDC2">
            <w:pPr>
              <w:rPr>
                <w:color w:val="0D0D0D" w:themeColor="text1" w:themeTint="F2"/>
                <w:sz w:val="24"/>
                <w:szCs w:val="24"/>
                <w14:textFill>
                  <w14:solidFill>
                    <w14:schemeClr w14:val="tx1">
                      <w14:lumMod w14:val="95000"/>
                      <w14:lumOff w14:val="5000"/>
                    </w14:schemeClr>
                  </w14:solidFill>
                </w14:textFill>
              </w:rPr>
            </w:pPr>
            <w:r>
              <w:rPr>
                <w:sz w:val="24"/>
                <w:szCs w:val="24"/>
              </w:rPr>
              <w:t>Emergency exit sign</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53B96">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4680AA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8815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AD7FD3D">
            <w:pPr>
              <w:rPr>
                <w:color w:val="0D0D0D" w:themeColor="text1" w:themeTint="F2"/>
                <w:sz w:val="24"/>
                <w:szCs w:val="24"/>
                <w14:textFill>
                  <w14:solidFill>
                    <w14:schemeClr w14:val="tx1">
                      <w14:lumMod w14:val="95000"/>
                      <w14:lumOff w14:val="5000"/>
                    </w14:schemeClr>
                  </w14:solidFill>
                </w14:textFill>
              </w:rPr>
            </w:pPr>
            <w:r>
              <w:rPr>
                <w:sz w:val="24"/>
                <w:szCs w:val="24"/>
              </w:rPr>
              <w:t>Emergency lights (batteries included)</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B044C">
            <w:pPr>
              <w:jc w:val="center"/>
              <w:rPr>
                <w:color w:val="0D0D0D" w:themeColor="text1" w:themeTint="F2"/>
                <w:sz w:val="24"/>
                <w:szCs w:val="24"/>
                <w14:textFill>
                  <w14:solidFill>
                    <w14:schemeClr w14:val="tx1">
                      <w14:lumMod w14:val="95000"/>
                      <w14:lumOff w14:val="5000"/>
                    </w14:schemeClr>
                  </w14:solidFill>
                </w14:textFill>
              </w:rPr>
            </w:pPr>
            <w:r>
              <w:rPr>
                <w:sz w:val="24"/>
                <w:szCs w:val="24"/>
              </w:rPr>
              <w:t>10 pcs</w:t>
            </w:r>
          </w:p>
        </w:tc>
      </w:tr>
      <w:tr w14:paraId="1D180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AA71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0BA3DE2">
            <w:pPr>
              <w:rPr>
                <w:color w:val="0D0D0D" w:themeColor="text1" w:themeTint="F2"/>
                <w:sz w:val="24"/>
                <w:szCs w:val="24"/>
                <w14:textFill>
                  <w14:solidFill>
                    <w14:schemeClr w14:val="tx1">
                      <w14:lumMod w14:val="95000"/>
                      <w14:lumOff w14:val="5000"/>
                    </w14:schemeClr>
                  </w14:solidFill>
                </w14:textFill>
              </w:rPr>
            </w:pPr>
            <w:r>
              <w:rPr>
                <w:sz w:val="24"/>
                <w:szCs w:val="24"/>
              </w:rPr>
              <w:t>Eye wash station solution</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4D6FA">
            <w:pPr>
              <w:rPr>
                <w:color w:val="0D0D0D" w:themeColor="text1" w:themeTint="F2"/>
                <w:sz w:val="24"/>
                <w:szCs w:val="24"/>
                <w14:textFill>
                  <w14:solidFill>
                    <w14:schemeClr w14:val="tx1">
                      <w14:lumMod w14:val="95000"/>
                      <w14:lumOff w14:val="5000"/>
                    </w14:schemeClr>
                  </w14:solidFill>
                </w14:textFill>
              </w:rPr>
            </w:pPr>
            <w:r>
              <w:rPr>
                <w:sz w:val="24"/>
                <w:szCs w:val="24"/>
              </w:rPr>
              <w:t>5 liters</w:t>
            </w:r>
          </w:p>
        </w:tc>
      </w:tr>
      <w:tr w14:paraId="251E6D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513A4">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55F3D57">
            <w:pPr>
              <w:rPr>
                <w:color w:val="0D0D0D" w:themeColor="text1" w:themeTint="F2"/>
                <w:sz w:val="24"/>
                <w:szCs w:val="24"/>
                <w14:textFill>
                  <w14:solidFill>
                    <w14:schemeClr w14:val="tx1">
                      <w14:lumMod w14:val="95000"/>
                      <w14:lumOff w14:val="5000"/>
                    </w14:schemeClr>
                  </w14:solidFill>
                </w14:textFill>
              </w:rPr>
            </w:pPr>
            <w:r>
              <w:rPr>
                <w:sz w:val="24"/>
                <w:szCs w:val="24"/>
              </w:rPr>
              <w:t xml:space="preserve">Safety cones &amp; barriers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10660">
            <w:pPr>
              <w:jc w:val="center"/>
              <w:rPr>
                <w:color w:val="0D0D0D" w:themeColor="text1" w:themeTint="F2"/>
                <w:sz w:val="24"/>
                <w:szCs w:val="24"/>
                <w14:textFill>
                  <w14:solidFill>
                    <w14:schemeClr w14:val="tx1">
                      <w14:lumMod w14:val="95000"/>
                      <w14:lumOff w14:val="5000"/>
                    </w14:schemeClr>
                  </w14:solidFill>
                </w14:textFill>
              </w:rPr>
            </w:pPr>
            <w:r>
              <w:rPr>
                <w:sz w:val="24"/>
                <w:szCs w:val="24"/>
              </w:rPr>
              <w:t>20 sets</w:t>
            </w:r>
          </w:p>
        </w:tc>
      </w:tr>
      <w:tr w14:paraId="01590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DFB3E">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7F7C2966">
            <w:pPr>
              <w:rPr>
                <w:color w:val="0D0D0D" w:themeColor="text1" w:themeTint="F2"/>
                <w:sz w:val="24"/>
                <w:szCs w:val="24"/>
                <w14:textFill>
                  <w14:solidFill>
                    <w14:schemeClr w14:val="tx1">
                      <w14:lumMod w14:val="95000"/>
                      <w14:lumOff w14:val="5000"/>
                    </w14:schemeClr>
                  </w14:solidFill>
                </w14:textFill>
              </w:rPr>
            </w:pPr>
            <w:r>
              <w:rPr>
                <w:sz w:val="24"/>
                <w:szCs w:val="24"/>
              </w:rPr>
              <w:t xml:space="preserve">Multimeter probes &amp; leads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D30E1">
            <w:pPr>
              <w:jc w:val="center"/>
              <w:rPr>
                <w:color w:val="0D0D0D" w:themeColor="text1" w:themeTint="F2"/>
                <w:sz w:val="24"/>
                <w:szCs w:val="24"/>
                <w14:textFill>
                  <w14:solidFill>
                    <w14:schemeClr w14:val="tx1">
                      <w14:lumMod w14:val="95000"/>
                      <w14:lumOff w14:val="5000"/>
                    </w14:schemeClr>
                  </w14:solidFill>
                </w14:textFill>
              </w:rPr>
            </w:pPr>
            <w:r>
              <w:rPr>
                <w:sz w:val="24"/>
                <w:szCs w:val="24"/>
              </w:rPr>
              <w:t>50 sets</w:t>
            </w:r>
          </w:p>
        </w:tc>
      </w:tr>
      <w:tr w14:paraId="5F98E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8D29C">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9347DC4">
            <w:pPr>
              <w:rPr>
                <w:color w:val="0D0D0D" w:themeColor="text1" w:themeTint="F2"/>
                <w:sz w:val="24"/>
                <w:szCs w:val="24"/>
                <w14:textFill>
                  <w14:solidFill>
                    <w14:schemeClr w14:val="tx1">
                      <w14:lumMod w14:val="95000"/>
                      <w14:lumOff w14:val="5000"/>
                    </w14:schemeClr>
                  </w14:solidFill>
                </w14:textFill>
              </w:rPr>
            </w:pPr>
            <w:r>
              <w:rPr>
                <w:sz w:val="24"/>
                <w:szCs w:val="24"/>
              </w:rPr>
              <w:t>Clamp meter accessories (flexible CT coils, extra clamps)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9BE5E">
            <w:pPr>
              <w:jc w:val="center"/>
              <w:rPr>
                <w:color w:val="0D0D0D" w:themeColor="text1" w:themeTint="F2"/>
                <w:sz w:val="24"/>
                <w:szCs w:val="24"/>
                <w14:textFill>
                  <w14:solidFill>
                    <w14:schemeClr w14:val="tx1">
                      <w14:lumMod w14:val="95000"/>
                      <w14:lumOff w14:val="5000"/>
                    </w14:schemeClr>
                  </w14:solidFill>
                </w14:textFill>
              </w:rPr>
            </w:pPr>
            <w:r>
              <w:rPr>
                <w:sz w:val="24"/>
                <w:szCs w:val="24"/>
              </w:rPr>
              <w:t>10 sets</w:t>
            </w:r>
          </w:p>
        </w:tc>
      </w:tr>
      <w:tr w14:paraId="597FD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4412F">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3756A75">
            <w:pPr>
              <w:rPr>
                <w:color w:val="0D0D0D" w:themeColor="text1" w:themeTint="F2"/>
                <w:sz w:val="24"/>
                <w:szCs w:val="24"/>
                <w14:textFill>
                  <w14:solidFill>
                    <w14:schemeClr w14:val="tx1">
                      <w14:lumMod w14:val="95000"/>
                      <w14:lumOff w14:val="5000"/>
                    </w14:schemeClr>
                  </w14:solidFill>
                </w14:textFill>
              </w:rPr>
            </w:pPr>
            <w:r>
              <w:rPr>
                <w:sz w:val="24"/>
                <w:szCs w:val="24"/>
              </w:rPr>
              <w:t>Oscilloscope probes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20829">
            <w:pPr>
              <w:jc w:val="center"/>
              <w:rPr>
                <w:color w:val="0D0D0D" w:themeColor="text1" w:themeTint="F2"/>
                <w:sz w:val="24"/>
                <w:szCs w:val="24"/>
                <w14:textFill>
                  <w14:solidFill>
                    <w14:schemeClr w14:val="tx1">
                      <w14:lumMod w14:val="95000"/>
                      <w14:lumOff w14:val="5000"/>
                    </w14:schemeClr>
                  </w14:solidFill>
                </w14:textFill>
              </w:rPr>
            </w:pPr>
            <w:r>
              <w:rPr>
                <w:sz w:val="24"/>
                <w:szCs w:val="24"/>
              </w:rPr>
              <w:t>20 sets</w:t>
            </w:r>
          </w:p>
        </w:tc>
      </w:tr>
      <w:tr w14:paraId="560DE7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785B5">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2221323E">
            <w:pPr>
              <w:rPr>
                <w:color w:val="0D0D0D" w:themeColor="text1" w:themeTint="F2"/>
                <w:sz w:val="24"/>
                <w:szCs w:val="24"/>
                <w14:textFill>
                  <w14:solidFill>
                    <w14:schemeClr w14:val="tx1">
                      <w14:lumMod w14:val="95000"/>
                      <w14:lumOff w14:val="5000"/>
                    </w14:schemeClr>
                  </w14:solidFill>
                </w14:textFill>
              </w:rPr>
            </w:pPr>
            <w:r>
              <w:rPr>
                <w:sz w:val="24"/>
                <w:szCs w:val="24"/>
              </w:rPr>
              <w:t>Pressure gauge calibration kits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144EB">
            <w:pPr>
              <w:jc w:val="center"/>
              <w:rPr>
                <w:color w:val="0D0D0D" w:themeColor="text1" w:themeTint="F2"/>
                <w:sz w:val="24"/>
                <w:szCs w:val="24"/>
                <w14:textFill>
                  <w14:solidFill>
                    <w14:schemeClr w14:val="tx1">
                      <w14:lumMod w14:val="95000"/>
                      <w14:lumOff w14:val="5000"/>
                    </w14:schemeClr>
                  </w14:solidFill>
                </w14:textFill>
              </w:rPr>
            </w:pPr>
            <w:r>
              <w:rPr>
                <w:sz w:val="24"/>
                <w:szCs w:val="24"/>
              </w:rPr>
              <w:t>5 sets</w:t>
            </w:r>
          </w:p>
        </w:tc>
      </w:tr>
      <w:tr w14:paraId="2D549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09EAB">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753F1DE">
            <w:pPr>
              <w:rPr>
                <w:color w:val="0D0D0D" w:themeColor="text1" w:themeTint="F2"/>
                <w:sz w:val="24"/>
                <w:szCs w:val="24"/>
                <w14:textFill>
                  <w14:solidFill>
                    <w14:schemeClr w14:val="tx1">
                      <w14:lumMod w14:val="95000"/>
                      <w14:lumOff w14:val="5000"/>
                    </w14:schemeClr>
                  </w14:solidFill>
                </w14:textFill>
              </w:rPr>
            </w:pPr>
            <w:r>
              <w:rPr>
                <w:sz w:val="24"/>
                <w:szCs w:val="24"/>
              </w:rPr>
              <w:t>Infrared thermometer lens cleaning wipes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2B348">
            <w:pPr>
              <w:rPr>
                <w:color w:val="0D0D0D" w:themeColor="text1" w:themeTint="F2"/>
                <w:sz w:val="24"/>
                <w:szCs w:val="24"/>
                <w14:textFill>
                  <w14:solidFill>
                    <w14:schemeClr w14:val="tx1">
                      <w14:lumMod w14:val="95000"/>
                      <w14:lumOff w14:val="5000"/>
                    </w14:schemeClr>
                  </w14:solidFill>
                </w14:textFill>
              </w:rPr>
            </w:pPr>
            <w:r>
              <w:rPr>
                <w:sz w:val="24"/>
                <w:szCs w:val="24"/>
              </w:rPr>
              <w:t>50 packs</w:t>
            </w:r>
          </w:p>
        </w:tc>
      </w:tr>
      <w:tr w14:paraId="34F5B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67FA6">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6B6BD220">
            <w:pPr>
              <w:rPr>
                <w:color w:val="0D0D0D" w:themeColor="text1" w:themeTint="F2"/>
                <w:sz w:val="24"/>
                <w:szCs w:val="24"/>
                <w14:textFill>
                  <w14:solidFill>
                    <w14:schemeClr w14:val="tx1">
                      <w14:lumMod w14:val="95000"/>
                      <w14:lumOff w14:val="5000"/>
                    </w14:schemeClr>
                  </w14:solidFill>
                </w14:textFill>
              </w:rPr>
            </w:pPr>
            <w:r>
              <w:rPr>
                <w:sz w:val="24"/>
                <w:szCs w:val="24"/>
              </w:rPr>
              <w:t>Battery analyzer test leads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91920">
            <w:pPr>
              <w:jc w:val="center"/>
              <w:rPr>
                <w:color w:val="0D0D0D" w:themeColor="text1" w:themeTint="F2"/>
                <w:sz w:val="24"/>
                <w:szCs w:val="24"/>
                <w14:textFill>
                  <w14:solidFill>
                    <w14:schemeClr w14:val="tx1">
                      <w14:lumMod w14:val="95000"/>
                      <w14:lumOff w14:val="5000"/>
                    </w14:schemeClr>
                  </w14:solidFill>
                </w14:textFill>
              </w:rPr>
            </w:pPr>
            <w:r>
              <w:rPr>
                <w:sz w:val="24"/>
                <w:szCs w:val="24"/>
              </w:rPr>
              <w:t>20 sets</w:t>
            </w:r>
          </w:p>
        </w:tc>
      </w:tr>
      <w:tr w14:paraId="06F93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D4763">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8687B8F">
            <w:pPr>
              <w:rPr>
                <w:color w:val="0D0D0D" w:themeColor="text1" w:themeTint="F2"/>
                <w:sz w:val="24"/>
                <w:szCs w:val="24"/>
                <w14:textFill>
                  <w14:solidFill>
                    <w14:schemeClr w14:val="tx1">
                      <w14:lumMod w14:val="95000"/>
                      <w14:lumOff w14:val="5000"/>
                    </w14:schemeClr>
                  </w14:solidFill>
                </w14:textFill>
              </w:rPr>
            </w:pPr>
            <w:r>
              <w:rPr>
                <w:sz w:val="24"/>
                <w:szCs w:val="24"/>
              </w:rPr>
              <w:t xml:space="preserve">Earth tester auxiliary electrodes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8C137">
            <w:pPr>
              <w:jc w:val="center"/>
              <w:rPr>
                <w:color w:val="0D0D0D" w:themeColor="text1" w:themeTint="F2"/>
                <w:sz w:val="24"/>
                <w:szCs w:val="24"/>
                <w14:textFill>
                  <w14:solidFill>
                    <w14:schemeClr w14:val="tx1">
                      <w14:lumMod w14:val="95000"/>
                      <w14:lumOff w14:val="5000"/>
                    </w14:schemeClr>
                  </w14:solidFill>
                </w14:textFill>
              </w:rPr>
            </w:pPr>
            <w:r>
              <w:rPr>
                <w:sz w:val="24"/>
                <w:szCs w:val="24"/>
              </w:rPr>
              <w:t>10 sets</w:t>
            </w:r>
          </w:p>
        </w:tc>
      </w:tr>
      <w:tr w14:paraId="25A3E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DB3A7">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A11DC91">
            <w:pPr>
              <w:rPr>
                <w:color w:val="0D0D0D" w:themeColor="text1" w:themeTint="F2"/>
                <w:sz w:val="24"/>
                <w:szCs w:val="24"/>
                <w14:textFill>
                  <w14:solidFill>
                    <w14:schemeClr w14:val="tx1">
                      <w14:lumMod w14:val="95000"/>
                      <w14:lumOff w14:val="5000"/>
                    </w14:schemeClr>
                  </w14:solidFill>
                </w14:textFill>
              </w:rPr>
            </w:pPr>
            <w:r>
              <w:rPr>
                <w:sz w:val="24"/>
                <w:szCs w:val="24"/>
              </w:rPr>
              <w:t>Whiteboard Markers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78AC7">
            <w:pPr>
              <w:jc w:val="center"/>
              <w:rPr>
                <w:color w:val="0D0D0D" w:themeColor="text1" w:themeTint="F2"/>
                <w:sz w:val="24"/>
                <w:szCs w:val="24"/>
                <w14:textFill>
                  <w14:solidFill>
                    <w14:schemeClr w14:val="tx1">
                      <w14:lumMod w14:val="95000"/>
                      <w14:lumOff w14:val="5000"/>
                    </w14:schemeClr>
                  </w14:solidFill>
                </w14:textFill>
              </w:rPr>
            </w:pPr>
            <w:r>
              <w:rPr>
                <w:sz w:val="24"/>
                <w:szCs w:val="24"/>
              </w:rPr>
              <w:t>50 sets</w:t>
            </w:r>
          </w:p>
        </w:tc>
      </w:tr>
      <w:tr w14:paraId="33ACF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4939D">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769FA9D3">
            <w:pPr>
              <w:rPr>
                <w:color w:val="0D0D0D" w:themeColor="text1" w:themeTint="F2"/>
                <w:sz w:val="24"/>
                <w:szCs w:val="24"/>
                <w14:textFill>
                  <w14:solidFill>
                    <w14:schemeClr w14:val="tx1">
                      <w14:lumMod w14:val="95000"/>
                      <w14:lumOff w14:val="5000"/>
                    </w14:schemeClr>
                  </w14:solidFill>
                </w14:textFill>
              </w:rPr>
            </w:pPr>
            <w:r>
              <w:rPr>
                <w:sz w:val="24"/>
                <w:szCs w:val="24"/>
              </w:rPr>
              <w:t xml:space="preserve">Whiteboard Cleaner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301E8">
            <w:pPr>
              <w:jc w:val="center"/>
              <w:rPr>
                <w:color w:val="0D0D0D" w:themeColor="text1" w:themeTint="F2"/>
                <w:sz w:val="24"/>
                <w:szCs w:val="24"/>
                <w14:textFill>
                  <w14:solidFill>
                    <w14:schemeClr w14:val="tx1">
                      <w14:lumMod w14:val="95000"/>
                      <w14:lumOff w14:val="5000"/>
                    </w14:schemeClr>
                  </w14:solidFill>
                </w14:textFill>
              </w:rPr>
            </w:pPr>
            <w:r>
              <w:rPr>
                <w:sz w:val="24"/>
                <w:szCs w:val="24"/>
              </w:rPr>
              <w:t>10 bottles</w:t>
            </w:r>
          </w:p>
        </w:tc>
      </w:tr>
      <w:tr w14:paraId="26536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C618A">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A86AB7F">
            <w:pPr>
              <w:rPr>
                <w:color w:val="0D0D0D" w:themeColor="text1" w:themeTint="F2"/>
                <w:sz w:val="24"/>
                <w:szCs w:val="24"/>
                <w14:textFill>
                  <w14:solidFill>
                    <w14:schemeClr w14:val="tx1">
                      <w14:lumMod w14:val="95000"/>
                      <w14:lumOff w14:val="5000"/>
                    </w14:schemeClr>
                  </w14:solidFill>
                </w14:textFill>
              </w:rPr>
            </w:pPr>
            <w:r>
              <w:rPr>
                <w:sz w:val="24"/>
                <w:szCs w:val="24"/>
              </w:rPr>
              <w:t xml:space="preserve">Projector bulbs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E0219">
            <w:pPr>
              <w:jc w:val="center"/>
              <w:rPr>
                <w:color w:val="0D0D0D" w:themeColor="text1" w:themeTint="F2"/>
                <w:sz w:val="24"/>
                <w:szCs w:val="24"/>
                <w14:textFill>
                  <w14:solidFill>
                    <w14:schemeClr w14:val="tx1">
                      <w14:lumMod w14:val="95000"/>
                      <w14:lumOff w14:val="5000"/>
                    </w14:schemeClr>
                  </w14:solidFill>
                </w14:textFill>
              </w:rPr>
            </w:pPr>
            <w:r>
              <w:rPr>
                <w:sz w:val="24"/>
                <w:szCs w:val="24"/>
              </w:rPr>
              <w:t>5 pcs</w:t>
            </w:r>
          </w:p>
        </w:tc>
      </w:tr>
      <w:tr w14:paraId="2CD46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21785">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479D4386">
            <w:pPr>
              <w:rPr>
                <w:color w:val="0D0D0D" w:themeColor="text1" w:themeTint="F2"/>
                <w:sz w:val="24"/>
                <w:szCs w:val="24"/>
                <w14:textFill>
                  <w14:solidFill>
                    <w14:schemeClr w14:val="tx1">
                      <w14:lumMod w14:val="95000"/>
                      <w14:lumOff w14:val="5000"/>
                    </w14:schemeClr>
                  </w14:solidFill>
                </w14:textFill>
              </w:rPr>
            </w:pPr>
            <w:r>
              <w:rPr>
                <w:sz w:val="24"/>
                <w:szCs w:val="24"/>
              </w:rPr>
              <w:t xml:space="preserve">Presentation boards &amp; flip charts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44F55">
            <w:pPr>
              <w:rPr>
                <w:color w:val="0D0D0D" w:themeColor="text1" w:themeTint="F2"/>
                <w:sz w:val="24"/>
                <w:szCs w:val="24"/>
                <w14:textFill>
                  <w14:solidFill>
                    <w14:schemeClr w14:val="tx1">
                      <w14:lumMod w14:val="95000"/>
                      <w14:lumOff w14:val="5000"/>
                    </w14:schemeClr>
                  </w14:solidFill>
                </w14:textFill>
              </w:rPr>
            </w:pPr>
            <w:r>
              <w:rPr>
                <w:sz w:val="24"/>
                <w:szCs w:val="24"/>
              </w:rPr>
              <w:t xml:space="preserve">      5 pcs</w:t>
            </w:r>
          </w:p>
        </w:tc>
      </w:tr>
      <w:tr w14:paraId="30D48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5830D">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93169A2">
            <w:pPr>
              <w:rPr>
                <w:color w:val="0D0D0D" w:themeColor="text1" w:themeTint="F2"/>
                <w:sz w:val="24"/>
                <w:szCs w:val="24"/>
                <w14:textFill>
                  <w14:solidFill>
                    <w14:schemeClr w14:val="tx1">
                      <w14:lumMod w14:val="95000"/>
                      <w14:lumOff w14:val="5000"/>
                    </w14:schemeClr>
                  </w14:solidFill>
                </w14:textFill>
              </w:rPr>
            </w:pPr>
            <w:r>
              <w:rPr>
                <w:sz w:val="24"/>
                <w:szCs w:val="24"/>
              </w:rPr>
              <w:t xml:space="preserve">Printed training manuals &amp; datasheets </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E3283">
            <w:pPr>
              <w:jc w:val="center"/>
              <w:rPr>
                <w:color w:val="0D0D0D" w:themeColor="text1" w:themeTint="F2"/>
                <w:sz w:val="24"/>
                <w:szCs w:val="24"/>
                <w14:textFill>
                  <w14:solidFill>
                    <w14:schemeClr w14:val="tx1">
                      <w14:lumMod w14:val="95000"/>
                      <w14:lumOff w14:val="5000"/>
                    </w14:schemeClr>
                  </w14:solidFill>
                </w14:textFill>
              </w:rPr>
            </w:pPr>
            <w:r>
              <w:rPr>
                <w:sz w:val="24"/>
                <w:szCs w:val="24"/>
              </w:rPr>
              <w:t>25 copies</w:t>
            </w:r>
          </w:p>
        </w:tc>
      </w:tr>
      <w:tr w14:paraId="4DEB8D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20DD6">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0399AC27">
            <w:pPr>
              <w:rPr>
                <w:color w:val="0D0D0D" w:themeColor="text1" w:themeTint="F2"/>
                <w:sz w:val="24"/>
                <w:szCs w:val="24"/>
                <w14:textFill>
                  <w14:solidFill>
                    <w14:schemeClr w14:val="tx1">
                      <w14:lumMod w14:val="95000"/>
                      <w14:lumOff w14:val="5000"/>
                    </w14:schemeClr>
                  </w14:solidFill>
                </w14:textFill>
              </w:rPr>
            </w:pPr>
            <w:r>
              <w:rPr>
                <w:sz w:val="24"/>
                <w:szCs w:val="24"/>
              </w:rPr>
              <w:t>USB flash drives (for software &amp; reports)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E0CBD">
            <w:pPr>
              <w:jc w:val="center"/>
              <w:rPr>
                <w:color w:val="0D0D0D" w:themeColor="text1" w:themeTint="F2"/>
                <w:sz w:val="24"/>
                <w:szCs w:val="24"/>
                <w14:textFill>
                  <w14:solidFill>
                    <w14:schemeClr w14:val="tx1">
                      <w14:lumMod w14:val="95000"/>
                      <w14:lumOff w14:val="5000"/>
                    </w14:schemeClr>
                  </w14:solidFill>
                </w14:textFill>
              </w:rPr>
            </w:pPr>
            <w:r>
              <w:rPr>
                <w:sz w:val="24"/>
                <w:szCs w:val="24"/>
              </w:rPr>
              <w:t>50 pcs</w:t>
            </w:r>
          </w:p>
        </w:tc>
      </w:tr>
      <w:tr w14:paraId="2825F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C7EFD">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5490979C">
            <w:pPr>
              <w:rPr>
                <w:color w:val="0D0D0D" w:themeColor="text1" w:themeTint="F2"/>
                <w:sz w:val="24"/>
                <w:szCs w:val="24"/>
                <w14:textFill>
                  <w14:solidFill>
                    <w14:schemeClr w14:val="tx1">
                      <w14:lumMod w14:val="95000"/>
                      <w14:lumOff w14:val="5000"/>
                    </w14:schemeClr>
                  </w14:solidFill>
                </w14:textFill>
              </w:rPr>
            </w:pPr>
            <w:r>
              <w:rPr>
                <w:sz w:val="24"/>
                <w:szCs w:val="24"/>
              </w:rPr>
              <w:t>Ethernet patch cables (for network devices)</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5247F">
            <w:pPr>
              <w:jc w:val="center"/>
              <w:rPr>
                <w:color w:val="0D0D0D" w:themeColor="text1" w:themeTint="F2"/>
                <w:sz w:val="24"/>
                <w:szCs w:val="24"/>
                <w14:textFill>
                  <w14:solidFill>
                    <w14:schemeClr w14:val="tx1">
                      <w14:lumMod w14:val="95000"/>
                      <w14:lumOff w14:val="5000"/>
                    </w14:schemeClr>
                  </w14:solidFill>
                </w14:textFill>
              </w:rPr>
            </w:pPr>
            <w:r>
              <w:rPr>
                <w:sz w:val="24"/>
                <w:szCs w:val="24"/>
              </w:rPr>
              <w:t>100 pcs</w:t>
            </w:r>
          </w:p>
        </w:tc>
      </w:tr>
      <w:tr w14:paraId="609B5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8" w:hRule="atLeast"/>
          <w:jc w:val="center"/>
        </w:trPr>
        <w:tc>
          <w:tcPr>
            <w:tcW w:w="10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3E1DC">
            <w:pPr>
              <w:pStyle w:val="43"/>
              <w:numPr>
                <w:ilvl w:val="0"/>
                <w:numId w:val="93"/>
              </w:numPr>
              <w:tabs>
                <w:tab w:val="left" w:pos="90"/>
              </w:tabs>
              <w:spacing w:after="0" w:line="240" w:lineRule="auto"/>
              <w:ind w:left="1350" w:hanging="1350"/>
              <w:jc w:val="center"/>
              <w:rPr>
                <w:color w:val="0D0D0D" w:themeColor="text1" w:themeTint="F2"/>
                <w:sz w:val="24"/>
                <w:szCs w:val="24"/>
                <w14:textFill>
                  <w14:solidFill>
                    <w14:schemeClr w14:val="tx1">
                      <w14:lumMod w14:val="95000"/>
                      <w14:lumOff w14:val="5000"/>
                    </w14:schemeClr>
                  </w14:solidFill>
                </w14:textFill>
              </w:rPr>
            </w:pPr>
          </w:p>
        </w:tc>
        <w:tc>
          <w:tcPr>
            <w:tcW w:w="5940" w:type="dxa"/>
            <w:tcBorders>
              <w:top w:val="single" w:color="000000" w:sz="4" w:space="0"/>
              <w:left w:val="single" w:color="000000" w:sz="4" w:space="0"/>
              <w:bottom w:val="single" w:color="000000" w:sz="4" w:space="0"/>
              <w:right w:val="single" w:color="000000" w:sz="4" w:space="0"/>
            </w:tcBorders>
            <w:shd w:val="clear" w:color="auto" w:fill="auto"/>
          </w:tcPr>
          <w:p w14:paraId="33FCA7B7">
            <w:pPr>
              <w:rPr>
                <w:color w:val="0D0D0D" w:themeColor="text1" w:themeTint="F2"/>
                <w:sz w:val="24"/>
                <w:szCs w:val="24"/>
                <w14:textFill>
                  <w14:solidFill>
                    <w14:schemeClr w14:val="tx1">
                      <w14:lumMod w14:val="95000"/>
                      <w14:lumOff w14:val="5000"/>
                    </w14:schemeClr>
                  </w14:solidFill>
                </w14:textFill>
              </w:rPr>
            </w:pPr>
            <w:r>
              <w:rPr>
                <w:sz w:val="24"/>
                <w:szCs w:val="24"/>
              </w:rPr>
              <w:t>Barcode labels (for scanner testing)</w:t>
            </w:r>
          </w:p>
        </w:tc>
        <w:tc>
          <w:tcPr>
            <w:tcW w:w="18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AD571">
            <w:pPr>
              <w:jc w:val="center"/>
              <w:rPr>
                <w:color w:val="0D0D0D" w:themeColor="text1" w:themeTint="F2"/>
                <w:sz w:val="24"/>
                <w:szCs w:val="24"/>
                <w14:textFill>
                  <w14:solidFill>
                    <w14:schemeClr w14:val="tx1">
                      <w14:lumMod w14:val="95000"/>
                      <w14:lumOff w14:val="5000"/>
                    </w14:schemeClr>
                  </w14:solidFill>
                </w14:textFill>
              </w:rPr>
            </w:pPr>
            <w:r>
              <w:rPr>
                <w:sz w:val="24"/>
                <w:szCs w:val="24"/>
              </w:rPr>
              <w:t>500 pcs</w:t>
            </w:r>
          </w:p>
        </w:tc>
      </w:tr>
    </w:tbl>
    <w:p w14:paraId="42A1B114">
      <w:pPr>
        <w:rPr>
          <w:b/>
          <w:color w:val="0D0D0D" w:themeColor="text1" w:themeTint="F2"/>
          <w:sz w:val="24"/>
          <w:szCs w:val="24"/>
          <w:u w:val="single"/>
          <w14:textFill>
            <w14:solidFill>
              <w14:schemeClr w14:val="tx1">
                <w14:lumMod w14:val="95000"/>
                <w14:lumOff w14:val="5000"/>
              </w14:schemeClr>
            </w14:solidFill>
          </w14:textFill>
        </w:rPr>
      </w:pPr>
    </w:p>
    <w:p w14:paraId="50133683">
      <w:pPr>
        <w:pStyle w:val="2"/>
        <w:keepLines w:val="0"/>
        <w:numPr>
          <w:ilvl w:val="0"/>
          <w:numId w:val="94"/>
        </w:numPr>
        <w:spacing w:after="0" w:line="240" w:lineRule="auto"/>
        <w:ind w:right="0"/>
      </w:pPr>
      <w:r>
        <w:rPr>
          <w:u w:val="single"/>
        </w:rPr>
        <w:br w:type="page"/>
      </w:r>
      <w:bookmarkStart w:id="47" w:name="_Toc65620146"/>
      <w:bookmarkStart w:id="48" w:name="_Toc197367098"/>
      <w:bookmarkStart w:id="49" w:name="_Toc173836511"/>
      <w:r>
        <w:t>Members of Qualifications Development Committee</w:t>
      </w:r>
      <w:bookmarkEnd w:id="47"/>
      <w:bookmarkEnd w:id="48"/>
      <w:bookmarkEnd w:id="49"/>
      <w:r>
        <w:t xml:space="preserve"> </w:t>
      </w:r>
    </w:p>
    <w:p w14:paraId="0C1F2F29">
      <w:pPr>
        <w:tabs>
          <w:tab w:val="left" w:pos="735"/>
        </w:tabs>
        <w:spacing w:line="276" w:lineRule="auto"/>
        <w:rPr>
          <w:color w:val="0D0D0D" w:themeColor="text1" w:themeTint="F2"/>
          <w:sz w:val="24"/>
          <w:szCs w:val="24"/>
          <w14:textFill>
            <w14:solidFill>
              <w14:schemeClr w14:val="tx1">
                <w14:lumMod w14:val="95000"/>
                <w14:lumOff w14:val="5000"/>
              </w14:schemeClr>
            </w14:solidFill>
          </w14:textFill>
        </w:rPr>
      </w:pPr>
      <w:r>
        <w:rPr>
          <w:color w:val="0D0D0D" w:themeColor="text1" w:themeTint="F2"/>
          <w:sz w:val="24"/>
          <w:szCs w:val="24"/>
          <w14:textFill>
            <w14:solidFill>
              <w14:schemeClr w14:val="tx1">
                <w14:lumMod w14:val="95000"/>
                <w14:lumOff w14:val="5000"/>
              </w14:schemeClr>
            </w14:solidFill>
          </w14:textFill>
        </w:rPr>
        <w:tab/>
      </w:r>
    </w:p>
    <w:p w14:paraId="2360FD21">
      <w:pPr>
        <w:spacing w:line="276" w:lineRule="auto"/>
        <w:ind w:right="387"/>
        <w:rPr>
          <w:color w:val="0D0D0D" w:themeColor="text1" w:themeTint="F2"/>
          <w14:textFill>
            <w14:solidFill>
              <w14:schemeClr w14:val="tx1">
                <w14:lumMod w14:val="95000"/>
                <w14:lumOff w14:val="5000"/>
              </w14:schemeClr>
            </w14:solidFill>
          </w14:textFill>
        </w:rPr>
      </w:pPr>
      <w:r>
        <w:rPr>
          <w:color w:val="0D0D0D" w:themeColor="text1" w:themeTint="F2"/>
          <w14:textFill>
            <w14:solidFill>
              <w14:schemeClr w14:val="tx1">
                <w14:lumMod w14:val="95000"/>
                <w14:lumOff w14:val="5000"/>
              </w14:schemeClr>
            </w14:solidFill>
          </w14:textFill>
        </w:rPr>
        <w:t>The following members participated in the qualification’s development and validation process:</w:t>
      </w:r>
    </w:p>
    <w:tbl>
      <w:tblPr>
        <w:tblStyle w:val="5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1"/>
        <w:gridCol w:w="18"/>
        <w:gridCol w:w="7532"/>
        <w:gridCol w:w="5591"/>
      </w:tblGrid>
      <w:tr w14:paraId="38C38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5000" w:type="pct"/>
            <w:gridSpan w:val="4"/>
          </w:tcPr>
          <w:p w14:paraId="5ADBAE88">
            <w:pPr>
              <w:spacing w:after="0" w:line="240" w:lineRule="auto"/>
              <w:ind w:left="0" w:firstLine="0"/>
              <w:jc w:val="center"/>
              <w:rPr>
                <w:rFonts w:asciiTheme="minorHAnsi" w:hAnsiTheme="minorHAnsi" w:eastAsiaTheme="minorHAnsi" w:cstheme="minorBidi"/>
                <w:b/>
                <w:bCs/>
                <w:color w:val="000000" w:themeColor="text1"/>
                <w14:textFill>
                  <w14:solidFill>
                    <w14:schemeClr w14:val="tx1"/>
                  </w14:solidFill>
                </w14:textFill>
              </w:rPr>
            </w:pPr>
            <w:r>
              <w:rPr>
                <w:rFonts w:asciiTheme="minorHAnsi" w:hAnsiTheme="minorHAnsi" w:eastAsiaTheme="minorHAnsi" w:cstheme="minorBidi"/>
                <w:b/>
                <w:bCs/>
                <w:color w:val="000000" w:themeColor="text1"/>
                <w14:textFill>
                  <w14:solidFill>
                    <w14:schemeClr w14:val="tx1"/>
                  </w14:solidFill>
                </w14:textFill>
              </w:rPr>
              <w:t>Qualification Development Committee</w:t>
            </w:r>
          </w:p>
        </w:tc>
      </w:tr>
      <w:tr w14:paraId="4E181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46" w:type="pct"/>
          </w:tcPr>
          <w:p w14:paraId="3FE74C83">
            <w:pPr>
              <w:spacing w:after="0" w:line="240" w:lineRule="auto"/>
              <w:ind w:left="0" w:firstLine="0"/>
              <w:jc w:val="left"/>
              <w:rPr>
                <w:rFonts w:asciiTheme="minorHAnsi" w:hAnsiTheme="minorHAnsi" w:eastAsiaTheme="minorHAnsi" w:cstheme="minorBidi"/>
                <w:b/>
                <w:bCs/>
                <w:color w:val="000000" w:themeColor="text1"/>
                <w14:textFill>
                  <w14:solidFill>
                    <w14:schemeClr w14:val="tx1"/>
                  </w14:solidFill>
                </w14:textFill>
              </w:rPr>
            </w:pPr>
            <w:r>
              <w:rPr>
                <w:rFonts w:asciiTheme="minorHAnsi" w:hAnsiTheme="minorHAnsi" w:eastAsiaTheme="minorHAnsi" w:cstheme="minorBidi"/>
                <w:b/>
                <w:bCs/>
                <w:color w:val="000000" w:themeColor="text1"/>
                <w14:textFill>
                  <w14:solidFill>
                    <w14:schemeClr w14:val="tx1"/>
                  </w14:solidFill>
                </w14:textFill>
              </w:rPr>
              <w:t>S. No.</w:t>
            </w:r>
          </w:p>
        </w:tc>
        <w:tc>
          <w:tcPr>
            <w:tcW w:w="2559" w:type="pct"/>
            <w:gridSpan w:val="2"/>
          </w:tcPr>
          <w:p w14:paraId="276F12B6">
            <w:pPr>
              <w:spacing w:after="0" w:line="240" w:lineRule="auto"/>
              <w:ind w:left="0" w:firstLine="0"/>
              <w:jc w:val="left"/>
              <w:rPr>
                <w:rFonts w:asciiTheme="minorHAnsi" w:hAnsiTheme="minorHAnsi" w:eastAsiaTheme="minorHAnsi" w:cstheme="minorBidi"/>
                <w:b/>
                <w:bCs/>
                <w:color w:val="000000" w:themeColor="text1"/>
                <w14:textFill>
                  <w14:solidFill>
                    <w14:schemeClr w14:val="tx1"/>
                  </w14:solidFill>
                </w14:textFill>
              </w:rPr>
            </w:pPr>
            <w:r>
              <w:rPr>
                <w:rFonts w:asciiTheme="minorHAnsi" w:hAnsiTheme="minorHAnsi" w:eastAsiaTheme="minorHAnsi" w:cstheme="minorBidi"/>
                <w:b/>
                <w:bCs/>
                <w:color w:val="000000" w:themeColor="text1"/>
                <w14:textFill>
                  <w14:solidFill>
                    <w14:schemeClr w14:val="tx1"/>
                  </w14:solidFill>
                </w14:textFill>
              </w:rPr>
              <w:t>Name</w:t>
            </w:r>
          </w:p>
        </w:tc>
        <w:tc>
          <w:tcPr>
            <w:tcW w:w="1895" w:type="pct"/>
          </w:tcPr>
          <w:p w14:paraId="6B2D90C7">
            <w:pPr>
              <w:spacing w:after="0" w:line="240" w:lineRule="auto"/>
              <w:ind w:left="0" w:firstLine="0"/>
              <w:jc w:val="left"/>
              <w:rPr>
                <w:rFonts w:asciiTheme="minorHAnsi" w:hAnsiTheme="minorHAnsi" w:eastAsiaTheme="minorHAnsi" w:cstheme="minorBidi"/>
                <w:b/>
                <w:bCs/>
                <w:color w:val="000000" w:themeColor="text1"/>
                <w14:textFill>
                  <w14:solidFill>
                    <w14:schemeClr w14:val="tx1"/>
                  </w14:solidFill>
                </w14:textFill>
              </w:rPr>
            </w:pPr>
            <w:r>
              <w:rPr>
                <w:rFonts w:asciiTheme="minorHAnsi" w:hAnsiTheme="minorHAnsi" w:eastAsiaTheme="minorHAnsi" w:cstheme="minorBidi"/>
                <w:b/>
                <w:bCs/>
                <w:color w:val="000000" w:themeColor="text1"/>
                <w14:textFill>
                  <w14:solidFill>
                    <w14:schemeClr w14:val="tx1"/>
                  </w14:solidFill>
                </w14:textFill>
              </w:rPr>
              <w:t>Organization</w:t>
            </w:r>
          </w:p>
        </w:tc>
      </w:tr>
      <w:tr w14:paraId="59590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0D88E421">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57A470FF">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Engr. Abdul Maqsood</w:t>
            </w:r>
          </w:p>
        </w:tc>
        <w:tc>
          <w:tcPr>
            <w:tcW w:w="1895" w:type="pct"/>
          </w:tcPr>
          <w:p w14:paraId="5A8FCA84">
            <w:pPr>
              <w:spacing w:after="0" w:line="240" w:lineRule="auto"/>
              <w:ind w:left="0" w:firstLine="0"/>
              <w:jc w:val="left"/>
              <w:rPr>
                <w:rFonts w:asciiTheme="minorHAnsi" w:hAnsiTheme="minorHAnsi" w:eastAsiaTheme="minorHAnsi" w:cstheme="minorBidi"/>
                <w:lang w:val="en-GB"/>
              </w:rPr>
            </w:pPr>
            <w:r>
              <w:rPr>
                <w:rFonts w:asciiTheme="minorHAnsi" w:hAnsiTheme="minorHAnsi" w:eastAsiaTheme="minorHAnsi" w:cstheme="minorBidi"/>
              </w:rPr>
              <w:t>DACUM Facilitator KP-TEVTA</w:t>
            </w:r>
          </w:p>
        </w:tc>
      </w:tr>
      <w:tr w14:paraId="783DC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47AE2C03">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7FDB4926">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bCs/>
                <w:sz w:val="20"/>
              </w:rPr>
              <w:t>Engr. Hafiz Muhammad Asad</w:t>
            </w:r>
          </w:p>
        </w:tc>
        <w:tc>
          <w:tcPr>
            <w:tcW w:w="1895" w:type="pct"/>
          </w:tcPr>
          <w:p w14:paraId="1A9243BF">
            <w:pPr>
              <w:pStyle w:val="56"/>
              <w:spacing w:after="0" w:line="240" w:lineRule="auto"/>
              <w:rPr>
                <w:rFonts w:ascii="Arial" w:hAnsi="Arial" w:cs="Arial"/>
                <w:bCs w:val="0"/>
                <w:sz w:val="20"/>
              </w:rPr>
            </w:pPr>
            <w:r>
              <w:rPr>
                <w:rFonts w:ascii="Arial" w:hAnsi="Arial" w:cs="Arial"/>
                <w:bCs w:val="0"/>
                <w:sz w:val="20"/>
              </w:rPr>
              <w:t>A. E.E, Tarbela Dam</w:t>
            </w:r>
          </w:p>
        </w:tc>
      </w:tr>
      <w:tr w14:paraId="2F4A4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748168BA">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239B8B01">
            <w:pPr>
              <w:pStyle w:val="56"/>
              <w:spacing w:after="0" w:line="240" w:lineRule="auto"/>
              <w:rPr>
                <w:rFonts w:ascii="Arial" w:hAnsi="Arial" w:cs="Arial"/>
                <w:bCs w:val="0"/>
                <w:sz w:val="20"/>
              </w:rPr>
            </w:pPr>
            <w:r>
              <w:rPr>
                <w:rFonts w:ascii="Arial" w:hAnsi="Arial" w:cs="Arial"/>
                <w:bCs w:val="0"/>
                <w:sz w:val="20"/>
              </w:rPr>
              <w:t>Engr. Ahmad Wisal</w:t>
            </w:r>
          </w:p>
          <w:p w14:paraId="21305A57">
            <w:pPr>
              <w:spacing w:after="0" w:line="240" w:lineRule="auto"/>
              <w:ind w:left="0" w:firstLine="0"/>
              <w:jc w:val="left"/>
              <w:rPr>
                <w:rFonts w:asciiTheme="minorHAnsi" w:hAnsiTheme="minorHAnsi" w:eastAsiaTheme="minorHAnsi" w:cstheme="minorBidi"/>
              </w:rPr>
            </w:pPr>
          </w:p>
        </w:tc>
        <w:tc>
          <w:tcPr>
            <w:tcW w:w="1895" w:type="pct"/>
          </w:tcPr>
          <w:p w14:paraId="57067F31">
            <w:pPr>
              <w:spacing w:after="0" w:line="240" w:lineRule="auto"/>
              <w:ind w:left="0" w:firstLine="0"/>
              <w:jc w:val="left"/>
              <w:rPr>
                <w:rFonts w:asciiTheme="minorHAnsi" w:hAnsiTheme="minorHAnsi" w:eastAsiaTheme="minorHAnsi" w:cstheme="minorBidi"/>
                <w:lang w:val="en-GB"/>
              </w:rPr>
            </w:pPr>
            <w:r>
              <w:rPr>
                <w:rFonts w:asciiTheme="minorHAnsi" w:hAnsiTheme="minorHAnsi" w:eastAsiaTheme="minorHAnsi" w:cstheme="minorBidi"/>
                <w:bCs/>
                <w:sz w:val="20"/>
              </w:rPr>
              <w:t>A.E.E,Tarbela Dam</w:t>
            </w:r>
          </w:p>
        </w:tc>
      </w:tr>
      <w:tr w14:paraId="4B0C6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50B233DB">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5F7C2A9A">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Engr. Waqas Niaz</w:t>
            </w:r>
          </w:p>
        </w:tc>
        <w:tc>
          <w:tcPr>
            <w:tcW w:w="1895" w:type="pct"/>
          </w:tcPr>
          <w:p w14:paraId="397B522D">
            <w:pPr>
              <w:spacing w:after="0" w:line="240" w:lineRule="auto"/>
              <w:ind w:left="0" w:firstLine="0"/>
              <w:jc w:val="left"/>
              <w:rPr>
                <w:rFonts w:asciiTheme="minorHAnsi" w:hAnsiTheme="minorHAnsi" w:eastAsiaTheme="minorHAnsi" w:cstheme="minorBidi"/>
                <w:lang w:val="en-GB"/>
              </w:rPr>
            </w:pPr>
            <w:r>
              <w:rPr>
                <w:rFonts w:asciiTheme="minorHAnsi" w:hAnsiTheme="minorHAnsi" w:eastAsiaTheme="minorHAnsi" w:cstheme="minorBidi"/>
              </w:rPr>
              <w:t>SDO NPCC NTDC ,Islamabad</w:t>
            </w:r>
          </w:p>
        </w:tc>
      </w:tr>
      <w:tr w14:paraId="5E76C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360B5281">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6B68FF98">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Engr. Abdul Wajid</w:t>
            </w:r>
          </w:p>
        </w:tc>
        <w:tc>
          <w:tcPr>
            <w:tcW w:w="1895" w:type="pct"/>
          </w:tcPr>
          <w:p w14:paraId="3622572A">
            <w:pPr>
              <w:pStyle w:val="56"/>
              <w:spacing w:after="0" w:line="240" w:lineRule="auto"/>
              <w:rPr>
                <w:rFonts w:ascii="Arial" w:hAnsi="Arial" w:cs="Arial"/>
                <w:bCs w:val="0"/>
                <w:sz w:val="20"/>
              </w:rPr>
            </w:pPr>
            <w:r>
              <w:rPr>
                <w:rFonts w:ascii="Arial" w:hAnsi="Arial" w:cs="Arial"/>
                <w:bCs w:val="0"/>
                <w:sz w:val="20"/>
              </w:rPr>
              <w:t>AM Transmission  NTDC, Bannu</w:t>
            </w:r>
          </w:p>
        </w:tc>
      </w:tr>
      <w:tr w14:paraId="61604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0D554984">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1BF1FF62">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Engr. Muhammad Basheer Khan</w:t>
            </w:r>
          </w:p>
        </w:tc>
        <w:tc>
          <w:tcPr>
            <w:tcW w:w="1895" w:type="pct"/>
          </w:tcPr>
          <w:p w14:paraId="2DDF0F72">
            <w:pPr>
              <w:pStyle w:val="56"/>
              <w:spacing w:after="0" w:line="240" w:lineRule="auto"/>
              <w:rPr>
                <w:rFonts w:ascii="Arial" w:hAnsi="Arial" w:cs="Arial"/>
                <w:bCs w:val="0"/>
                <w:sz w:val="20"/>
              </w:rPr>
            </w:pPr>
            <w:r>
              <w:rPr>
                <w:rFonts w:ascii="Arial" w:hAnsi="Arial" w:cs="Arial"/>
                <w:bCs w:val="0"/>
                <w:sz w:val="20"/>
              </w:rPr>
              <w:t>XEN Transmission 500KV NTDC Peshawar</w:t>
            </w:r>
          </w:p>
        </w:tc>
      </w:tr>
      <w:tr w14:paraId="2CD1F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46BACAE9">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07072357">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 xml:space="preserve">Engr. Ghulam Hafeez </w:t>
            </w:r>
          </w:p>
        </w:tc>
        <w:tc>
          <w:tcPr>
            <w:tcW w:w="1895" w:type="pct"/>
          </w:tcPr>
          <w:p w14:paraId="37E37A27">
            <w:pPr>
              <w:pStyle w:val="56"/>
              <w:spacing w:after="0" w:line="240" w:lineRule="auto"/>
              <w:rPr>
                <w:rFonts w:ascii="Arial" w:hAnsi="Arial" w:cs="Arial"/>
                <w:bCs w:val="0"/>
                <w:sz w:val="20"/>
                <w:lang w:val="en-GB"/>
              </w:rPr>
            </w:pPr>
            <w:r>
              <w:rPr>
                <w:rFonts w:ascii="Arial" w:hAnsi="Arial" w:cs="Arial"/>
                <w:bCs w:val="0"/>
                <w:sz w:val="20"/>
              </w:rPr>
              <w:t>Lecturer GCT, Nowshera</w:t>
            </w:r>
          </w:p>
        </w:tc>
      </w:tr>
      <w:tr w14:paraId="47CF0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52" w:type="pct"/>
            <w:gridSpan w:val="2"/>
          </w:tcPr>
          <w:p w14:paraId="0D10B382">
            <w:pPr>
              <w:pStyle w:val="43"/>
              <w:numPr>
                <w:ilvl w:val="0"/>
                <w:numId w:val="95"/>
              </w:numPr>
              <w:spacing w:after="0" w:line="240" w:lineRule="auto"/>
              <w:jc w:val="left"/>
              <w:rPr>
                <w:rFonts w:asciiTheme="minorHAnsi" w:hAnsiTheme="minorHAnsi" w:eastAsiaTheme="minorHAnsi" w:cstheme="minorBidi"/>
                <w:color w:val="000000" w:themeColor="text1"/>
                <w14:textFill>
                  <w14:solidFill>
                    <w14:schemeClr w14:val="tx1"/>
                  </w14:solidFill>
                </w14:textFill>
              </w:rPr>
            </w:pPr>
          </w:p>
        </w:tc>
        <w:tc>
          <w:tcPr>
            <w:tcW w:w="2553" w:type="pct"/>
          </w:tcPr>
          <w:p w14:paraId="54C3486F">
            <w:pPr>
              <w:spacing w:after="0" w:line="240" w:lineRule="auto"/>
              <w:ind w:left="0" w:firstLine="0"/>
              <w:jc w:val="left"/>
              <w:rPr>
                <w:rFonts w:asciiTheme="minorHAnsi" w:hAnsiTheme="minorHAnsi" w:eastAsiaTheme="minorHAnsi" w:cstheme="minorBidi"/>
              </w:rPr>
            </w:pPr>
            <w:r>
              <w:rPr>
                <w:rFonts w:asciiTheme="minorHAnsi" w:hAnsiTheme="minorHAnsi" w:eastAsiaTheme="minorHAnsi" w:cstheme="minorBidi"/>
              </w:rPr>
              <w:t>Ms. Tabassum Feroz</w:t>
            </w:r>
          </w:p>
        </w:tc>
        <w:tc>
          <w:tcPr>
            <w:tcW w:w="1895" w:type="pct"/>
          </w:tcPr>
          <w:p w14:paraId="62BEABBB">
            <w:pPr>
              <w:pStyle w:val="56"/>
              <w:spacing w:after="0" w:line="240" w:lineRule="auto"/>
              <w:rPr>
                <w:rFonts w:ascii="Arial" w:hAnsi="Arial" w:cs="Arial"/>
                <w:bCs w:val="0"/>
                <w:sz w:val="20"/>
              </w:rPr>
            </w:pPr>
            <w:r>
              <w:rPr>
                <w:rFonts w:ascii="Arial" w:hAnsi="Arial" w:cs="Arial"/>
                <w:bCs w:val="0"/>
                <w:sz w:val="20"/>
              </w:rPr>
              <w:t>Lecturer GTTC, Peshawar</w:t>
            </w:r>
          </w:p>
        </w:tc>
      </w:tr>
    </w:tbl>
    <w:p w14:paraId="6BD43ACE">
      <w:pPr>
        <w:ind w:right="270"/>
        <w:rPr>
          <w:color w:val="0D0D0D" w:themeColor="text1" w:themeTint="F2"/>
          <w14:textFill>
            <w14:solidFill>
              <w14:schemeClr w14:val="tx1">
                <w14:lumMod w14:val="95000"/>
                <w14:lumOff w14:val="5000"/>
              </w14:schemeClr>
            </w14:solidFill>
          </w14:textFill>
        </w:rPr>
      </w:pPr>
    </w:p>
    <w:p w14:paraId="47E0E4E6">
      <w:pPr>
        <w:pStyle w:val="3"/>
        <w:spacing w:after="0" w:line="240" w:lineRule="auto"/>
        <w:ind w:left="0" w:firstLine="0"/>
        <w:rPr>
          <w:rFonts w:asciiTheme="minorBidi" w:hAnsiTheme="minorBidi" w:cstheme="minorBidi"/>
        </w:rPr>
      </w:pPr>
    </w:p>
    <w:p w14:paraId="19BA3355">
      <w:pPr>
        <w:pStyle w:val="3"/>
        <w:spacing w:after="0" w:line="240" w:lineRule="auto"/>
        <w:ind w:left="0" w:firstLine="0"/>
        <w:rPr>
          <w:rFonts w:asciiTheme="minorBidi" w:hAnsiTheme="minorBidi" w:eastAsiaTheme="majorEastAsia" w:cstheme="minorBidi"/>
          <w:b w:val="0"/>
          <w:bCs/>
          <w:color w:val="4F81BD" w:themeColor="accent1"/>
          <w14:textFill>
            <w14:solidFill>
              <w14:schemeClr w14:val="accent1"/>
            </w14:solidFill>
          </w14:textFill>
        </w:rPr>
      </w:pPr>
    </w:p>
    <w:sectPr>
      <w:footerReference r:id="rId7" w:type="first"/>
      <w:footerReference r:id="rId5" w:type="default"/>
      <w:footerReference r:id="rId6" w:type="even"/>
      <w:pgSz w:w="16840" w:h="11910" w:orient="landscape"/>
      <w:pgMar w:top="1152" w:right="1152" w:bottom="1152" w:left="1152" w:header="144" w:footer="704"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0616BD36-F4C0-401E-9FAF-C662767F6129}"/>
  </w:font>
  <w:font w:name="Arial">
    <w:panose1 w:val="020B0604020202020204"/>
    <w:charset w:val="00"/>
    <w:family w:val="swiss"/>
    <w:pitch w:val="default"/>
    <w:sig w:usb0="E0002EFF" w:usb1="C000785B" w:usb2="00000009" w:usb3="00000000" w:csb0="400001FF" w:csb1="FFFF0000"/>
    <w:embedRegular r:id="rId2" w:fontKey="{D5A29207-F4BB-4AA0-9BE8-1FCE30172E0C}"/>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34606CF9-555D-4D06-935B-2F7F213961C4}"/>
  </w:font>
  <w:font w:name="Wingdings">
    <w:panose1 w:val="05000000000000000000"/>
    <w:charset w:val="02"/>
    <w:family w:val="auto"/>
    <w:pitch w:val="default"/>
    <w:sig w:usb0="00000000" w:usb1="00000000" w:usb2="00000000" w:usb3="00000000" w:csb0="80000000" w:csb1="00000000"/>
    <w:embedRegular r:id="rId4" w:fontKey="{054D40E5-F1D1-4FC1-8689-537FF08E05BB}"/>
  </w:font>
  <w:font w:name="Calibri">
    <w:panose1 w:val="020F0502020204030204"/>
    <w:charset w:val="00"/>
    <w:family w:val="swiss"/>
    <w:pitch w:val="default"/>
    <w:sig w:usb0="E4002EFF" w:usb1="C200247B" w:usb2="00000009" w:usb3="00000000" w:csb0="200001FF" w:csb1="00000000"/>
    <w:embedRegular r:id="rId5" w:fontKey="{D0CD0A6B-8395-4570-8928-63ADD09F6D06}"/>
  </w:font>
  <w:font w:name="等线">
    <w:altName w:val="Microsoft YaHei"/>
    <w:panose1 w:val="00000000000000000000"/>
    <w:charset w:val="86"/>
    <w:family w:val="auto"/>
    <w:pitch w:val="default"/>
    <w:sig w:usb0="00000000" w:usb1="00000000" w:usb2="00000000" w:usb3="00000000" w:csb0="00000000" w:csb1="00000000"/>
  </w:font>
  <w:font w:name="Arial">
    <w:panose1 w:val="020B0604020202020204"/>
    <w:charset w:val="86"/>
    <w:family w:val="swiss"/>
    <w:pitch w:val="default"/>
    <w:sig w:usb0="E0002EFF" w:usb1="C000785B" w:usb2="00000009" w:usb3="00000000" w:csb0="400001FF" w:csb1="FFFF0000"/>
    <w:embedRegular r:id="rId6" w:fontKey="{16EE66D6-B55A-4C86-A5BB-4DC00611FC72}"/>
  </w:font>
  <w:font w:name="Georgia">
    <w:panose1 w:val="02040502050405020303"/>
    <w:charset w:val="00"/>
    <w:family w:val="roman"/>
    <w:pitch w:val="default"/>
    <w:sig w:usb0="00000287" w:usb1="00000000" w:usb2="00000000" w:usb3="00000000" w:csb0="2000009F" w:csb1="00000000"/>
    <w:embedRegular r:id="rId7" w:fontKey="{BFDB1BA1-7F3F-476D-A104-0357547B8C09}"/>
  </w:font>
  <w:font w:name="Cambria">
    <w:panose1 w:val="02040503050406030204"/>
    <w:charset w:val="00"/>
    <w:family w:val="roman"/>
    <w:pitch w:val="default"/>
    <w:sig w:usb0="E00006FF" w:usb1="420024FF" w:usb2="02000000" w:usb3="00000000" w:csb0="2000019F" w:csb1="00000000"/>
    <w:embedRegular r:id="rId8" w:fontKey="{11B66206-8CAD-44C5-95B4-1575B91310EE}"/>
  </w:font>
  <w:font w:name="Arial MT">
    <w:altName w:val="Arial"/>
    <w:panose1 w:val="00000000000000000000"/>
    <w:charset w:val="01"/>
    <w:family w:val="swiss"/>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embedRegular r:id="rId9" w:fontKey="{3AD27159-4A6B-48F5-B9A3-8C43506189B8}"/>
  </w:font>
  <w:font w:name="Trebuchet MS">
    <w:panose1 w:val="020B0603020202020204"/>
    <w:charset w:val="00"/>
    <w:family w:val="swiss"/>
    <w:pitch w:val="default"/>
    <w:sig w:usb0="00000687" w:usb1="00000000" w:usb2="00000000" w:usb3="00000000" w:csb0="2000009F" w:csb1="00000000"/>
    <w:embedRegular r:id="rId10" w:fontKey="{EBA5DFDC-9531-456B-BA10-E2A5056F56C3}"/>
  </w:font>
  <w:font w:name="Noto Sans Symbols">
    <w:altName w:val="Calibri"/>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embedRegular r:id="rId11" w:fontKey="{018E2E01-898F-4FC2-9C57-294F39CF1FFD}"/>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86986303"/>
    </w:sdtPr>
    <w:sdtContent>
      <w:p w14:paraId="6D958605">
        <w:pPr>
          <w:pStyle w:val="11"/>
          <w:jc w:val="center"/>
        </w:pPr>
        <w:r>
          <w:fldChar w:fldCharType="begin"/>
        </w:r>
        <w:r>
          <w:instrText xml:space="preserve"> PAGE   \* MERGEFORMAT </w:instrText>
        </w:r>
        <w:r>
          <w:fldChar w:fldCharType="separate"/>
        </w:r>
        <w:r>
          <w:t>75</w:t>
        </w:r>
        <w:r>
          <w:fldChar w:fldCharType="end"/>
        </w:r>
      </w:p>
    </w:sdtContent>
  </w:sdt>
  <w:p w14:paraId="1C43548C">
    <w:pPr>
      <w:spacing w:after="9" w:line="276" w:lineRule="auto"/>
      <w:ind w:left="0" w:right="16" w:firstLine="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86C210">
    <w:pPr>
      <w:spacing w:after="9" w:line="276" w:lineRule="auto"/>
      <w:ind w:left="0" w:right="16" w:firstLine="0"/>
      <w:jc w:val="right"/>
    </w:pPr>
    <w:r>
      <mc:AlternateContent>
        <mc:Choice Requires="wpg">
          <w:drawing>
            <wp:anchor distT="0" distB="0" distL="114300" distR="114300" simplePos="0" relativeHeight="251661312" behindDoc="0" locked="0" layoutInCell="1" allowOverlap="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67B5B6BE">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_x0000_s1026" o:spid="_x0000_s1026" o:spt="203" style="position:absolute;left:0pt;margin-left:-14.95pt;margin-top:541pt;height:0.5pt;width:756.8pt;mso-wrap-distance-bottom:0pt;mso-wrap-distance-left:9pt;mso-wrap-distance-right:9pt;mso-wrap-distance-top:0pt;z-index:251661312;mso-width-relative:page;mso-height-relative:page;" coordorigin="540300,3776825" coordsize="9611400,9650" o:gfxdata="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AAAAAZHJzL1BLAQIUABQAAAAIAIdO4kDKtc3u3AAAAA4B&#10;AAAPAAAAAAAAAAEAIAAAACIAAABkcnMvZG93bnJldi54bWxQSwECFAAUAAAACACHTuJAZ2WHaTQD&#10;AACrCQAADgAAAAAAAAABACAAAAArAQAAZHJzL2Uyb0RvYy54bWxQSwUGAAAAAAYABgBZAQAA0QYA&#10;AAAA&#10;">
              <o:lock v:ext="edit" aspectratio="f"/>
              <v:group id="_x0000_s1026" o:spid="_x0000_s1026" o:spt="203" style="position:absolute;left:540320;top:3776825;height:9631;width:9611360;" coordsize="96116,91" o:gfxdata="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GNOLAwgAAAOMAAAAPAAAAAAAAAAEAIAAAACIAAABkcnMvZG93bnJl&#10;di54bWxQSwECFAAUAAAACACHTuJAMy8FnjsAAAA5AAAAFQAAAAAAAAABACAAAAARAQAAZHJzL2dy&#10;b3Vwc2hhcGV4bWwueG1sUEsFBgAAAAAGAAYAYAEAAM4DAAAAAA==&#10;">
                <o:lock v:ext="edit" aspectratio="f"/>
                <v:rect id="Rectangle 1413912129" o:spid="_x0000_s1026" o:spt="1" style="position:absolute;left:0;top:0;height:50;width:96100;v-text-anchor:middle;" filled="f" stroked="f" coordsize="21600,21600" o:gfxdata="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lWki/&#10;AAAA4wAAAA8AAAAAAAAAAQAgAAAAIgAAAGRycy9kb3ducmV2LnhtbFBLAQIUABQAAAAIAIdO4kAz&#10;LwWeOwAAADkAAAAQAAAAAAAAAAEAIAAAAA4BAABkcnMvc2hhcGV4bWwueG1sUEsFBgAAAAAGAAYA&#10;WwEAALgDAAAAAA==&#10;">
                  <v:fill on="f" focussize="0,0"/>
                  <v:stroke on="f"/>
                  <v:imagedata o:title=""/>
                  <o:lock v:ext="edit" aspectratio="f"/>
                  <v:textbox inset="7.1988188976378pt,7.1988188976378pt,7.1988188976378pt,7.1988188976378pt">
                    <w:txbxContent>
                      <w:p w14:paraId="67B5B6BE">
                        <w:pPr>
                          <w:spacing w:after="0" w:line="240" w:lineRule="auto"/>
                          <w:ind w:left="0" w:firstLine="0"/>
                          <w:jc w:val="left"/>
                        </w:pPr>
                      </w:p>
                    </w:txbxContent>
                  </v:textbox>
                </v:rect>
                <v:shape id="Freeform: Shape 673042445" o:spid="_x0000_s1026" o:spt="100" style="position:absolute;left:0;top:0;height:91;width:96116;v-text-anchor:middle;" fillcolor="#D9D9D9" filled="t" stroked="f" coordsize="9611614,9144" o:gfxdata="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U&#10;NAJvwwAAAOIAAAAPAAAAAAAAAAEAIAAAACIAAABkcnMvZG93bnJldi54bWxQSwECFAAUAAAACACH&#10;TuJAMy8FnjsAAAA5AAAAEAAAAAAAAAABACAAAAASAQAAZHJzL3NoYXBleG1sLnhtbFBLBQYAAAAA&#10;BgAGAFsBAAC8AwAAAAA=&#10;" path="m0,0l9611614,0,9611614,9144,0,9144,0,0e">
                  <v:fill on="t" focussize="0,0"/>
                  <v:stroke on="f"/>
                  <v:imagedata o:title=""/>
                  <o:lock v:ext="edit" aspectratio="f"/>
                  <v:textbox inset="7.1988188976378pt,7.1988188976378pt,7.1988188976378pt,7.1988188976378pt"/>
                </v:shape>
              </v:group>
              <w10:wrap type="square"/>
            </v:group>
          </w:pict>
        </mc:Fallback>
      </mc:AlternateContent>
    </w:r>
  </w:p>
  <w:p w14:paraId="57CF9084">
    <w:pPr>
      <w:spacing w:after="0" w:line="240" w:lineRule="auto"/>
      <w:ind w:left="0" w:firstLine="0"/>
      <w:jc w:val="right"/>
    </w:pPr>
    <w:r>
      <w:fldChar w:fldCharType="begin"/>
    </w:r>
    <w:r>
      <w:instrText xml:space="preserve">PAGE</w:instrText>
    </w:r>
    <w:r>
      <w:fldChar w:fldCharType="separate"/>
    </w:r>
    <w:r>
      <w:t>1</w:t>
    </w:r>
    <w:r>
      <w:fldChar w:fldCharType="end"/>
    </w:r>
    <w:r>
      <w:rPr>
        <w:sz w:val="16"/>
        <w:szCs w:val="16"/>
      </w:rPr>
      <w:t xml:space="preserve"> | </w:t>
    </w:r>
    <w:r>
      <w:rPr>
        <w:color w:val="7F7F7F"/>
        <w:sz w:val="16"/>
        <w:szCs w:val="16"/>
      </w:rPr>
      <w:t>P a g e</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8DCD9">
    <w:pPr>
      <w:spacing w:after="9" w:line="276" w:lineRule="auto"/>
      <w:ind w:left="0" w:right="16" w:firstLine="0"/>
      <w:jc w:val="right"/>
    </w:pPr>
    <w:r>
      <mc:AlternateContent>
        <mc:Choice Requires="wpg">
          <w:drawing>
            <wp:anchor distT="0" distB="0" distL="114300" distR="114300" simplePos="0" relativeHeight="251660288" behindDoc="0" locked="0" layoutInCell="1" allowOverlap="1">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75F460AD">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_x0000_s1026" o:spid="_x0000_s1026" o:spt="203" style="position:absolute;left:0pt;margin-left:-14.95pt;margin-top:541pt;height:0.5pt;width:756.8pt;mso-wrap-distance-bottom:0pt;mso-wrap-distance-left:9pt;mso-wrap-distance-right:9pt;mso-wrap-distance-top:0pt;z-index:251660288;mso-width-relative:page;mso-height-relative:page;" coordorigin="540300,3776825" coordsize="9611400,9650" o:gfxdata="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AAAAAGRycy9QSwECFAAUAAAACACHTuJAyrXN7twAAAAO&#10;AQAADwAAAAAAAAABACAAAAAiAAAAZHJzL2Rvd25yZXYueG1sUEsBAhQAFAAAAAgAh07iQNfLRo81&#10;AwAAqQkAAA4AAAAAAAAAAQAgAAAAKwEAAGRycy9lMm9Eb2MueG1sUEsFBgAAAAAGAAYAWQEAANIG&#10;AAAAAA==&#10;">
              <o:lock v:ext="edit" aspectratio="f"/>
              <v:group id="_x0000_s1026" o:spid="_x0000_s1026" o:spt="203" style="position:absolute;left:540320;top:3776825;height:9631;width:9611360;" coordsize="96116,91" o:gfxdata="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AxfzHvEAAAA4wAAAA8AAAAAAAAAAQAgAAAAIgAAAGRycy9kb3du&#10;cmV2LnhtbFBLAQIUABQAAAAIAIdO4kAzLwWeOwAAADkAAAAVAAAAAAAAAAEAIAAAABMBAABkcnMv&#10;Z3JvdXBzaGFwZXhtbC54bWxQSwUGAAAAAAYABgBgAQAA0AMAAAAA&#10;">
                <o:lock v:ext="edit" aspectratio="f"/>
                <v:rect id="Rectangle 583297889" o:spid="_x0000_s1026" o:spt="1" style="position:absolute;left:0;top:0;height:50;width:96100;v-text-anchor:middle;" filled="f" stroked="f" coordsize="21600,21600" o:gfxdata="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F&#10;966KwwAAAOIAAAAPAAAAAAAAAAEAIAAAACIAAABkcnMvZG93bnJldi54bWxQSwECFAAUAAAACACH&#10;TuJAMy8FnjsAAAA5AAAAEAAAAAAAAAABACAAAAASAQAAZHJzL3NoYXBleG1sLnhtbFBLBQYAAAAA&#10;BgAGAFsBAAC8AwAAAAA=&#10;">
                  <v:fill on="f" focussize="0,0"/>
                  <v:stroke on="f"/>
                  <v:imagedata o:title=""/>
                  <o:lock v:ext="edit" aspectratio="f"/>
                  <v:textbox inset="7.1988188976378pt,7.1988188976378pt,7.1988188976378pt,7.1988188976378pt">
                    <w:txbxContent>
                      <w:p w14:paraId="75F460AD">
                        <w:pPr>
                          <w:spacing w:after="0" w:line="240" w:lineRule="auto"/>
                          <w:ind w:left="0" w:firstLine="0"/>
                          <w:jc w:val="left"/>
                        </w:pPr>
                      </w:p>
                    </w:txbxContent>
                  </v:textbox>
                </v:rect>
                <v:shape id="Freeform: Shape 379311981" o:spid="_x0000_s1026" o:spt="100" style="position:absolute;left:0;top:0;height:91;width:96116;v-text-anchor:middle;" fillcolor="#D9D9D9" filled="t" stroked="f" coordsize="9611614,9144" o:gfxdata="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w&#10;P/VAwwAAAOIAAAAPAAAAAAAAAAEAIAAAACIAAABkcnMvZG93bnJldi54bWxQSwECFAAUAAAACACH&#10;TuJAMy8FnjsAAAA5AAAAEAAAAAAAAAABACAAAAASAQAAZHJzL3NoYXBleG1sLnhtbFBLBQYAAAAA&#10;BgAGAFsBAAC8AwAAAAA=&#10;" path="m0,0l9611614,0,9611614,9144,0,9144,0,0e">
                  <v:fill on="t" focussize="0,0"/>
                  <v:stroke on="f"/>
                  <v:imagedata o:title=""/>
                  <o:lock v:ext="edit" aspectratio="f"/>
                  <v:textbox inset="7.1988188976378pt,7.1988188976378pt,7.1988188976378pt,7.1988188976378pt"/>
                </v:shape>
              </v:group>
              <w10:wrap type="square"/>
            </v:group>
          </w:pict>
        </mc:Fallback>
      </mc:AlternateContent>
    </w:r>
  </w:p>
  <w:p w14:paraId="087D2EA7">
    <w:pPr>
      <w:spacing w:after="0" w:line="240" w:lineRule="auto"/>
      <w:ind w:left="0" w:firstLine="0"/>
      <w:jc w:val="right"/>
    </w:pPr>
    <w:r>
      <w:fldChar w:fldCharType="begin"/>
    </w:r>
    <w:r>
      <w:instrText xml:space="preserve">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2" w:lineRule="auto"/>
      </w:pPr>
      <w:r>
        <w:separator/>
      </w:r>
    </w:p>
  </w:footnote>
  <w:footnote w:type="continuationSeparator" w:id="1">
    <w:p>
      <w:pPr>
        <w:spacing w:before="0" w:after="0" w:line="242"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EE137B"/>
    <w:multiLevelType w:val="singleLevel"/>
    <w:tmpl w:val="80EE137B"/>
    <w:lvl w:ilvl="0" w:tentative="0">
      <w:start w:val="1"/>
      <w:numFmt w:val="bullet"/>
      <w:lvlText w:val=""/>
      <w:lvlJc w:val="left"/>
      <w:pPr>
        <w:tabs>
          <w:tab w:val="left" w:pos="420"/>
        </w:tabs>
        <w:ind w:left="420" w:hanging="420"/>
      </w:pPr>
      <w:rPr>
        <w:rFonts w:hint="default" w:ascii="Wingdings" w:hAnsi="Wingdings"/>
      </w:rPr>
    </w:lvl>
  </w:abstractNum>
  <w:abstractNum w:abstractNumId="1">
    <w:nsid w:val="8CD9BDD2"/>
    <w:multiLevelType w:val="singleLevel"/>
    <w:tmpl w:val="8CD9BDD2"/>
    <w:lvl w:ilvl="0" w:tentative="0">
      <w:start w:val="1"/>
      <w:numFmt w:val="bullet"/>
      <w:lvlText w:val=""/>
      <w:lvlJc w:val="left"/>
      <w:pPr>
        <w:tabs>
          <w:tab w:val="left" w:pos="420"/>
        </w:tabs>
        <w:ind w:left="420" w:hanging="420"/>
      </w:pPr>
      <w:rPr>
        <w:rFonts w:hint="default" w:ascii="Wingdings" w:hAnsi="Wingdings"/>
      </w:rPr>
    </w:lvl>
  </w:abstractNum>
  <w:abstractNum w:abstractNumId="2">
    <w:nsid w:val="9F0E6DA8"/>
    <w:multiLevelType w:val="singleLevel"/>
    <w:tmpl w:val="9F0E6DA8"/>
    <w:lvl w:ilvl="0" w:tentative="0">
      <w:start w:val="1"/>
      <w:numFmt w:val="bullet"/>
      <w:lvlText w:val=""/>
      <w:lvlJc w:val="left"/>
      <w:pPr>
        <w:tabs>
          <w:tab w:val="left" w:pos="420"/>
        </w:tabs>
        <w:ind w:left="420" w:hanging="420"/>
      </w:pPr>
      <w:rPr>
        <w:rFonts w:hint="default" w:ascii="Wingdings" w:hAnsi="Wingdings"/>
      </w:rPr>
    </w:lvl>
  </w:abstractNum>
  <w:abstractNum w:abstractNumId="3">
    <w:nsid w:val="AD2384BA"/>
    <w:multiLevelType w:val="singleLevel"/>
    <w:tmpl w:val="AD2384BA"/>
    <w:lvl w:ilvl="0" w:tentative="0">
      <w:start w:val="1"/>
      <w:numFmt w:val="bullet"/>
      <w:lvlText w:val=""/>
      <w:lvlJc w:val="left"/>
      <w:pPr>
        <w:tabs>
          <w:tab w:val="left" w:pos="420"/>
        </w:tabs>
        <w:ind w:left="420" w:hanging="420"/>
      </w:pPr>
      <w:rPr>
        <w:rFonts w:hint="default" w:ascii="Wingdings" w:hAnsi="Wingdings"/>
      </w:rPr>
    </w:lvl>
  </w:abstractNum>
  <w:abstractNum w:abstractNumId="4">
    <w:nsid w:val="00486F15"/>
    <w:multiLevelType w:val="multilevel"/>
    <w:tmpl w:val="00486F15"/>
    <w:lvl w:ilvl="0" w:tentative="0">
      <w:start w:val="1"/>
      <w:numFmt w:val="bullet"/>
      <w:lvlText w:val=""/>
      <w:lvlJc w:val="left"/>
      <w:pPr>
        <w:ind w:left="362" w:hanging="360"/>
      </w:pPr>
      <w:rPr>
        <w:rFonts w:hint="default" w:ascii="Symbol" w:hAnsi="Symbol"/>
      </w:rPr>
    </w:lvl>
    <w:lvl w:ilvl="1" w:tentative="0">
      <w:start w:val="1"/>
      <w:numFmt w:val="bullet"/>
      <w:lvlText w:val="o"/>
      <w:lvlJc w:val="left"/>
      <w:pPr>
        <w:ind w:left="1082" w:hanging="360"/>
      </w:pPr>
      <w:rPr>
        <w:rFonts w:hint="default" w:ascii="Courier New" w:hAnsi="Courier New" w:cs="Courier New"/>
      </w:rPr>
    </w:lvl>
    <w:lvl w:ilvl="2" w:tentative="0">
      <w:start w:val="1"/>
      <w:numFmt w:val="bullet"/>
      <w:lvlText w:val=""/>
      <w:lvlJc w:val="left"/>
      <w:pPr>
        <w:ind w:left="1802" w:hanging="360"/>
      </w:pPr>
      <w:rPr>
        <w:rFonts w:hint="default" w:ascii="Wingdings" w:hAnsi="Wingdings"/>
      </w:rPr>
    </w:lvl>
    <w:lvl w:ilvl="3" w:tentative="0">
      <w:start w:val="1"/>
      <w:numFmt w:val="bullet"/>
      <w:lvlText w:val=""/>
      <w:lvlJc w:val="left"/>
      <w:pPr>
        <w:ind w:left="2522" w:hanging="360"/>
      </w:pPr>
      <w:rPr>
        <w:rFonts w:hint="default" w:ascii="Symbol" w:hAnsi="Symbol"/>
      </w:rPr>
    </w:lvl>
    <w:lvl w:ilvl="4" w:tentative="0">
      <w:start w:val="1"/>
      <w:numFmt w:val="bullet"/>
      <w:lvlText w:val="o"/>
      <w:lvlJc w:val="left"/>
      <w:pPr>
        <w:ind w:left="3242" w:hanging="360"/>
      </w:pPr>
      <w:rPr>
        <w:rFonts w:hint="default" w:ascii="Courier New" w:hAnsi="Courier New" w:cs="Courier New"/>
      </w:rPr>
    </w:lvl>
    <w:lvl w:ilvl="5" w:tentative="0">
      <w:start w:val="1"/>
      <w:numFmt w:val="bullet"/>
      <w:lvlText w:val=""/>
      <w:lvlJc w:val="left"/>
      <w:pPr>
        <w:ind w:left="3962" w:hanging="360"/>
      </w:pPr>
      <w:rPr>
        <w:rFonts w:hint="default" w:ascii="Wingdings" w:hAnsi="Wingdings"/>
      </w:rPr>
    </w:lvl>
    <w:lvl w:ilvl="6" w:tentative="0">
      <w:start w:val="1"/>
      <w:numFmt w:val="bullet"/>
      <w:lvlText w:val=""/>
      <w:lvlJc w:val="left"/>
      <w:pPr>
        <w:ind w:left="4682" w:hanging="360"/>
      </w:pPr>
      <w:rPr>
        <w:rFonts w:hint="default" w:ascii="Symbol" w:hAnsi="Symbol"/>
      </w:rPr>
    </w:lvl>
    <w:lvl w:ilvl="7" w:tentative="0">
      <w:start w:val="1"/>
      <w:numFmt w:val="bullet"/>
      <w:lvlText w:val="o"/>
      <w:lvlJc w:val="left"/>
      <w:pPr>
        <w:ind w:left="5402" w:hanging="360"/>
      </w:pPr>
      <w:rPr>
        <w:rFonts w:hint="default" w:ascii="Courier New" w:hAnsi="Courier New" w:cs="Courier New"/>
      </w:rPr>
    </w:lvl>
    <w:lvl w:ilvl="8" w:tentative="0">
      <w:start w:val="1"/>
      <w:numFmt w:val="bullet"/>
      <w:lvlText w:val=""/>
      <w:lvlJc w:val="left"/>
      <w:pPr>
        <w:ind w:left="6122" w:hanging="360"/>
      </w:pPr>
      <w:rPr>
        <w:rFonts w:hint="default" w:ascii="Wingdings" w:hAnsi="Wingdings"/>
      </w:rPr>
    </w:lvl>
  </w:abstractNum>
  <w:abstractNum w:abstractNumId="5">
    <w:nsid w:val="03092474"/>
    <w:multiLevelType w:val="multilevel"/>
    <w:tmpl w:val="03092474"/>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6">
    <w:nsid w:val="03103379"/>
    <w:multiLevelType w:val="multilevel"/>
    <w:tmpl w:val="03103379"/>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
    <w:nsid w:val="03156EEA"/>
    <w:multiLevelType w:val="multilevel"/>
    <w:tmpl w:val="03156EEA"/>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8">
    <w:nsid w:val="048B7D76"/>
    <w:multiLevelType w:val="multilevel"/>
    <w:tmpl w:val="048B7D76"/>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9">
    <w:nsid w:val="059F5268"/>
    <w:multiLevelType w:val="multilevel"/>
    <w:tmpl w:val="059F5268"/>
    <w:lvl w:ilvl="0" w:tentative="0">
      <w:start w:val="0"/>
      <w:numFmt w:val="bullet"/>
      <w:lvlText w:val=""/>
      <w:lvlJc w:val="left"/>
      <w:pPr>
        <w:ind w:left="268" w:hanging="269"/>
      </w:pPr>
      <w:rPr>
        <w:rFonts w:hint="default" w:ascii="Symbol" w:hAnsi="Symbol" w:eastAsia="Symbol" w:cs="Symbol"/>
        <w:b w:val="0"/>
        <w:bCs w:val="0"/>
        <w:i w:val="0"/>
        <w:iCs w:val="0"/>
        <w:spacing w:val="0"/>
        <w:w w:val="100"/>
        <w:sz w:val="24"/>
        <w:szCs w:val="24"/>
        <w:lang w:val="en-US" w:eastAsia="en-US" w:bidi="ar-SA"/>
      </w:rPr>
    </w:lvl>
    <w:lvl w:ilvl="1" w:tentative="0">
      <w:start w:val="0"/>
      <w:numFmt w:val="bullet"/>
      <w:lvlText w:val="•"/>
      <w:lvlJc w:val="left"/>
      <w:pPr>
        <w:ind w:left="413" w:hanging="269"/>
      </w:pPr>
      <w:rPr>
        <w:lang w:val="en-US" w:eastAsia="en-US" w:bidi="ar-SA"/>
      </w:rPr>
    </w:lvl>
    <w:lvl w:ilvl="2" w:tentative="0">
      <w:start w:val="0"/>
      <w:numFmt w:val="bullet"/>
      <w:lvlText w:val="•"/>
      <w:lvlJc w:val="left"/>
      <w:pPr>
        <w:ind w:left="566" w:hanging="269"/>
      </w:pPr>
      <w:rPr>
        <w:lang w:val="en-US" w:eastAsia="en-US" w:bidi="ar-SA"/>
      </w:rPr>
    </w:lvl>
    <w:lvl w:ilvl="3" w:tentative="0">
      <w:start w:val="0"/>
      <w:numFmt w:val="bullet"/>
      <w:lvlText w:val="•"/>
      <w:lvlJc w:val="left"/>
      <w:pPr>
        <w:ind w:left="719" w:hanging="269"/>
      </w:pPr>
      <w:rPr>
        <w:lang w:val="en-US" w:eastAsia="en-US" w:bidi="ar-SA"/>
      </w:rPr>
    </w:lvl>
    <w:lvl w:ilvl="4" w:tentative="0">
      <w:start w:val="0"/>
      <w:numFmt w:val="bullet"/>
      <w:lvlText w:val="•"/>
      <w:lvlJc w:val="left"/>
      <w:pPr>
        <w:ind w:left="872" w:hanging="269"/>
      </w:pPr>
      <w:rPr>
        <w:lang w:val="en-US" w:eastAsia="en-US" w:bidi="ar-SA"/>
      </w:rPr>
    </w:lvl>
    <w:lvl w:ilvl="5" w:tentative="0">
      <w:start w:val="0"/>
      <w:numFmt w:val="bullet"/>
      <w:lvlText w:val="•"/>
      <w:lvlJc w:val="left"/>
      <w:pPr>
        <w:ind w:left="1025" w:hanging="269"/>
      </w:pPr>
      <w:rPr>
        <w:lang w:val="en-US" w:eastAsia="en-US" w:bidi="ar-SA"/>
      </w:rPr>
    </w:lvl>
    <w:lvl w:ilvl="6" w:tentative="0">
      <w:start w:val="0"/>
      <w:numFmt w:val="bullet"/>
      <w:lvlText w:val="•"/>
      <w:lvlJc w:val="left"/>
      <w:pPr>
        <w:ind w:left="1178" w:hanging="269"/>
      </w:pPr>
      <w:rPr>
        <w:lang w:val="en-US" w:eastAsia="en-US" w:bidi="ar-SA"/>
      </w:rPr>
    </w:lvl>
    <w:lvl w:ilvl="7" w:tentative="0">
      <w:start w:val="0"/>
      <w:numFmt w:val="bullet"/>
      <w:lvlText w:val="•"/>
      <w:lvlJc w:val="left"/>
      <w:pPr>
        <w:ind w:left="1331" w:hanging="269"/>
      </w:pPr>
      <w:rPr>
        <w:lang w:val="en-US" w:eastAsia="en-US" w:bidi="ar-SA"/>
      </w:rPr>
    </w:lvl>
    <w:lvl w:ilvl="8" w:tentative="0">
      <w:start w:val="0"/>
      <w:numFmt w:val="bullet"/>
      <w:lvlText w:val="•"/>
      <w:lvlJc w:val="left"/>
      <w:pPr>
        <w:ind w:left="1484" w:hanging="269"/>
      </w:pPr>
      <w:rPr>
        <w:lang w:val="en-US" w:eastAsia="en-US" w:bidi="ar-SA"/>
      </w:rPr>
    </w:lvl>
  </w:abstractNum>
  <w:abstractNum w:abstractNumId="10">
    <w:nsid w:val="05C51828"/>
    <w:multiLevelType w:val="multilevel"/>
    <w:tmpl w:val="05C51828"/>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11">
    <w:nsid w:val="0634312C"/>
    <w:multiLevelType w:val="multilevel"/>
    <w:tmpl w:val="0634312C"/>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12">
    <w:nsid w:val="06EB260D"/>
    <w:multiLevelType w:val="multilevel"/>
    <w:tmpl w:val="06EB260D"/>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3">
    <w:nsid w:val="083A56E2"/>
    <w:multiLevelType w:val="multilevel"/>
    <w:tmpl w:val="083A56E2"/>
    <w:lvl w:ilvl="0" w:tentative="0">
      <w:start w:val="1"/>
      <w:numFmt w:val="bullet"/>
      <w:lvlText w:val=""/>
      <w:lvlJc w:val="left"/>
      <w:pPr>
        <w:ind w:left="1140" w:hanging="360"/>
      </w:pPr>
      <w:rPr>
        <w:rFonts w:hint="default" w:ascii="Symbol" w:hAnsi="Symbol"/>
      </w:rPr>
    </w:lvl>
    <w:lvl w:ilvl="1" w:tentative="0">
      <w:start w:val="1"/>
      <w:numFmt w:val="bullet"/>
      <w:lvlText w:val="o"/>
      <w:lvlJc w:val="left"/>
      <w:pPr>
        <w:ind w:left="1860" w:hanging="360"/>
      </w:pPr>
      <w:rPr>
        <w:rFonts w:hint="default" w:ascii="Courier New" w:hAnsi="Courier New" w:cs="Courier New"/>
      </w:rPr>
    </w:lvl>
    <w:lvl w:ilvl="2" w:tentative="0">
      <w:start w:val="1"/>
      <w:numFmt w:val="bullet"/>
      <w:lvlText w:val=""/>
      <w:lvlJc w:val="left"/>
      <w:pPr>
        <w:ind w:left="2580" w:hanging="360"/>
      </w:pPr>
      <w:rPr>
        <w:rFonts w:hint="default" w:ascii="Wingdings" w:hAnsi="Wingdings"/>
      </w:rPr>
    </w:lvl>
    <w:lvl w:ilvl="3" w:tentative="0">
      <w:start w:val="1"/>
      <w:numFmt w:val="bullet"/>
      <w:lvlText w:val=""/>
      <w:lvlJc w:val="left"/>
      <w:pPr>
        <w:ind w:left="3300" w:hanging="360"/>
      </w:pPr>
      <w:rPr>
        <w:rFonts w:hint="default" w:ascii="Symbol" w:hAnsi="Symbol"/>
      </w:rPr>
    </w:lvl>
    <w:lvl w:ilvl="4" w:tentative="0">
      <w:start w:val="1"/>
      <w:numFmt w:val="bullet"/>
      <w:lvlText w:val="o"/>
      <w:lvlJc w:val="left"/>
      <w:pPr>
        <w:ind w:left="4020" w:hanging="360"/>
      </w:pPr>
      <w:rPr>
        <w:rFonts w:hint="default" w:ascii="Courier New" w:hAnsi="Courier New" w:cs="Courier New"/>
      </w:rPr>
    </w:lvl>
    <w:lvl w:ilvl="5" w:tentative="0">
      <w:start w:val="1"/>
      <w:numFmt w:val="bullet"/>
      <w:lvlText w:val=""/>
      <w:lvlJc w:val="left"/>
      <w:pPr>
        <w:ind w:left="4740" w:hanging="360"/>
      </w:pPr>
      <w:rPr>
        <w:rFonts w:hint="default" w:ascii="Wingdings" w:hAnsi="Wingdings"/>
      </w:rPr>
    </w:lvl>
    <w:lvl w:ilvl="6" w:tentative="0">
      <w:start w:val="1"/>
      <w:numFmt w:val="bullet"/>
      <w:lvlText w:val=""/>
      <w:lvlJc w:val="left"/>
      <w:pPr>
        <w:ind w:left="5460" w:hanging="360"/>
      </w:pPr>
      <w:rPr>
        <w:rFonts w:hint="default" w:ascii="Symbol" w:hAnsi="Symbol"/>
      </w:rPr>
    </w:lvl>
    <w:lvl w:ilvl="7" w:tentative="0">
      <w:start w:val="1"/>
      <w:numFmt w:val="bullet"/>
      <w:lvlText w:val="o"/>
      <w:lvlJc w:val="left"/>
      <w:pPr>
        <w:ind w:left="6180" w:hanging="360"/>
      </w:pPr>
      <w:rPr>
        <w:rFonts w:hint="default" w:ascii="Courier New" w:hAnsi="Courier New" w:cs="Courier New"/>
      </w:rPr>
    </w:lvl>
    <w:lvl w:ilvl="8" w:tentative="0">
      <w:start w:val="1"/>
      <w:numFmt w:val="bullet"/>
      <w:lvlText w:val=""/>
      <w:lvlJc w:val="left"/>
      <w:pPr>
        <w:ind w:left="6900" w:hanging="360"/>
      </w:pPr>
      <w:rPr>
        <w:rFonts w:hint="default" w:ascii="Wingdings" w:hAnsi="Wingdings"/>
      </w:rPr>
    </w:lvl>
  </w:abstractNum>
  <w:abstractNum w:abstractNumId="14">
    <w:nsid w:val="08863514"/>
    <w:multiLevelType w:val="multilevel"/>
    <w:tmpl w:val="0886351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C890403"/>
    <w:multiLevelType w:val="multilevel"/>
    <w:tmpl w:val="0C890403"/>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0CF661F6"/>
    <w:multiLevelType w:val="multilevel"/>
    <w:tmpl w:val="0CF661F6"/>
    <w:lvl w:ilvl="0" w:tentative="0">
      <w:start w:val="1"/>
      <w:numFmt w:val="decimal"/>
      <w:lvlText w:val="LU%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0DEF4004"/>
    <w:multiLevelType w:val="multilevel"/>
    <w:tmpl w:val="0DEF4004"/>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8">
    <w:nsid w:val="0E3A042A"/>
    <w:multiLevelType w:val="multilevel"/>
    <w:tmpl w:val="0E3A042A"/>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19">
    <w:nsid w:val="12602309"/>
    <w:multiLevelType w:val="multilevel"/>
    <w:tmpl w:val="12602309"/>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298" w:hanging="360"/>
      </w:pPr>
      <w:rPr>
        <w:rFonts w:hint="default" w:ascii="Courier New" w:hAnsi="Courier New" w:cs="Courier New"/>
      </w:rPr>
    </w:lvl>
    <w:lvl w:ilvl="2" w:tentative="0">
      <w:start w:val="1"/>
      <w:numFmt w:val="bullet"/>
      <w:lvlText w:val=""/>
      <w:lvlJc w:val="left"/>
      <w:pPr>
        <w:ind w:left="2018" w:hanging="360"/>
      </w:pPr>
      <w:rPr>
        <w:rFonts w:hint="default" w:ascii="Wingdings" w:hAnsi="Wingdings"/>
      </w:rPr>
    </w:lvl>
    <w:lvl w:ilvl="3" w:tentative="0">
      <w:start w:val="1"/>
      <w:numFmt w:val="bullet"/>
      <w:lvlText w:val=""/>
      <w:lvlJc w:val="left"/>
      <w:pPr>
        <w:ind w:left="2738" w:hanging="360"/>
      </w:pPr>
      <w:rPr>
        <w:rFonts w:hint="default" w:ascii="Symbol" w:hAnsi="Symbol"/>
      </w:rPr>
    </w:lvl>
    <w:lvl w:ilvl="4" w:tentative="0">
      <w:start w:val="1"/>
      <w:numFmt w:val="bullet"/>
      <w:lvlText w:val="o"/>
      <w:lvlJc w:val="left"/>
      <w:pPr>
        <w:ind w:left="3458" w:hanging="360"/>
      </w:pPr>
      <w:rPr>
        <w:rFonts w:hint="default" w:ascii="Courier New" w:hAnsi="Courier New" w:cs="Courier New"/>
      </w:rPr>
    </w:lvl>
    <w:lvl w:ilvl="5" w:tentative="0">
      <w:start w:val="1"/>
      <w:numFmt w:val="bullet"/>
      <w:lvlText w:val=""/>
      <w:lvlJc w:val="left"/>
      <w:pPr>
        <w:ind w:left="4178" w:hanging="360"/>
      </w:pPr>
      <w:rPr>
        <w:rFonts w:hint="default" w:ascii="Wingdings" w:hAnsi="Wingdings"/>
      </w:rPr>
    </w:lvl>
    <w:lvl w:ilvl="6" w:tentative="0">
      <w:start w:val="1"/>
      <w:numFmt w:val="bullet"/>
      <w:lvlText w:val=""/>
      <w:lvlJc w:val="left"/>
      <w:pPr>
        <w:ind w:left="4898" w:hanging="360"/>
      </w:pPr>
      <w:rPr>
        <w:rFonts w:hint="default" w:ascii="Symbol" w:hAnsi="Symbol"/>
      </w:rPr>
    </w:lvl>
    <w:lvl w:ilvl="7" w:tentative="0">
      <w:start w:val="1"/>
      <w:numFmt w:val="bullet"/>
      <w:lvlText w:val="o"/>
      <w:lvlJc w:val="left"/>
      <w:pPr>
        <w:ind w:left="5618" w:hanging="360"/>
      </w:pPr>
      <w:rPr>
        <w:rFonts w:hint="default" w:ascii="Courier New" w:hAnsi="Courier New" w:cs="Courier New"/>
      </w:rPr>
    </w:lvl>
    <w:lvl w:ilvl="8" w:tentative="0">
      <w:start w:val="1"/>
      <w:numFmt w:val="bullet"/>
      <w:lvlText w:val=""/>
      <w:lvlJc w:val="left"/>
      <w:pPr>
        <w:ind w:left="6338" w:hanging="360"/>
      </w:pPr>
      <w:rPr>
        <w:rFonts w:hint="default" w:ascii="Wingdings" w:hAnsi="Wingdings"/>
      </w:rPr>
    </w:lvl>
  </w:abstractNum>
  <w:abstractNum w:abstractNumId="20">
    <w:nsid w:val="14622F5E"/>
    <w:multiLevelType w:val="multilevel"/>
    <w:tmpl w:val="14622F5E"/>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1">
    <w:nsid w:val="14802292"/>
    <w:multiLevelType w:val="multilevel"/>
    <w:tmpl w:val="14802292"/>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2">
    <w:nsid w:val="15B20799"/>
    <w:multiLevelType w:val="multilevel"/>
    <w:tmpl w:val="15B20799"/>
    <w:lvl w:ilvl="0" w:tentative="0">
      <w:start w:val="1"/>
      <w:numFmt w:val="bullet"/>
      <w:lvlText w:val=""/>
      <w:lvlJc w:val="left"/>
      <w:pPr>
        <w:tabs>
          <w:tab w:val="left" w:pos="360"/>
        </w:tabs>
        <w:ind w:left="360" w:hanging="360"/>
      </w:pPr>
      <w:rPr>
        <w:rFonts w:hint="default" w:ascii="Symbol" w:hAnsi="Symbol"/>
        <w:sz w:val="20"/>
      </w:rPr>
    </w:lvl>
    <w:lvl w:ilvl="1" w:tentative="0">
      <w:start w:val="1"/>
      <w:numFmt w:val="upperLetter"/>
      <w:lvlText w:val="%2)"/>
      <w:lvlJc w:val="left"/>
      <w:pPr>
        <w:ind w:left="1080" w:hanging="360"/>
      </w:pPr>
      <w:rPr>
        <w:rFonts w:hint="default"/>
      </w:rPr>
    </w:lvl>
    <w:lvl w:ilvl="2" w:tentative="0">
      <w:start w:val="1"/>
      <w:numFmt w:val="bullet"/>
      <w:lvlText w:val=""/>
      <w:lvlJc w:val="left"/>
      <w:pPr>
        <w:tabs>
          <w:tab w:val="left" w:pos="1800"/>
        </w:tabs>
        <w:ind w:left="1800" w:hanging="360"/>
      </w:pPr>
      <w:rPr>
        <w:rFonts w:hint="default" w:ascii="Wingdings" w:hAnsi="Wingdings"/>
        <w:sz w:val="20"/>
      </w:rPr>
    </w:lvl>
    <w:lvl w:ilvl="3" w:tentative="0">
      <w:start w:val="1"/>
      <w:numFmt w:val="bullet"/>
      <w:lvlText w:val=""/>
      <w:lvlJc w:val="left"/>
      <w:pPr>
        <w:tabs>
          <w:tab w:val="left" w:pos="2520"/>
        </w:tabs>
        <w:ind w:left="2520" w:hanging="360"/>
      </w:pPr>
      <w:rPr>
        <w:rFonts w:hint="default" w:ascii="Wingdings" w:hAnsi="Wingdings"/>
        <w:sz w:val="20"/>
      </w:rPr>
    </w:lvl>
    <w:lvl w:ilvl="4" w:tentative="0">
      <w:start w:val="1"/>
      <w:numFmt w:val="bullet"/>
      <w:lvlText w:val=""/>
      <w:lvlJc w:val="left"/>
      <w:pPr>
        <w:tabs>
          <w:tab w:val="left" w:pos="3240"/>
        </w:tabs>
        <w:ind w:left="3240" w:hanging="360"/>
      </w:pPr>
      <w:rPr>
        <w:rFonts w:hint="default" w:ascii="Wingdings" w:hAnsi="Wingdings"/>
        <w:sz w:val="20"/>
      </w:rPr>
    </w:lvl>
    <w:lvl w:ilvl="5" w:tentative="0">
      <w:start w:val="1"/>
      <w:numFmt w:val="bullet"/>
      <w:lvlText w:val=""/>
      <w:lvlJc w:val="left"/>
      <w:pPr>
        <w:tabs>
          <w:tab w:val="left" w:pos="3960"/>
        </w:tabs>
        <w:ind w:left="3960" w:hanging="360"/>
      </w:pPr>
      <w:rPr>
        <w:rFonts w:hint="default" w:ascii="Wingdings" w:hAnsi="Wingdings"/>
        <w:sz w:val="20"/>
      </w:rPr>
    </w:lvl>
    <w:lvl w:ilvl="6" w:tentative="0">
      <w:start w:val="1"/>
      <w:numFmt w:val="bullet"/>
      <w:lvlText w:val=""/>
      <w:lvlJc w:val="left"/>
      <w:pPr>
        <w:tabs>
          <w:tab w:val="left" w:pos="4680"/>
        </w:tabs>
        <w:ind w:left="4680" w:hanging="360"/>
      </w:pPr>
      <w:rPr>
        <w:rFonts w:hint="default" w:ascii="Wingdings" w:hAnsi="Wingdings"/>
        <w:sz w:val="20"/>
      </w:rPr>
    </w:lvl>
    <w:lvl w:ilvl="7" w:tentative="0">
      <w:start w:val="1"/>
      <w:numFmt w:val="bullet"/>
      <w:lvlText w:val=""/>
      <w:lvlJc w:val="left"/>
      <w:pPr>
        <w:tabs>
          <w:tab w:val="left" w:pos="5400"/>
        </w:tabs>
        <w:ind w:left="5400" w:hanging="360"/>
      </w:pPr>
      <w:rPr>
        <w:rFonts w:hint="default" w:ascii="Wingdings" w:hAnsi="Wingdings"/>
        <w:sz w:val="20"/>
      </w:rPr>
    </w:lvl>
    <w:lvl w:ilvl="8" w:tentative="0">
      <w:start w:val="1"/>
      <w:numFmt w:val="bullet"/>
      <w:lvlText w:val=""/>
      <w:lvlJc w:val="left"/>
      <w:pPr>
        <w:tabs>
          <w:tab w:val="left" w:pos="6120"/>
        </w:tabs>
        <w:ind w:left="6120" w:hanging="360"/>
      </w:pPr>
      <w:rPr>
        <w:rFonts w:hint="default" w:ascii="Wingdings" w:hAnsi="Wingdings"/>
        <w:sz w:val="20"/>
      </w:rPr>
    </w:lvl>
  </w:abstractNum>
  <w:abstractNum w:abstractNumId="23">
    <w:nsid w:val="171E1A1B"/>
    <w:multiLevelType w:val="multilevel"/>
    <w:tmpl w:val="171E1A1B"/>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4">
    <w:nsid w:val="1AB00F01"/>
    <w:multiLevelType w:val="multilevel"/>
    <w:tmpl w:val="1AB00F01"/>
    <w:lvl w:ilvl="0" w:tentative="0">
      <w:start w:val="2"/>
      <w:numFmt w:val="decimal"/>
      <w:lvlText w:val="LU%1."/>
      <w:lvlJc w:val="left"/>
      <w:pPr>
        <w:ind w:left="360" w:hanging="360"/>
      </w:pPr>
      <w:rPr>
        <w:rFonts w:hint="default" w:ascii="Arial" w:hAnsi="Arial" w:cs="Arial"/>
        <w:b/>
        <w:bCs/>
        <w:i w:val="0"/>
        <w:iCs w:val="0"/>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1B4C73F6"/>
    <w:multiLevelType w:val="multilevel"/>
    <w:tmpl w:val="1B4C73F6"/>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6">
    <w:nsid w:val="1C5A6244"/>
    <w:multiLevelType w:val="multilevel"/>
    <w:tmpl w:val="1C5A6244"/>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7">
    <w:nsid w:val="21C40885"/>
    <w:multiLevelType w:val="multilevel"/>
    <w:tmpl w:val="21C40885"/>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8">
    <w:nsid w:val="244E78E2"/>
    <w:multiLevelType w:val="multilevel"/>
    <w:tmpl w:val="244E78E2"/>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29">
    <w:nsid w:val="24FC141A"/>
    <w:multiLevelType w:val="multilevel"/>
    <w:tmpl w:val="24FC141A"/>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30">
    <w:nsid w:val="2B1F6EBF"/>
    <w:multiLevelType w:val="multilevel"/>
    <w:tmpl w:val="2B1F6EBF"/>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31">
    <w:nsid w:val="2D2521C0"/>
    <w:multiLevelType w:val="multilevel"/>
    <w:tmpl w:val="2D2521C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2E8C6D1B"/>
    <w:multiLevelType w:val="multilevel"/>
    <w:tmpl w:val="2E8C6D1B"/>
    <w:lvl w:ilvl="0" w:tentative="0">
      <w:start w:val="1"/>
      <w:numFmt w:val="bullet"/>
      <w:lvlText w:val=""/>
      <w:lvlJc w:val="left"/>
      <w:pPr>
        <w:ind w:left="428" w:hanging="360"/>
      </w:pPr>
      <w:rPr>
        <w:rFonts w:hint="default" w:ascii="Symbol" w:hAnsi="Symbol"/>
      </w:rPr>
    </w:lvl>
    <w:lvl w:ilvl="1" w:tentative="0">
      <w:start w:val="1"/>
      <w:numFmt w:val="bullet"/>
      <w:lvlText w:val="o"/>
      <w:lvlJc w:val="left"/>
      <w:pPr>
        <w:ind w:left="1148" w:hanging="360"/>
      </w:pPr>
      <w:rPr>
        <w:rFonts w:hint="default" w:ascii="Courier New" w:hAnsi="Courier New" w:cs="Courier New"/>
      </w:rPr>
    </w:lvl>
    <w:lvl w:ilvl="2" w:tentative="0">
      <w:start w:val="1"/>
      <w:numFmt w:val="bullet"/>
      <w:lvlText w:val=""/>
      <w:lvlJc w:val="left"/>
      <w:pPr>
        <w:ind w:left="1868" w:hanging="360"/>
      </w:pPr>
      <w:rPr>
        <w:rFonts w:hint="default" w:ascii="Wingdings" w:hAnsi="Wingdings"/>
      </w:rPr>
    </w:lvl>
    <w:lvl w:ilvl="3" w:tentative="0">
      <w:start w:val="1"/>
      <w:numFmt w:val="bullet"/>
      <w:lvlText w:val=""/>
      <w:lvlJc w:val="left"/>
      <w:pPr>
        <w:ind w:left="2588" w:hanging="360"/>
      </w:pPr>
      <w:rPr>
        <w:rFonts w:hint="default" w:ascii="Symbol" w:hAnsi="Symbol"/>
      </w:rPr>
    </w:lvl>
    <w:lvl w:ilvl="4" w:tentative="0">
      <w:start w:val="1"/>
      <w:numFmt w:val="bullet"/>
      <w:lvlText w:val="o"/>
      <w:lvlJc w:val="left"/>
      <w:pPr>
        <w:ind w:left="3308" w:hanging="360"/>
      </w:pPr>
      <w:rPr>
        <w:rFonts w:hint="default" w:ascii="Courier New" w:hAnsi="Courier New" w:cs="Courier New"/>
      </w:rPr>
    </w:lvl>
    <w:lvl w:ilvl="5" w:tentative="0">
      <w:start w:val="1"/>
      <w:numFmt w:val="bullet"/>
      <w:lvlText w:val=""/>
      <w:lvlJc w:val="left"/>
      <w:pPr>
        <w:ind w:left="4028" w:hanging="360"/>
      </w:pPr>
      <w:rPr>
        <w:rFonts w:hint="default" w:ascii="Wingdings" w:hAnsi="Wingdings"/>
      </w:rPr>
    </w:lvl>
    <w:lvl w:ilvl="6" w:tentative="0">
      <w:start w:val="1"/>
      <w:numFmt w:val="bullet"/>
      <w:lvlText w:val=""/>
      <w:lvlJc w:val="left"/>
      <w:pPr>
        <w:ind w:left="4748" w:hanging="360"/>
      </w:pPr>
      <w:rPr>
        <w:rFonts w:hint="default" w:ascii="Symbol" w:hAnsi="Symbol"/>
      </w:rPr>
    </w:lvl>
    <w:lvl w:ilvl="7" w:tentative="0">
      <w:start w:val="1"/>
      <w:numFmt w:val="bullet"/>
      <w:lvlText w:val="o"/>
      <w:lvlJc w:val="left"/>
      <w:pPr>
        <w:ind w:left="5468" w:hanging="360"/>
      </w:pPr>
      <w:rPr>
        <w:rFonts w:hint="default" w:ascii="Courier New" w:hAnsi="Courier New" w:cs="Courier New"/>
      </w:rPr>
    </w:lvl>
    <w:lvl w:ilvl="8" w:tentative="0">
      <w:start w:val="1"/>
      <w:numFmt w:val="bullet"/>
      <w:lvlText w:val=""/>
      <w:lvlJc w:val="left"/>
      <w:pPr>
        <w:ind w:left="6188" w:hanging="360"/>
      </w:pPr>
      <w:rPr>
        <w:rFonts w:hint="default" w:ascii="Wingdings" w:hAnsi="Wingdings"/>
      </w:rPr>
    </w:lvl>
  </w:abstractNum>
  <w:abstractNum w:abstractNumId="33">
    <w:nsid w:val="33BFA950"/>
    <w:multiLevelType w:val="singleLevel"/>
    <w:tmpl w:val="33BFA950"/>
    <w:lvl w:ilvl="0" w:tentative="0">
      <w:start w:val="1"/>
      <w:numFmt w:val="bullet"/>
      <w:lvlText w:val=""/>
      <w:lvlJc w:val="left"/>
      <w:pPr>
        <w:tabs>
          <w:tab w:val="left" w:pos="420"/>
        </w:tabs>
        <w:ind w:left="420" w:hanging="420"/>
      </w:pPr>
      <w:rPr>
        <w:rFonts w:hint="default" w:ascii="Wingdings" w:hAnsi="Wingdings"/>
      </w:rPr>
    </w:lvl>
  </w:abstractNum>
  <w:abstractNum w:abstractNumId="34">
    <w:nsid w:val="35BE77BF"/>
    <w:multiLevelType w:val="multilevel"/>
    <w:tmpl w:val="35BE77BF"/>
    <w:lvl w:ilvl="0" w:tentative="0">
      <w:start w:val="1"/>
      <w:numFmt w:val="decimal"/>
      <w:lvlText w:val="LU%1."/>
      <w:lvlJc w:val="left"/>
      <w:pPr>
        <w:tabs>
          <w:tab w:val="left" w:pos="360"/>
        </w:tabs>
        <w:ind w:left="360" w:hanging="360"/>
      </w:pPr>
      <w:rPr>
        <w:rFonts w:hint="default"/>
        <w:b/>
        <w:bCs/>
      </w:rPr>
    </w:lvl>
    <w:lvl w:ilvl="1" w:tentative="0">
      <w:start w:val="1"/>
      <w:numFmt w:val="decimal"/>
      <w:lvlText w:val="%2."/>
      <w:lvlJc w:val="left"/>
      <w:pPr>
        <w:tabs>
          <w:tab w:val="left" w:pos="1080"/>
        </w:tabs>
        <w:ind w:left="1080" w:hanging="360"/>
      </w:pPr>
    </w:lvl>
    <w:lvl w:ilvl="2" w:tentative="0">
      <w:start w:val="1"/>
      <w:numFmt w:val="decimal"/>
      <w:lvlText w:val="%3."/>
      <w:lvlJc w:val="left"/>
      <w:pPr>
        <w:tabs>
          <w:tab w:val="left" w:pos="1800"/>
        </w:tabs>
        <w:ind w:left="1800" w:hanging="360"/>
      </w:pPr>
    </w:lvl>
    <w:lvl w:ilvl="3" w:tentative="0">
      <w:start w:val="1"/>
      <w:numFmt w:val="decimal"/>
      <w:lvlText w:val="%4."/>
      <w:lvlJc w:val="left"/>
      <w:pPr>
        <w:tabs>
          <w:tab w:val="left" w:pos="2520"/>
        </w:tabs>
        <w:ind w:left="2520" w:hanging="360"/>
      </w:pPr>
    </w:lvl>
    <w:lvl w:ilvl="4" w:tentative="0">
      <w:start w:val="1"/>
      <w:numFmt w:val="decimal"/>
      <w:lvlText w:val="%5."/>
      <w:lvlJc w:val="left"/>
      <w:pPr>
        <w:tabs>
          <w:tab w:val="left" w:pos="3240"/>
        </w:tabs>
        <w:ind w:left="3240" w:hanging="360"/>
      </w:pPr>
    </w:lvl>
    <w:lvl w:ilvl="5" w:tentative="0">
      <w:start w:val="1"/>
      <w:numFmt w:val="decimal"/>
      <w:lvlText w:val="%6."/>
      <w:lvlJc w:val="left"/>
      <w:pPr>
        <w:tabs>
          <w:tab w:val="left" w:pos="3960"/>
        </w:tabs>
        <w:ind w:left="3960" w:hanging="360"/>
      </w:pPr>
    </w:lvl>
    <w:lvl w:ilvl="6" w:tentative="0">
      <w:start w:val="1"/>
      <w:numFmt w:val="decimal"/>
      <w:lvlText w:val="%7."/>
      <w:lvlJc w:val="left"/>
      <w:pPr>
        <w:tabs>
          <w:tab w:val="left" w:pos="4680"/>
        </w:tabs>
        <w:ind w:left="4680" w:hanging="360"/>
      </w:pPr>
    </w:lvl>
    <w:lvl w:ilvl="7" w:tentative="0">
      <w:start w:val="1"/>
      <w:numFmt w:val="decimal"/>
      <w:lvlText w:val="%8."/>
      <w:lvlJc w:val="left"/>
      <w:pPr>
        <w:tabs>
          <w:tab w:val="left" w:pos="5400"/>
        </w:tabs>
        <w:ind w:left="5400" w:hanging="360"/>
      </w:pPr>
    </w:lvl>
    <w:lvl w:ilvl="8" w:tentative="0">
      <w:start w:val="1"/>
      <w:numFmt w:val="decimal"/>
      <w:lvlText w:val="%9."/>
      <w:lvlJc w:val="left"/>
      <w:pPr>
        <w:tabs>
          <w:tab w:val="left" w:pos="6120"/>
        </w:tabs>
        <w:ind w:left="6120" w:hanging="360"/>
      </w:pPr>
    </w:lvl>
  </w:abstractNum>
  <w:abstractNum w:abstractNumId="35">
    <w:nsid w:val="39787F46"/>
    <w:multiLevelType w:val="multilevel"/>
    <w:tmpl w:val="39787F46"/>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rFonts w:hint="default" w:ascii="Symbol" w:hAnsi="Symbol"/>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36">
    <w:nsid w:val="3B1E34D0"/>
    <w:multiLevelType w:val="multilevel"/>
    <w:tmpl w:val="3B1E34D0"/>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rFonts w:hint="default" w:ascii="Symbol" w:hAnsi="Symbol"/>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37">
    <w:nsid w:val="3B7537D5"/>
    <w:multiLevelType w:val="multilevel"/>
    <w:tmpl w:val="3B7537D5"/>
    <w:lvl w:ilvl="0" w:tentative="0">
      <w:start w:val="1"/>
      <w:numFmt w:val="decimal"/>
      <w:lvlText w:val="%1."/>
      <w:lvlJc w:val="left"/>
      <w:pPr>
        <w:ind w:left="1620" w:hanging="360"/>
      </w:pPr>
    </w:lvl>
    <w:lvl w:ilvl="1" w:tentative="0">
      <w:start w:val="1"/>
      <w:numFmt w:val="lowerLetter"/>
      <w:lvlText w:val="%2."/>
      <w:lvlJc w:val="left"/>
      <w:pPr>
        <w:ind w:left="2340" w:hanging="360"/>
      </w:pPr>
    </w:lvl>
    <w:lvl w:ilvl="2" w:tentative="0">
      <w:start w:val="1"/>
      <w:numFmt w:val="lowerRoman"/>
      <w:lvlText w:val="%3."/>
      <w:lvlJc w:val="right"/>
      <w:pPr>
        <w:ind w:left="3060" w:hanging="180"/>
      </w:pPr>
    </w:lvl>
    <w:lvl w:ilvl="3" w:tentative="0">
      <w:start w:val="1"/>
      <w:numFmt w:val="decimal"/>
      <w:lvlText w:val="%4."/>
      <w:lvlJc w:val="left"/>
      <w:pPr>
        <w:ind w:left="3780" w:hanging="360"/>
      </w:pPr>
    </w:lvl>
    <w:lvl w:ilvl="4" w:tentative="0">
      <w:start w:val="1"/>
      <w:numFmt w:val="lowerLetter"/>
      <w:lvlText w:val="%5."/>
      <w:lvlJc w:val="left"/>
      <w:pPr>
        <w:ind w:left="4500" w:hanging="360"/>
      </w:pPr>
    </w:lvl>
    <w:lvl w:ilvl="5" w:tentative="0">
      <w:start w:val="1"/>
      <w:numFmt w:val="lowerRoman"/>
      <w:lvlText w:val="%6."/>
      <w:lvlJc w:val="right"/>
      <w:pPr>
        <w:ind w:left="5220" w:hanging="180"/>
      </w:pPr>
    </w:lvl>
    <w:lvl w:ilvl="6" w:tentative="0">
      <w:start w:val="1"/>
      <w:numFmt w:val="decimal"/>
      <w:lvlText w:val="%7."/>
      <w:lvlJc w:val="left"/>
      <w:pPr>
        <w:ind w:left="5940" w:hanging="360"/>
      </w:pPr>
    </w:lvl>
    <w:lvl w:ilvl="7" w:tentative="0">
      <w:start w:val="1"/>
      <w:numFmt w:val="lowerLetter"/>
      <w:lvlText w:val="%8."/>
      <w:lvlJc w:val="left"/>
      <w:pPr>
        <w:ind w:left="6660" w:hanging="360"/>
      </w:pPr>
    </w:lvl>
    <w:lvl w:ilvl="8" w:tentative="0">
      <w:start w:val="1"/>
      <w:numFmt w:val="lowerRoman"/>
      <w:lvlText w:val="%9."/>
      <w:lvlJc w:val="right"/>
      <w:pPr>
        <w:ind w:left="7380" w:hanging="180"/>
      </w:pPr>
    </w:lvl>
  </w:abstractNum>
  <w:abstractNum w:abstractNumId="38">
    <w:nsid w:val="40BD4CD5"/>
    <w:multiLevelType w:val="multilevel"/>
    <w:tmpl w:val="40BD4CD5"/>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39">
    <w:nsid w:val="417A3460"/>
    <w:multiLevelType w:val="multilevel"/>
    <w:tmpl w:val="417A3460"/>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40">
    <w:nsid w:val="4294672F"/>
    <w:multiLevelType w:val="multilevel"/>
    <w:tmpl w:val="4294672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473421D"/>
    <w:multiLevelType w:val="multilevel"/>
    <w:tmpl w:val="4473421D"/>
    <w:lvl w:ilvl="0" w:tentative="0">
      <w:start w:val="1"/>
      <w:numFmt w:val="decimal"/>
      <w:lvlText w:val="LU%1."/>
      <w:lvlJc w:val="left"/>
      <w:pPr>
        <w:ind w:left="360" w:hanging="360"/>
      </w:pPr>
      <w:rPr>
        <w:rFonts w:ascii="Arial" w:hAnsi="Arial" w:eastAsia="Arial" w:cs="Arial"/>
        <w:b/>
        <w:i w:val="0"/>
        <w:sz w:val="22"/>
        <w:szCs w:val="22"/>
      </w:rPr>
    </w:lvl>
    <w:lvl w:ilvl="1" w:tentative="0">
      <w:start w:val="1"/>
      <w:numFmt w:val="lowerLetter"/>
      <w:lvlText w:val="%2."/>
      <w:lvlJc w:val="left"/>
      <w:pPr>
        <w:ind w:left="1260" w:hanging="360"/>
      </w:pPr>
    </w:lvl>
    <w:lvl w:ilvl="2" w:tentative="0">
      <w:start w:val="1"/>
      <w:numFmt w:val="lowerRoman"/>
      <w:lvlText w:val="%3."/>
      <w:lvlJc w:val="right"/>
      <w:pPr>
        <w:ind w:left="1980" w:hanging="180"/>
      </w:pPr>
    </w:lvl>
    <w:lvl w:ilvl="3" w:tentative="0">
      <w:start w:val="1"/>
      <w:numFmt w:val="decimal"/>
      <w:lvlText w:val="%4."/>
      <w:lvlJc w:val="left"/>
      <w:pPr>
        <w:ind w:left="2700" w:hanging="360"/>
      </w:pPr>
    </w:lvl>
    <w:lvl w:ilvl="4" w:tentative="0">
      <w:start w:val="1"/>
      <w:numFmt w:val="lowerLetter"/>
      <w:lvlText w:val="%5."/>
      <w:lvlJc w:val="left"/>
      <w:pPr>
        <w:ind w:left="3420" w:hanging="360"/>
      </w:pPr>
    </w:lvl>
    <w:lvl w:ilvl="5" w:tentative="0">
      <w:start w:val="1"/>
      <w:numFmt w:val="lowerRoman"/>
      <w:lvlText w:val="%6."/>
      <w:lvlJc w:val="right"/>
      <w:pPr>
        <w:ind w:left="4140" w:hanging="180"/>
      </w:pPr>
    </w:lvl>
    <w:lvl w:ilvl="6" w:tentative="0">
      <w:start w:val="1"/>
      <w:numFmt w:val="decimal"/>
      <w:lvlText w:val="%7."/>
      <w:lvlJc w:val="left"/>
      <w:pPr>
        <w:ind w:left="4860" w:hanging="360"/>
      </w:pPr>
    </w:lvl>
    <w:lvl w:ilvl="7" w:tentative="0">
      <w:start w:val="1"/>
      <w:numFmt w:val="lowerLetter"/>
      <w:lvlText w:val="%8."/>
      <w:lvlJc w:val="left"/>
      <w:pPr>
        <w:ind w:left="5580" w:hanging="360"/>
      </w:pPr>
    </w:lvl>
    <w:lvl w:ilvl="8" w:tentative="0">
      <w:start w:val="1"/>
      <w:numFmt w:val="lowerRoman"/>
      <w:lvlText w:val="%9."/>
      <w:lvlJc w:val="right"/>
      <w:pPr>
        <w:ind w:left="6300" w:hanging="180"/>
      </w:pPr>
    </w:lvl>
  </w:abstractNum>
  <w:abstractNum w:abstractNumId="42">
    <w:nsid w:val="463A53AD"/>
    <w:multiLevelType w:val="multilevel"/>
    <w:tmpl w:val="463A53AD"/>
    <w:lvl w:ilvl="0" w:tentative="0">
      <w:start w:val="3"/>
      <w:numFmt w:val="decimal"/>
      <w:lvlText w:val="%1."/>
      <w:lvlJc w:val="left"/>
      <w:pPr>
        <w:ind w:left="360" w:hanging="360"/>
      </w:pPr>
      <w:rPr>
        <w:b/>
      </w:rPr>
    </w:lvl>
    <w:lvl w:ilvl="1" w:tentative="0">
      <w:start w:val="1"/>
      <w:numFmt w:val="decimal"/>
      <w:lvlText w:val="%1.%2."/>
      <w:lvlJc w:val="left"/>
      <w:pPr>
        <w:ind w:left="720" w:hanging="720"/>
      </w:pPr>
      <w:rPr>
        <w:b/>
      </w:rPr>
    </w:lvl>
    <w:lvl w:ilvl="2" w:tentative="0">
      <w:start w:val="1"/>
      <w:numFmt w:val="decimal"/>
      <w:lvlText w:val="%1.%2.%3."/>
      <w:lvlJc w:val="left"/>
      <w:pPr>
        <w:ind w:left="720" w:hanging="720"/>
      </w:pPr>
      <w:rPr>
        <w:b/>
      </w:rPr>
    </w:lvl>
    <w:lvl w:ilvl="3" w:tentative="0">
      <w:start w:val="1"/>
      <w:numFmt w:val="decimal"/>
      <w:lvlText w:val="%1.%2.%3.%4."/>
      <w:lvlJc w:val="left"/>
      <w:pPr>
        <w:ind w:left="1080" w:hanging="1080"/>
      </w:pPr>
      <w:rPr>
        <w:b/>
      </w:rPr>
    </w:lvl>
    <w:lvl w:ilvl="4" w:tentative="0">
      <w:start w:val="1"/>
      <w:numFmt w:val="decimal"/>
      <w:lvlText w:val="%1.%2.%3.%4.%5."/>
      <w:lvlJc w:val="left"/>
      <w:pPr>
        <w:ind w:left="1080" w:hanging="1080"/>
      </w:pPr>
      <w:rPr>
        <w:b/>
      </w:rPr>
    </w:lvl>
    <w:lvl w:ilvl="5" w:tentative="0">
      <w:start w:val="1"/>
      <w:numFmt w:val="decimal"/>
      <w:lvlText w:val="%1.%2.%3.%4.%5.%6."/>
      <w:lvlJc w:val="left"/>
      <w:pPr>
        <w:ind w:left="1440" w:hanging="1440"/>
      </w:pPr>
      <w:rPr>
        <w:b/>
      </w:rPr>
    </w:lvl>
    <w:lvl w:ilvl="6" w:tentative="0">
      <w:start w:val="1"/>
      <w:numFmt w:val="decimal"/>
      <w:lvlText w:val="%1.%2.%3.%4.%5.%6.%7."/>
      <w:lvlJc w:val="left"/>
      <w:pPr>
        <w:ind w:left="1440" w:hanging="1440"/>
      </w:pPr>
      <w:rPr>
        <w:b/>
      </w:rPr>
    </w:lvl>
    <w:lvl w:ilvl="7" w:tentative="0">
      <w:start w:val="1"/>
      <w:numFmt w:val="decimal"/>
      <w:lvlText w:val="%1.%2.%3.%4.%5.%6.%7.%8."/>
      <w:lvlJc w:val="left"/>
      <w:pPr>
        <w:ind w:left="1800" w:hanging="1800"/>
      </w:pPr>
      <w:rPr>
        <w:b/>
      </w:rPr>
    </w:lvl>
    <w:lvl w:ilvl="8" w:tentative="0">
      <w:start w:val="1"/>
      <w:numFmt w:val="decimal"/>
      <w:lvlText w:val="%1.%2.%3.%4.%5.%6.%7.%8.%9."/>
      <w:lvlJc w:val="left"/>
      <w:pPr>
        <w:ind w:left="1800" w:hanging="1800"/>
      </w:pPr>
      <w:rPr>
        <w:b/>
      </w:rPr>
    </w:lvl>
  </w:abstractNum>
  <w:abstractNum w:abstractNumId="43">
    <w:nsid w:val="4BB94BDA"/>
    <w:multiLevelType w:val="multilevel"/>
    <w:tmpl w:val="4BB94BDA"/>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44">
    <w:nsid w:val="4C021FAE"/>
    <w:multiLevelType w:val="multilevel"/>
    <w:tmpl w:val="4C021FAE"/>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45">
    <w:nsid w:val="4C692665"/>
    <w:multiLevelType w:val="multilevel"/>
    <w:tmpl w:val="4C692665"/>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rFonts w:hint="default" w:ascii="Symbol" w:hAnsi="Symbol"/>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46">
    <w:nsid w:val="4D712C1E"/>
    <w:multiLevelType w:val="multilevel"/>
    <w:tmpl w:val="4D712C1E"/>
    <w:lvl w:ilvl="0" w:tentative="0">
      <w:start w:val="1"/>
      <w:numFmt w:val="decimal"/>
      <w:lvlText w:val="%1."/>
      <w:lvlJc w:val="left"/>
      <w:pPr>
        <w:ind w:left="360" w:hanging="360"/>
      </w:pPr>
      <w:rPr>
        <w:rFonts w:hint="default"/>
        <w:b/>
        <w:bCs/>
        <w:color w:val="auto"/>
      </w:rPr>
    </w:lvl>
    <w:lvl w:ilvl="1" w:tentative="0">
      <w:start w:val="1"/>
      <w:numFmt w:val="decimal"/>
      <w:isLgl/>
      <w:lvlText w:val="%1.%2."/>
      <w:lvlJc w:val="left"/>
      <w:pPr>
        <w:ind w:left="810" w:hanging="720"/>
      </w:pPr>
      <w:rPr>
        <w:rFonts w:hint="default"/>
      </w:rPr>
    </w:lvl>
    <w:lvl w:ilvl="2" w:tentative="0">
      <w:start w:val="1"/>
      <w:numFmt w:val="decimal"/>
      <w:isLgl/>
      <w:lvlText w:val="%1.%2.%3."/>
      <w:lvlJc w:val="left"/>
      <w:pPr>
        <w:ind w:left="540" w:hanging="720"/>
      </w:pPr>
      <w:rPr>
        <w:rFonts w:hint="default"/>
      </w:rPr>
    </w:lvl>
    <w:lvl w:ilvl="3" w:tentative="0">
      <w:start w:val="1"/>
      <w:numFmt w:val="decimal"/>
      <w:isLgl/>
      <w:lvlText w:val="%1.%2.%3.%4."/>
      <w:lvlJc w:val="left"/>
      <w:pPr>
        <w:ind w:left="900" w:hanging="1080"/>
      </w:pPr>
      <w:rPr>
        <w:rFonts w:hint="default"/>
      </w:rPr>
    </w:lvl>
    <w:lvl w:ilvl="4" w:tentative="0">
      <w:start w:val="1"/>
      <w:numFmt w:val="decimal"/>
      <w:isLgl/>
      <w:lvlText w:val="%1.%2.%3.%4.%5."/>
      <w:lvlJc w:val="left"/>
      <w:pPr>
        <w:ind w:left="900" w:hanging="1080"/>
      </w:pPr>
      <w:rPr>
        <w:rFonts w:hint="default"/>
      </w:rPr>
    </w:lvl>
    <w:lvl w:ilvl="5" w:tentative="0">
      <w:start w:val="1"/>
      <w:numFmt w:val="decimal"/>
      <w:isLgl/>
      <w:lvlText w:val="%1.%2.%3.%4.%5.%6."/>
      <w:lvlJc w:val="left"/>
      <w:pPr>
        <w:ind w:left="1260" w:hanging="1440"/>
      </w:pPr>
      <w:rPr>
        <w:rFonts w:hint="default"/>
      </w:rPr>
    </w:lvl>
    <w:lvl w:ilvl="6" w:tentative="0">
      <w:start w:val="1"/>
      <w:numFmt w:val="decimal"/>
      <w:isLgl/>
      <w:lvlText w:val="%1.%2.%3.%4.%5.%6.%7."/>
      <w:lvlJc w:val="left"/>
      <w:pPr>
        <w:ind w:left="1260" w:hanging="1440"/>
      </w:pPr>
      <w:rPr>
        <w:rFonts w:hint="default"/>
      </w:rPr>
    </w:lvl>
    <w:lvl w:ilvl="7" w:tentative="0">
      <w:start w:val="1"/>
      <w:numFmt w:val="decimal"/>
      <w:isLgl/>
      <w:lvlText w:val="%1.%2.%3.%4.%5.%6.%7.%8."/>
      <w:lvlJc w:val="left"/>
      <w:pPr>
        <w:ind w:left="1620" w:hanging="1800"/>
      </w:pPr>
      <w:rPr>
        <w:rFonts w:hint="default"/>
      </w:rPr>
    </w:lvl>
    <w:lvl w:ilvl="8" w:tentative="0">
      <w:start w:val="1"/>
      <w:numFmt w:val="decimal"/>
      <w:isLgl/>
      <w:lvlText w:val="%1.%2.%3.%4.%5.%6.%7.%8.%9."/>
      <w:lvlJc w:val="left"/>
      <w:pPr>
        <w:ind w:left="1980" w:hanging="2160"/>
      </w:pPr>
      <w:rPr>
        <w:rFonts w:hint="default"/>
      </w:rPr>
    </w:lvl>
  </w:abstractNum>
  <w:abstractNum w:abstractNumId="47">
    <w:nsid w:val="4F717189"/>
    <w:multiLevelType w:val="multilevel"/>
    <w:tmpl w:val="4F717189"/>
    <w:lvl w:ilvl="0" w:tentative="0">
      <w:start w:val="0"/>
      <w:numFmt w:val="bullet"/>
      <w:lvlText w:val=""/>
      <w:lvlJc w:val="left"/>
      <w:pPr>
        <w:ind w:left="268" w:hanging="269"/>
      </w:pPr>
      <w:rPr>
        <w:rFonts w:hint="default" w:ascii="Symbol" w:hAnsi="Symbol" w:eastAsia="Symbol" w:cs="Symbol"/>
        <w:b w:val="0"/>
        <w:bCs w:val="0"/>
        <w:i w:val="0"/>
        <w:iCs w:val="0"/>
        <w:spacing w:val="0"/>
        <w:w w:val="100"/>
        <w:sz w:val="24"/>
        <w:szCs w:val="24"/>
        <w:lang w:val="en-US" w:eastAsia="en-US" w:bidi="ar-SA"/>
      </w:rPr>
    </w:lvl>
    <w:lvl w:ilvl="1" w:tentative="0">
      <w:start w:val="0"/>
      <w:numFmt w:val="bullet"/>
      <w:lvlText w:val="•"/>
      <w:lvlJc w:val="left"/>
      <w:pPr>
        <w:ind w:left="413" w:hanging="269"/>
      </w:pPr>
      <w:rPr>
        <w:lang w:val="en-US" w:eastAsia="en-US" w:bidi="ar-SA"/>
      </w:rPr>
    </w:lvl>
    <w:lvl w:ilvl="2" w:tentative="0">
      <w:start w:val="0"/>
      <w:numFmt w:val="bullet"/>
      <w:lvlText w:val="•"/>
      <w:lvlJc w:val="left"/>
      <w:pPr>
        <w:ind w:left="566" w:hanging="269"/>
      </w:pPr>
      <w:rPr>
        <w:lang w:val="en-US" w:eastAsia="en-US" w:bidi="ar-SA"/>
      </w:rPr>
    </w:lvl>
    <w:lvl w:ilvl="3" w:tentative="0">
      <w:start w:val="0"/>
      <w:numFmt w:val="bullet"/>
      <w:lvlText w:val="•"/>
      <w:lvlJc w:val="left"/>
      <w:pPr>
        <w:ind w:left="719" w:hanging="269"/>
      </w:pPr>
      <w:rPr>
        <w:lang w:val="en-US" w:eastAsia="en-US" w:bidi="ar-SA"/>
      </w:rPr>
    </w:lvl>
    <w:lvl w:ilvl="4" w:tentative="0">
      <w:start w:val="0"/>
      <w:numFmt w:val="bullet"/>
      <w:lvlText w:val="•"/>
      <w:lvlJc w:val="left"/>
      <w:pPr>
        <w:ind w:left="872" w:hanging="269"/>
      </w:pPr>
      <w:rPr>
        <w:lang w:val="en-US" w:eastAsia="en-US" w:bidi="ar-SA"/>
      </w:rPr>
    </w:lvl>
    <w:lvl w:ilvl="5" w:tentative="0">
      <w:start w:val="0"/>
      <w:numFmt w:val="bullet"/>
      <w:lvlText w:val="•"/>
      <w:lvlJc w:val="left"/>
      <w:pPr>
        <w:ind w:left="1025" w:hanging="269"/>
      </w:pPr>
      <w:rPr>
        <w:lang w:val="en-US" w:eastAsia="en-US" w:bidi="ar-SA"/>
      </w:rPr>
    </w:lvl>
    <w:lvl w:ilvl="6" w:tentative="0">
      <w:start w:val="0"/>
      <w:numFmt w:val="bullet"/>
      <w:lvlText w:val="•"/>
      <w:lvlJc w:val="left"/>
      <w:pPr>
        <w:ind w:left="1178" w:hanging="269"/>
      </w:pPr>
      <w:rPr>
        <w:lang w:val="en-US" w:eastAsia="en-US" w:bidi="ar-SA"/>
      </w:rPr>
    </w:lvl>
    <w:lvl w:ilvl="7" w:tentative="0">
      <w:start w:val="0"/>
      <w:numFmt w:val="bullet"/>
      <w:lvlText w:val="•"/>
      <w:lvlJc w:val="left"/>
      <w:pPr>
        <w:ind w:left="1331" w:hanging="269"/>
      </w:pPr>
      <w:rPr>
        <w:lang w:val="en-US" w:eastAsia="en-US" w:bidi="ar-SA"/>
      </w:rPr>
    </w:lvl>
    <w:lvl w:ilvl="8" w:tentative="0">
      <w:start w:val="0"/>
      <w:numFmt w:val="bullet"/>
      <w:lvlText w:val="•"/>
      <w:lvlJc w:val="left"/>
      <w:pPr>
        <w:ind w:left="1484" w:hanging="269"/>
      </w:pPr>
      <w:rPr>
        <w:lang w:val="en-US" w:eastAsia="en-US" w:bidi="ar-SA"/>
      </w:rPr>
    </w:lvl>
  </w:abstractNum>
  <w:abstractNum w:abstractNumId="48">
    <w:nsid w:val="50756019"/>
    <w:multiLevelType w:val="multilevel"/>
    <w:tmpl w:val="50756019"/>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49">
    <w:nsid w:val="50DA7E89"/>
    <w:multiLevelType w:val="multilevel"/>
    <w:tmpl w:val="50DA7E89"/>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50">
    <w:nsid w:val="511F5583"/>
    <w:multiLevelType w:val="multilevel"/>
    <w:tmpl w:val="511F55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517D6C82"/>
    <w:multiLevelType w:val="multilevel"/>
    <w:tmpl w:val="517D6C82"/>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52">
    <w:nsid w:val="53C44679"/>
    <w:multiLevelType w:val="multilevel"/>
    <w:tmpl w:val="53C44679"/>
    <w:lvl w:ilvl="0" w:tentative="0">
      <w:start w:val="1"/>
      <w:numFmt w:val="bullet"/>
      <w:lvlText w:val=""/>
      <w:lvlJc w:val="left"/>
      <w:pPr>
        <w:tabs>
          <w:tab w:val="left" w:pos="360"/>
        </w:tabs>
        <w:ind w:left="360" w:hanging="360"/>
      </w:pPr>
      <w:rPr>
        <w:rFonts w:hint="default" w:ascii="Symbol" w:hAnsi="Symbol"/>
        <w:sz w:val="20"/>
      </w:rPr>
    </w:lvl>
    <w:lvl w:ilvl="1" w:tentative="0">
      <w:start w:val="1"/>
      <w:numFmt w:val="upperLetter"/>
      <w:lvlText w:val="%2)"/>
      <w:lvlJc w:val="left"/>
      <w:pPr>
        <w:ind w:left="1080" w:hanging="360"/>
      </w:pPr>
      <w:rPr>
        <w:rFonts w:hint="default"/>
      </w:rPr>
    </w:lvl>
    <w:lvl w:ilvl="2" w:tentative="0">
      <w:start w:val="1"/>
      <w:numFmt w:val="bullet"/>
      <w:lvlText w:val=""/>
      <w:lvlJc w:val="left"/>
      <w:pPr>
        <w:tabs>
          <w:tab w:val="left" w:pos="1800"/>
        </w:tabs>
        <w:ind w:left="1800" w:hanging="360"/>
      </w:pPr>
      <w:rPr>
        <w:rFonts w:hint="default" w:ascii="Wingdings" w:hAnsi="Wingdings"/>
        <w:sz w:val="20"/>
      </w:rPr>
    </w:lvl>
    <w:lvl w:ilvl="3" w:tentative="0">
      <w:start w:val="1"/>
      <w:numFmt w:val="bullet"/>
      <w:lvlText w:val=""/>
      <w:lvlJc w:val="left"/>
      <w:pPr>
        <w:tabs>
          <w:tab w:val="left" w:pos="2520"/>
        </w:tabs>
        <w:ind w:left="2520" w:hanging="360"/>
      </w:pPr>
      <w:rPr>
        <w:rFonts w:hint="default" w:ascii="Wingdings" w:hAnsi="Wingdings"/>
        <w:sz w:val="20"/>
      </w:rPr>
    </w:lvl>
    <w:lvl w:ilvl="4" w:tentative="0">
      <w:start w:val="1"/>
      <w:numFmt w:val="bullet"/>
      <w:lvlText w:val=""/>
      <w:lvlJc w:val="left"/>
      <w:pPr>
        <w:tabs>
          <w:tab w:val="left" w:pos="3240"/>
        </w:tabs>
        <w:ind w:left="3240" w:hanging="360"/>
      </w:pPr>
      <w:rPr>
        <w:rFonts w:hint="default" w:ascii="Wingdings" w:hAnsi="Wingdings"/>
        <w:sz w:val="20"/>
      </w:rPr>
    </w:lvl>
    <w:lvl w:ilvl="5" w:tentative="0">
      <w:start w:val="1"/>
      <w:numFmt w:val="bullet"/>
      <w:lvlText w:val=""/>
      <w:lvlJc w:val="left"/>
      <w:pPr>
        <w:tabs>
          <w:tab w:val="left" w:pos="3960"/>
        </w:tabs>
        <w:ind w:left="3960" w:hanging="360"/>
      </w:pPr>
      <w:rPr>
        <w:rFonts w:hint="default" w:ascii="Wingdings" w:hAnsi="Wingdings"/>
        <w:sz w:val="20"/>
      </w:rPr>
    </w:lvl>
    <w:lvl w:ilvl="6" w:tentative="0">
      <w:start w:val="1"/>
      <w:numFmt w:val="bullet"/>
      <w:lvlText w:val=""/>
      <w:lvlJc w:val="left"/>
      <w:pPr>
        <w:tabs>
          <w:tab w:val="left" w:pos="4680"/>
        </w:tabs>
        <w:ind w:left="4680" w:hanging="360"/>
      </w:pPr>
      <w:rPr>
        <w:rFonts w:hint="default" w:ascii="Wingdings" w:hAnsi="Wingdings"/>
        <w:sz w:val="20"/>
      </w:rPr>
    </w:lvl>
    <w:lvl w:ilvl="7" w:tentative="0">
      <w:start w:val="1"/>
      <w:numFmt w:val="bullet"/>
      <w:lvlText w:val=""/>
      <w:lvlJc w:val="left"/>
      <w:pPr>
        <w:tabs>
          <w:tab w:val="left" w:pos="5400"/>
        </w:tabs>
        <w:ind w:left="5400" w:hanging="360"/>
      </w:pPr>
      <w:rPr>
        <w:rFonts w:hint="default" w:ascii="Wingdings" w:hAnsi="Wingdings"/>
        <w:sz w:val="20"/>
      </w:rPr>
    </w:lvl>
    <w:lvl w:ilvl="8" w:tentative="0">
      <w:start w:val="1"/>
      <w:numFmt w:val="bullet"/>
      <w:lvlText w:val=""/>
      <w:lvlJc w:val="left"/>
      <w:pPr>
        <w:tabs>
          <w:tab w:val="left" w:pos="6120"/>
        </w:tabs>
        <w:ind w:left="6120" w:hanging="360"/>
      </w:pPr>
      <w:rPr>
        <w:rFonts w:hint="default" w:ascii="Wingdings" w:hAnsi="Wingdings"/>
        <w:sz w:val="20"/>
      </w:rPr>
    </w:lvl>
  </w:abstractNum>
  <w:abstractNum w:abstractNumId="53">
    <w:nsid w:val="55067E3F"/>
    <w:multiLevelType w:val="multilevel"/>
    <w:tmpl w:val="55067E3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55991575"/>
    <w:multiLevelType w:val="multilevel"/>
    <w:tmpl w:val="55991575"/>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55">
    <w:nsid w:val="559C0744"/>
    <w:multiLevelType w:val="multilevel"/>
    <w:tmpl w:val="559C0744"/>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56">
    <w:nsid w:val="56250211"/>
    <w:multiLevelType w:val="multilevel"/>
    <w:tmpl w:val="56250211"/>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567D399E"/>
    <w:multiLevelType w:val="multilevel"/>
    <w:tmpl w:val="567D399E"/>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58">
    <w:nsid w:val="56827424"/>
    <w:multiLevelType w:val="multilevel"/>
    <w:tmpl w:val="56827424"/>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59">
    <w:nsid w:val="573C608B"/>
    <w:multiLevelType w:val="multilevel"/>
    <w:tmpl w:val="573C608B"/>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60">
    <w:nsid w:val="577D23BA"/>
    <w:multiLevelType w:val="multilevel"/>
    <w:tmpl w:val="577D23BA"/>
    <w:lvl w:ilvl="0" w:tentative="0">
      <w:start w:val="1"/>
      <w:numFmt w:val="bullet"/>
      <w:lvlText w:val="●"/>
      <w:lvlJc w:val="left"/>
      <w:pPr>
        <w:ind w:left="360"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61">
    <w:nsid w:val="577E533C"/>
    <w:multiLevelType w:val="multilevel"/>
    <w:tmpl w:val="577E533C"/>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62">
    <w:nsid w:val="584347A0"/>
    <w:multiLevelType w:val="multilevel"/>
    <w:tmpl w:val="584347A0"/>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63">
    <w:nsid w:val="59FD142E"/>
    <w:multiLevelType w:val="multilevel"/>
    <w:tmpl w:val="59FD142E"/>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64">
    <w:nsid w:val="5A5D7953"/>
    <w:multiLevelType w:val="multilevel"/>
    <w:tmpl w:val="5A5D7953"/>
    <w:lvl w:ilvl="0" w:tentative="0">
      <w:start w:val="1"/>
      <w:numFmt w:val="decimal"/>
      <w:lvlText w:val="LU%1."/>
      <w:lvlJc w:val="left"/>
      <w:pPr>
        <w:ind w:left="1240" w:hanging="360"/>
      </w:pPr>
      <w:rPr>
        <w:rFonts w:hint="default"/>
        <w:b/>
        <w:bCs/>
        <w:color w:val="auto"/>
      </w:rPr>
    </w:lvl>
    <w:lvl w:ilvl="1" w:tentative="0">
      <w:start w:val="1"/>
      <w:numFmt w:val="lowerLetter"/>
      <w:lvlText w:val="%2."/>
      <w:lvlJc w:val="left"/>
      <w:pPr>
        <w:ind w:left="1960" w:hanging="360"/>
      </w:pPr>
    </w:lvl>
    <w:lvl w:ilvl="2" w:tentative="0">
      <w:start w:val="1"/>
      <w:numFmt w:val="lowerRoman"/>
      <w:lvlText w:val="%3."/>
      <w:lvlJc w:val="right"/>
      <w:pPr>
        <w:ind w:left="2680" w:hanging="180"/>
      </w:pPr>
    </w:lvl>
    <w:lvl w:ilvl="3" w:tentative="0">
      <w:start w:val="1"/>
      <w:numFmt w:val="decimal"/>
      <w:lvlText w:val="%4."/>
      <w:lvlJc w:val="left"/>
      <w:pPr>
        <w:ind w:left="3400" w:hanging="360"/>
      </w:pPr>
    </w:lvl>
    <w:lvl w:ilvl="4" w:tentative="0">
      <w:start w:val="1"/>
      <w:numFmt w:val="lowerLetter"/>
      <w:lvlText w:val="%5."/>
      <w:lvlJc w:val="left"/>
      <w:pPr>
        <w:ind w:left="4120" w:hanging="360"/>
      </w:pPr>
    </w:lvl>
    <w:lvl w:ilvl="5" w:tentative="0">
      <w:start w:val="1"/>
      <w:numFmt w:val="lowerRoman"/>
      <w:lvlText w:val="%6."/>
      <w:lvlJc w:val="right"/>
      <w:pPr>
        <w:ind w:left="4840" w:hanging="180"/>
      </w:pPr>
    </w:lvl>
    <w:lvl w:ilvl="6" w:tentative="0">
      <w:start w:val="1"/>
      <w:numFmt w:val="decimal"/>
      <w:lvlText w:val="%7."/>
      <w:lvlJc w:val="left"/>
      <w:pPr>
        <w:ind w:left="5560" w:hanging="360"/>
      </w:pPr>
    </w:lvl>
    <w:lvl w:ilvl="7" w:tentative="0">
      <w:start w:val="1"/>
      <w:numFmt w:val="lowerLetter"/>
      <w:lvlText w:val="%8."/>
      <w:lvlJc w:val="left"/>
      <w:pPr>
        <w:ind w:left="6280" w:hanging="360"/>
      </w:pPr>
    </w:lvl>
    <w:lvl w:ilvl="8" w:tentative="0">
      <w:start w:val="1"/>
      <w:numFmt w:val="lowerRoman"/>
      <w:lvlText w:val="%9."/>
      <w:lvlJc w:val="right"/>
      <w:pPr>
        <w:ind w:left="7000" w:hanging="180"/>
      </w:pPr>
    </w:lvl>
  </w:abstractNum>
  <w:abstractNum w:abstractNumId="65">
    <w:nsid w:val="5C51491C"/>
    <w:multiLevelType w:val="multilevel"/>
    <w:tmpl w:val="5C51491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6">
    <w:nsid w:val="5D5C4A7F"/>
    <w:multiLevelType w:val="multilevel"/>
    <w:tmpl w:val="5D5C4A7F"/>
    <w:lvl w:ilvl="0" w:tentative="0">
      <w:start w:val="1"/>
      <w:numFmt w:val="bullet"/>
      <w:lvlText w:val=""/>
      <w:lvlJc w:val="left"/>
      <w:pPr>
        <w:ind w:left="720" w:hanging="360"/>
      </w:pPr>
      <w:rPr>
        <w:rFonts w:hint="default" w:ascii="Symbol" w:hAnsi="Symbol"/>
        <w:color w:val="000000" w:themeColor="text1"/>
        <w14:textFill>
          <w14:solidFill>
            <w14:schemeClr w14:val="tx1"/>
          </w14:solidFill>
        </w14:textFil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E648EEB"/>
    <w:multiLevelType w:val="singleLevel"/>
    <w:tmpl w:val="5E648EEB"/>
    <w:lvl w:ilvl="0" w:tentative="0">
      <w:start w:val="1"/>
      <w:numFmt w:val="bullet"/>
      <w:lvlText w:val=""/>
      <w:lvlJc w:val="left"/>
      <w:pPr>
        <w:tabs>
          <w:tab w:val="left" w:pos="420"/>
        </w:tabs>
        <w:ind w:left="420" w:hanging="420"/>
      </w:pPr>
      <w:rPr>
        <w:rFonts w:hint="default" w:ascii="Wingdings" w:hAnsi="Wingdings"/>
      </w:rPr>
    </w:lvl>
  </w:abstractNum>
  <w:abstractNum w:abstractNumId="68">
    <w:nsid w:val="5F1A3023"/>
    <w:multiLevelType w:val="multilevel"/>
    <w:tmpl w:val="5F1A3023"/>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5FD70ADF"/>
    <w:multiLevelType w:val="multilevel"/>
    <w:tmpl w:val="5FD70ADF"/>
    <w:lvl w:ilvl="0" w:tentative="0">
      <w:start w:val="1"/>
      <w:numFmt w:val="decimal"/>
      <w:lvlText w:val="%1."/>
      <w:lvlJc w:val="right"/>
      <w:pPr>
        <w:ind w:left="720" w:hanging="360"/>
      </w:pPr>
      <w:rPr>
        <w:rFonts w:hint="default" w:ascii="Arial" w:hAnsi="Arial"/>
        <w:b/>
        <w:i w:val="0"/>
        <w:sz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0">
    <w:nsid w:val="60463AAA"/>
    <w:multiLevelType w:val="multilevel"/>
    <w:tmpl w:val="60463AAA"/>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1">
    <w:nsid w:val="61942B6F"/>
    <w:multiLevelType w:val="multilevel"/>
    <w:tmpl w:val="61942B6F"/>
    <w:lvl w:ilvl="0" w:tentative="0">
      <w:start w:val="0"/>
      <w:numFmt w:val="bullet"/>
      <w:lvlText w:val=""/>
      <w:lvlJc w:val="left"/>
      <w:pPr>
        <w:ind w:left="269" w:hanging="269"/>
      </w:pPr>
      <w:rPr>
        <w:rFonts w:hint="default" w:ascii="Symbol" w:hAnsi="Symbol" w:eastAsia="Symbol" w:cs="Symbol"/>
        <w:b w:val="0"/>
        <w:bCs w:val="0"/>
        <w:i w:val="0"/>
        <w:iCs w:val="0"/>
        <w:spacing w:val="0"/>
        <w:w w:val="100"/>
        <w:sz w:val="24"/>
        <w:szCs w:val="24"/>
        <w:lang w:val="en-US" w:eastAsia="en-US" w:bidi="ar-SA"/>
      </w:rPr>
    </w:lvl>
    <w:lvl w:ilvl="1" w:tentative="0">
      <w:start w:val="1"/>
      <w:numFmt w:val="bullet"/>
      <w:lvlText w:val=""/>
      <w:lvlJc w:val="left"/>
      <w:pPr>
        <w:ind w:left="414" w:hanging="269"/>
      </w:pPr>
      <w:rPr>
        <w:rFonts w:hint="default" w:ascii="Symbol" w:hAnsi="Symbol"/>
        <w:lang w:val="en-US" w:eastAsia="en-US" w:bidi="ar-SA"/>
      </w:rPr>
    </w:lvl>
    <w:lvl w:ilvl="2" w:tentative="0">
      <w:start w:val="0"/>
      <w:numFmt w:val="bullet"/>
      <w:lvlText w:val="•"/>
      <w:lvlJc w:val="left"/>
      <w:pPr>
        <w:ind w:left="567" w:hanging="269"/>
      </w:pPr>
      <w:rPr>
        <w:lang w:val="en-US" w:eastAsia="en-US" w:bidi="ar-SA"/>
      </w:rPr>
    </w:lvl>
    <w:lvl w:ilvl="3" w:tentative="0">
      <w:start w:val="0"/>
      <w:numFmt w:val="bullet"/>
      <w:lvlText w:val="•"/>
      <w:lvlJc w:val="left"/>
      <w:pPr>
        <w:ind w:left="720" w:hanging="269"/>
      </w:pPr>
      <w:rPr>
        <w:lang w:val="en-US" w:eastAsia="en-US" w:bidi="ar-SA"/>
      </w:rPr>
    </w:lvl>
    <w:lvl w:ilvl="4" w:tentative="0">
      <w:start w:val="0"/>
      <w:numFmt w:val="bullet"/>
      <w:lvlText w:val="•"/>
      <w:lvlJc w:val="left"/>
      <w:pPr>
        <w:ind w:left="873" w:hanging="269"/>
      </w:pPr>
      <w:rPr>
        <w:lang w:val="en-US" w:eastAsia="en-US" w:bidi="ar-SA"/>
      </w:rPr>
    </w:lvl>
    <w:lvl w:ilvl="5" w:tentative="0">
      <w:start w:val="0"/>
      <w:numFmt w:val="bullet"/>
      <w:lvlText w:val="•"/>
      <w:lvlJc w:val="left"/>
      <w:pPr>
        <w:ind w:left="1026" w:hanging="269"/>
      </w:pPr>
      <w:rPr>
        <w:lang w:val="en-US" w:eastAsia="en-US" w:bidi="ar-SA"/>
      </w:rPr>
    </w:lvl>
    <w:lvl w:ilvl="6" w:tentative="0">
      <w:start w:val="0"/>
      <w:numFmt w:val="bullet"/>
      <w:lvlText w:val="•"/>
      <w:lvlJc w:val="left"/>
      <w:pPr>
        <w:ind w:left="1179" w:hanging="269"/>
      </w:pPr>
      <w:rPr>
        <w:lang w:val="en-US" w:eastAsia="en-US" w:bidi="ar-SA"/>
      </w:rPr>
    </w:lvl>
    <w:lvl w:ilvl="7" w:tentative="0">
      <w:start w:val="0"/>
      <w:numFmt w:val="bullet"/>
      <w:lvlText w:val="•"/>
      <w:lvlJc w:val="left"/>
      <w:pPr>
        <w:ind w:left="1332" w:hanging="269"/>
      </w:pPr>
      <w:rPr>
        <w:lang w:val="en-US" w:eastAsia="en-US" w:bidi="ar-SA"/>
      </w:rPr>
    </w:lvl>
    <w:lvl w:ilvl="8" w:tentative="0">
      <w:start w:val="0"/>
      <w:numFmt w:val="bullet"/>
      <w:lvlText w:val="•"/>
      <w:lvlJc w:val="left"/>
      <w:pPr>
        <w:ind w:left="1485" w:hanging="269"/>
      </w:pPr>
      <w:rPr>
        <w:lang w:val="en-US" w:eastAsia="en-US" w:bidi="ar-SA"/>
      </w:rPr>
    </w:lvl>
  </w:abstractNum>
  <w:abstractNum w:abstractNumId="72">
    <w:nsid w:val="62041195"/>
    <w:multiLevelType w:val="multilevel"/>
    <w:tmpl w:val="62041195"/>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3">
    <w:nsid w:val="62906F50"/>
    <w:multiLevelType w:val="multilevel"/>
    <w:tmpl w:val="62906F50"/>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4">
    <w:nsid w:val="644B599D"/>
    <w:multiLevelType w:val="multilevel"/>
    <w:tmpl w:val="644B599D"/>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5">
    <w:nsid w:val="65BE6902"/>
    <w:multiLevelType w:val="multilevel"/>
    <w:tmpl w:val="65BE6902"/>
    <w:lvl w:ilvl="0" w:tentative="0">
      <w:start w:val="1"/>
      <w:numFmt w:val="decimal"/>
      <w:lvlText w:val="LU%1."/>
      <w:lvlJc w:val="left"/>
      <w:pPr>
        <w:ind w:left="1067" w:hanging="360"/>
      </w:pPr>
      <w:rPr>
        <w:rFonts w:hint="default"/>
        <w:b/>
        <w:bCs/>
      </w:rPr>
    </w:lvl>
    <w:lvl w:ilvl="1" w:tentative="0">
      <w:start w:val="1"/>
      <w:numFmt w:val="lowerLetter"/>
      <w:lvlText w:val="%2."/>
      <w:lvlJc w:val="left"/>
      <w:pPr>
        <w:ind w:left="1787" w:hanging="360"/>
      </w:pPr>
    </w:lvl>
    <w:lvl w:ilvl="2" w:tentative="0">
      <w:start w:val="1"/>
      <w:numFmt w:val="lowerRoman"/>
      <w:lvlText w:val="%3."/>
      <w:lvlJc w:val="right"/>
      <w:pPr>
        <w:ind w:left="2507" w:hanging="180"/>
      </w:pPr>
    </w:lvl>
    <w:lvl w:ilvl="3" w:tentative="0">
      <w:start w:val="1"/>
      <w:numFmt w:val="decimal"/>
      <w:lvlText w:val="%4."/>
      <w:lvlJc w:val="left"/>
      <w:pPr>
        <w:ind w:left="3227" w:hanging="360"/>
      </w:pPr>
    </w:lvl>
    <w:lvl w:ilvl="4" w:tentative="0">
      <w:start w:val="1"/>
      <w:numFmt w:val="lowerLetter"/>
      <w:lvlText w:val="%5."/>
      <w:lvlJc w:val="left"/>
      <w:pPr>
        <w:ind w:left="3947" w:hanging="360"/>
      </w:pPr>
    </w:lvl>
    <w:lvl w:ilvl="5" w:tentative="0">
      <w:start w:val="1"/>
      <w:numFmt w:val="lowerRoman"/>
      <w:lvlText w:val="%6."/>
      <w:lvlJc w:val="right"/>
      <w:pPr>
        <w:ind w:left="4667" w:hanging="180"/>
      </w:pPr>
    </w:lvl>
    <w:lvl w:ilvl="6" w:tentative="0">
      <w:start w:val="1"/>
      <w:numFmt w:val="decimal"/>
      <w:lvlText w:val="%7."/>
      <w:lvlJc w:val="left"/>
      <w:pPr>
        <w:ind w:left="5387" w:hanging="360"/>
      </w:pPr>
    </w:lvl>
    <w:lvl w:ilvl="7" w:tentative="0">
      <w:start w:val="1"/>
      <w:numFmt w:val="lowerLetter"/>
      <w:lvlText w:val="%8."/>
      <w:lvlJc w:val="left"/>
      <w:pPr>
        <w:ind w:left="6107" w:hanging="360"/>
      </w:pPr>
    </w:lvl>
    <w:lvl w:ilvl="8" w:tentative="0">
      <w:start w:val="1"/>
      <w:numFmt w:val="lowerRoman"/>
      <w:lvlText w:val="%9."/>
      <w:lvlJc w:val="right"/>
      <w:pPr>
        <w:ind w:left="6827" w:hanging="180"/>
      </w:pPr>
    </w:lvl>
  </w:abstractNum>
  <w:abstractNum w:abstractNumId="76">
    <w:nsid w:val="66604427"/>
    <w:multiLevelType w:val="multilevel"/>
    <w:tmpl w:val="66604427"/>
    <w:lvl w:ilvl="0" w:tentative="0">
      <w:start w:val="1"/>
      <w:numFmt w:val="bullet"/>
      <w:lvlText w:val=""/>
      <w:lvlJc w:val="left"/>
      <w:pPr>
        <w:ind w:left="1067" w:hanging="360"/>
      </w:pPr>
      <w:rPr>
        <w:rFonts w:hint="default" w:ascii="Symbol" w:hAnsi="Symbol"/>
      </w:rPr>
    </w:lvl>
    <w:lvl w:ilvl="1" w:tentative="0">
      <w:start w:val="1"/>
      <w:numFmt w:val="bullet"/>
      <w:lvlText w:val="o"/>
      <w:lvlJc w:val="left"/>
      <w:pPr>
        <w:ind w:left="1787" w:hanging="360"/>
      </w:pPr>
      <w:rPr>
        <w:rFonts w:hint="default" w:ascii="Courier New" w:hAnsi="Courier New" w:cs="Courier New"/>
      </w:rPr>
    </w:lvl>
    <w:lvl w:ilvl="2" w:tentative="0">
      <w:start w:val="1"/>
      <w:numFmt w:val="bullet"/>
      <w:lvlText w:val=""/>
      <w:lvlJc w:val="left"/>
      <w:pPr>
        <w:ind w:left="2507" w:hanging="360"/>
      </w:pPr>
      <w:rPr>
        <w:rFonts w:hint="default" w:ascii="Wingdings" w:hAnsi="Wingdings"/>
      </w:rPr>
    </w:lvl>
    <w:lvl w:ilvl="3" w:tentative="0">
      <w:start w:val="1"/>
      <w:numFmt w:val="bullet"/>
      <w:lvlText w:val=""/>
      <w:lvlJc w:val="left"/>
      <w:pPr>
        <w:ind w:left="3227" w:hanging="360"/>
      </w:pPr>
      <w:rPr>
        <w:rFonts w:hint="default" w:ascii="Symbol" w:hAnsi="Symbol"/>
      </w:rPr>
    </w:lvl>
    <w:lvl w:ilvl="4" w:tentative="0">
      <w:start w:val="1"/>
      <w:numFmt w:val="bullet"/>
      <w:lvlText w:val="o"/>
      <w:lvlJc w:val="left"/>
      <w:pPr>
        <w:ind w:left="3947" w:hanging="360"/>
      </w:pPr>
      <w:rPr>
        <w:rFonts w:hint="default" w:ascii="Courier New" w:hAnsi="Courier New" w:cs="Courier New"/>
      </w:rPr>
    </w:lvl>
    <w:lvl w:ilvl="5" w:tentative="0">
      <w:start w:val="1"/>
      <w:numFmt w:val="bullet"/>
      <w:lvlText w:val=""/>
      <w:lvlJc w:val="left"/>
      <w:pPr>
        <w:ind w:left="4667" w:hanging="360"/>
      </w:pPr>
      <w:rPr>
        <w:rFonts w:hint="default" w:ascii="Wingdings" w:hAnsi="Wingdings"/>
      </w:rPr>
    </w:lvl>
    <w:lvl w:ilvl="6" w:tentative="0">
      <w:start w:val="1"/>
      <w:numFmt w:val="bullet"/>
      <w:lvlText w:val=""/>
      <w:lvlJc w:val="left"/>
      <w:pPr>
        <w:ind w:left="5387" w:hanging="360"/>
      </w:pPr>
      <w:rPr>
        <w:rFonts w:hint="default" w:ascii="Symbol" w:hAnsi="Symbol"/>
      </w:rPr>
    </w:lvl>
    <w:lvl w:ilvl="7" w:tentative="0">
      <w:start w:val="1"/>
      <w:numFmt w:val="bullet"/>
      <w:lvlText w:val="o"/>
      <w:lvlJc w:val="left"/>
      <w:pPr>
        <w:ind w:left="6107" w:hanging="360"/>
      </w:pPr>
      <w:rPr>
        <w:rFonts w:hint="default" w:ascii="Courier New" w:hAnsi="Courier New" w:cs="Courier New"/>
      </w:rPr>
    </w:lvl>
    <w:lvl w:ilvl="8" w:tentative="0">
      <w:start w:val="1"/>
      <w:numFmt w:val="bullet"/>
      <w:lvlText w:val=""/>
      <w:lvlJc w:val="left"/>
      <w:pPr>
        <w:ind w:left="6827" w:hanging="360"/>
      </w:pPr>
      <w:rPr>
        <w:rFonts w:hint="default" w:ascii="Wingdings" w:hAnsi="Wingdings"/>
      </w:rPr>
    </w:lvl>
  </w:abstractNum>
  <w:abstractNum w:abstractNumId="77">
    <w:nsid w:val="685127F6"/>
    <w:multiLevelType w:val="multilevel"/>
    <w:tmpl w:val="685127F6"/>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8">
    <w:nsid w:val="6A1F623B"/>
    <w:multiLevelType w:val="multilevel"/>
    <w:tmpl w:val="6A1F623B"/>
    <w:lvl w:ilvl="0" w:tentative="0">
      <w:start w:val="1"/>
      <w:numFmt w:val="bullet"/>
      <w:lvlText w:val="●"/>
      <w:lvlJc w:val="left"/>
      <w:pPr>
        <w:ind w:left="720" w:hanging="360"/>
      </w:pPr>
      <w:rPr>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79">
    <w:nsid w:val="6D2E5B87"/>
    <w:multiLevelType w:val="multilevel"/>
    <w:tmpl w:val="6D2E5B87"/>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0">
    <w:nsid w:val="6DFE0669"/>
    <w:multiLevelType w:val="multilevel"/>
    <w:tmpl w:val="6DFE066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71D13B0F"/>
    <w:multiLevelType w:val="multilevel"/>
    <w:tmpl w:val="71D13B0F"/>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82">
    <w:nsid w:val="76002BCB"/>
    <w:multiLevelType w:val="multilevel"/>
    <w:tmpl w:val="76002BCB"/>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83">
    <w:nsid w:val="76F14D0C"/>
    <w:multiLevelType w:val="multilevel"/>
    <w:tmpl w:val="76F14D0C"/>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84">
    <w:nsid w:val="79964972"/>
    <w:multiLevelType w:val="multilevel"/>
    <w:tmpl w:val="79964972"/>
    <w:lvl w:ilvl="0" w:tentative="0">
      <w:start w:val="1"/>
      <w:numFmt w:val="decimal"/>
      <w:lvlText w:val="%1."/>
      <w:lvlJc w:val="left"/>
      <w:pPr>
        <w:ind w:left="360" w:hanging="360"/>
      </w:pPr>
      <w:rPr>
        <w:b/>
      </w:rPr>
    </w:lvl>
    <w:lvl w:ilvl="1" w:tentative="0">
      <w:start w:val="7"/>
      <w:numFmt w:val="decimal"/>
      <w:lvlText w:val="%1.%2."/>
      <w:lvlJc w:val="left"/>
      <w:pPr>
        <w:ind w:left="720" w:hanging="720"/>
      </w:pPr>
      <w:rPr>
        <w:b/>
      </w:rPr>
    </w:lvl>
    <w:lvl w:ilvl="2" w:tentative="0">
      <w:start w:val="1"/>
      <w:numFmt w:val="decimal"/>
      <w:lvlText w:val="%1.%2.%3."/>
      <w:lvlJc w:val="left"/>
      <w:pPr>
        <w:ind w:left="720" w:hanging="720"/>
      </w:pPr>
      <w:rPr>
        <w:b/>
      </w:rPr>
    </w:lvl>
    <w:lvl w:ilvl="3" w:tentative="0">
      <w:start w:val="1"/>
      <w:numFmt w:val="decimal"/>
      <w:lvlText w:val="%1.%2.%3.%4."/>
      <w:lvlJc w:val="left"/>
      <w:pPr>
        <w:ind w:left="1080" w:hanging="1080"/>
      </w:pPr>
      <w:rPr>
        <w:b/>
      </w:rPr>
    </w:lvl>
    <w:lvl w:ilvl="4" w:tentative="0">
      <w:start w:val="1"/>
      <w:numFmt w:val="decimal"/>
      <w:lvlText w:val="%1.%2.%3.%4.%5."/>
      <w:lvlJc w:val="left"/>
      <w:pPr>
        <w:ind w:left="1080" w:hanging="1080"/>
      </w:pPr>
      <w:rPr>
        <w:b/>
      </w:rPr>
    </w:lvl>
    <w:lvl w:ilvl="5" w:tentative="0">
      <w:start w:val="1"/>
      <w:numFmt w:val="decimal"/>
      <w:lvlText w:val="%1.%2.%3.%4.%5.%6."/>
      <w:lvlJc w:val="left"/>
      <w:pPr>
        <w:ind w:left="1440" w:hanging="1440"/>
      </w:pPr>
      <w:rPr>
        <w:b/>
      </w:rPr>
    </w:lvl>
    <w:lvl w:ilvl="6" w:tentative="0">
      <w:start w:val="1"/>
      <w:numFmt w:val="decimal"/>
      <w:lvlText w:val="%1.%2.%3.%4.%5.%6.%7."/>
      <w:lvlJc w:val="left"/>
      <w:pPr>
        <w:ind w:left="1440" w:hanging="1440"/>
      </w:pPr>
      <w:rPr>
        <w:b/>
      </w:rPr>
    </w:lvl>
    <w:lvl w:ilvl="7" w:tentative="0">
      <w:start w:val="1"/>
      <w:numFmt w:val="decimal"/>
      <w:lvlText w:val="%1.%2.%3.%4.%5.%6.%7.%8."/>
      <w:lvlJc w:val="left"/>
      <w:pPr>
        <w:ind w:left="1800" w:hanging="1800"/>
      </w:pPr>
      <w:rPr>
        <w:b/>
      </w:rPr>
    </w:lvl>
    <w:lvl w:ilvl="8" w:tentative="0">
      <w:start w:val="1"/>
      <w:numFmt w:val="decimal"/>
      <w:lvlText w:val="%1.%2.%3.%4.%5.%6.%7.%8.%9."/>
      <w:lvlJc w:val="left"/>
      <w:pPr>
        <w:ind w:left="1800" w:hanging="1800"/>
      </w:pPr>
      <w:rPr>
        <w:b/>
      </w:rPr>
    </w:lvl>
  </w:abstractNum>
  <w:abstractNum w:abstractNumId="85">
    <w:nsid w:val="7AB70AF7"/>
    <w:multiLevelType w:val="multilevel"/>
    <w:tmpl w:val="7AB70AF7"/>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86">
    <w:nsid w:val="7B1B1E3C"/>
    <w:multiLevelType w:val="multilevel"/>
    <w:tmpl w:val="7B1B1E3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7C1E4F4D"/>
    <w:multiLevelType w:val="multilevel"/>
    <w:tmpl w:val="7C1E4F4D"/>
    <w:lvl w:ilvl="0" w:tentative="0">
      <w:start w:val="1"/>
      <w:numFmt w:val="decimal"/>
      <w:lvlText w:val="LU%1."/>
      <w:lvlJc w:val="left"/>
      <w:pPr>
        <w:ind w:left="360" w:hanging="360"/>
      </w:pPr>
      <w:rPr>
        <w:rFonts w:hint="default" w:ascii="Arial" w:hAnsi="Arial" w:cs="Arial"/>
        <w:b/>
        <w:bCs/>
        <w:i w:val="0"/>
        <w:iCs w:val="0"/>
        <w:sz w:val="22"/>
        <w:szCs w:val="22"/>
      </w:rPr>
    </w:lvl>
    <w:lvl w:ilvl="1" w:tentative="0">
      <w:start w:val="1"/>
      <w:numFmt w:val="lowerLetter"/>
      <w:lvlText w:val="%2."/>
      <w:lvlJc w:val="left"/>
      <w:pPr>
        <w:ind w:left="1260" w:hanging="360"/>
      </w:pPr>
    </w:lvl>
    <w:lvl w:ilvl="2" w:tentative="0">
      <w:start w:val="1"/>
      <w:numFmt w:val="lowerRoman"/>
      <w:lvlText w:val="%3."/>
      <w:lvlJc w:val="right"/>
      <w:pPr>
        <w:ind w:left="1980" w:hanging="180"/>
      </w:pPr>
    </w:lvl>
    <w:lvl w:ilvl="3" w:tentative="0">
      <w:start w:val="1"/>
      <w:numFmt w:val="decimal"/>
      <w:lvlText w:val="%4."/>
      <w:lvlJc w:val="left"/>
      <w:pPr>
        <w:ind w:left="2700" w:hanging="360"/>
      </w:pPr>
    </w:lvl>
    <w:lvl w:ilvl="4" w:tentative="0">
      <w:start w:val="1"/>
      <w:numFmt w:val="lowerLetter"/>
      <w:lvlText w:val="%5."/>
      <w:lvlJc w:val="left"/>
      <w:pPr>
        <w:ind w:left="3420" w:hanging="360"/>
      </w:pPr>
    </w:lvl>
    <w:lvl w:ilvl="5" w:tentative="0">
      <w:start w:val="1"/>
      <w:numFmt w:val="lowerRoman"/>
      <w:lvlText w:val="%6."/>
      <w:lvlJc w:val="right"/>
      <w:pPr>
        <w:ind w:left="4140" w:hanging="180"/>
      </w:pPr>
    </w:lvl>
    <w:lvl w:ilvl="6" w:tentative="0">
      <w:start w:val="1"/>
      <w:numFmt w:val="decimal"/>
      <w:lvlText w:val="%7."/>
      <w:lvlJc w:val="left"/>
      <w:pPr>
        <w:ind w:left="4860" w:hanging="360"/>
      </w:pPr>
    </w:lvl>
    <w:lvl w:ilvl="7" w:tentative="0">
      <w:start w:val="1"/>
      <w:numFmt w:val="lowerLetter"/>
      <w:lvlText w:val="%8."/>
      <w:lvlJc w:val="left"/>
      <w:pPr>
        <w:ind w:left="5580" w:hanging="360"/>
      </w:pPr>
    </w:lvl>
    <w:lvl w:ilvl="8" w:tentative="0">
      <w:start w:val="1"/>
      <w:numFmt w:val="lowerRoman"/>
      <w:lvlText w:val="%9."/>
      <w:lvlJc w:val="right"/>
      <w:pPr>
        <w:ind w:left="6300" w:hanging="180"/>
      </w:pPr>
    </w:lvl>
  </w:abstractNum>
  <w:abstractNum w:abstractNumId="88">
    <w:nsid w:val="7CB86A0E"/>
    <w:multiLevelType w:val="multilevel"/>
    <w:tmpl w:val="7CB86A0E"/>
    <w:lvl w:ilvl="0" w:tentative="0">
      <w:start w:val="0"/>
      <w:numFmt w:val="bullet"/>
      <w:lvlText w:val=""/>
      <w:lvlJc w:val="left"/>
      <w:pPr>
        <w:ind w:left="268" w:hanging="269"/>
      </w:pPr>
      <w:rPr>
        <w:rFonts w:hint="default" w:ascii="Symbol" w:hAnsi="Symbol" w:eastAsia="Symbol" w:cs="Symbol"/>
        <w:b w:val="0"/>
        <w:bCs w:val="0"/>
        <w:i w:val="0"/>
        <w:iCs w:val="0"/>
        <w:spacing w:val="0"/>
        <w:w w:val="100"/>
        <w:sz w:val="24"/>
        <w:szCs w:val="24"/>
        <w:lang w:val="en-US" w:eastAsia="en-US" w:bidi="ar-SA"/>
      </w:rPr>
    </w:lvl>
    <w:lvl w:ilvl="1" w:tentative="0">
      <w:start w:val="1"/>
      <w:numFmt w:val="bullet"/>
      <w:lvlText w:val=""/>
      <w:lvlJc w:val="left"/>
      <w:pPr>
        <w:ind w:left="413" w:hanging="269"/>
      </w:pPr>
      <w:rPr>
        <w:rFonts w:hint="default" w:ascii="Symbol" w:hAnsi="Symbol"/>
        <w:lang w:val="en-US" w:eastAsia="en-US" w:bidi="ar-SA"/>
      </w:rPr>
    </w:lvl>
    <w:lvl w:ilvl="2" w:tentative="0">
      <w:start w:val="0"/>
      <w:numFmt w:val="bullet"/>
      <w:lvlText w:val="•"/>
      <w:lvlJc w:val="left"/>
      <w:pPr>
        <w:ind w:left="566" w:hanging="269"/>
      </w:pPr>
      <w:rPr>
        <w:lang w:val="en-US" w:eastAsia="en-US" w:bidi="ar-SA"/>
      </w:rPr>
    </w:lvl>
    <w:lvl w:ilvl="3" w:tentative="0">
      <w:start w:val="0"/>
      <w:numFmt w:val="bullet"/>
      <w:lvlText w:val="•"/>
      <w:lvlJc w:val="left"/>
      <w:pPr>
        <w:ind w:left="719" w:hanging="269"/>
      </w:pPr>
      <w:rPr>
        <w:lang w:val="en-US" w:eastAsia="en-US" w:bidi="ar-SA"/>
      </w:rPr>
    </w:lvl>
    <w:lvl w:ilvl="4" w:tentative="0">
      <w:start w:val="0"/>
      <w:numFmt w:val="bullet"/>
      <w:lvlText w:val="•"/>
      <w:lvlJc w:val="left"/>
      <w:pPr>
        <w:ind w:left="872" w:hanging="269"/>
      </w:pPr>
      <w:rPr>
        <w:lang w:val="en-US" w:eastAsia="en-US" w:bidi="ar-SA"/>
      </w:rPr>
    </w:lvl>
    <w:lvl w:ilvl="5" w:tentative="0">
      <w:start w:val="0"/>
      <w:numFmt w:val="bullet"/>
      <w:lvlText w:val="•"/>
      <w:lvlJc w:val="left"/>
      <w:pPr>
        <w:ind w:left="1025" w:hanging="269"/>
      </w:pPr>
      <w:rPr>
        <w:lang w:val="en-US" w:eastAsia="en-US" w:bidi="ar-SA"/>
      </w:rPr>
    </w:lvl>
    <w:lvl w:ilvl="6" w:tentative="0">
      <w:start w:val="0"/>
      <w:numFmt w:val="bullet"/>
      <w:lvlText w:val="•"/>
      <w:lvlJc w:val="left"/>
      <w:pPr>
        <w:ind w:left="1178" w:hanging="269"/>
      </w:pPr>
      <w:rPr>
        <w:lang w:val="en-US" w:eastAsia="en-US" w:bidi="ar-SA"/>
      </w:rPr>
    </w:lvl>
    <w:lvl w:ilvl="7" w:tentative="0">
      <w:start w:val="0"/>
      <w:numFmt w:val="bullet"/>
      <w:lvlText w:val="•"/>
      <w:lvlJc w:val="left"/>
      <w:pPr>
        <w:ind w:left="1331" w:hanging="269"/>
      </w:pPr>
      <w:rPr>
        <w:lang w:val="en-US" w:eastAsia="en-US" w:bidi="ar-SA"/>
      </w:rPr>
    </w:lvl>
    <w:lvl w:ilvl="8" w:tentative="0">
      <w:start w:val="0"/>
      <w:numFmt w:val="bullet"/>
      <w:lvlText w:val="•"/>
      <w:lvlJc w:val="left"/>
      <w:pPr>
        <w:ind w:left="1484" w:hanging="269"/>
      </w:pPr>
      <w:rPr>
        <w:lang w:val="en-US" w:eastAsia="en-US" w:bidi="ar-SA"/>
      </w:rPr>
    </w:lvl>
  </w:abstractNum>
  <w:abstractNum w:abstractNumId="89">
    <w:nsid w:val="7E82F6D2"/>
    <w:multiLevelType w:val="singleLevel"/>
    <w:tmpl w:val="7E82F6D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0">
    <w:nsid w:val="7F234486"/>
    <w:multiLevelType w:val="multilevel"/>
    <w:tmpl w:val="7F234486"/>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91">
    <w:nsid w:val="7F4251EA"/>
    <w:multiLevelType w:val="multilevel"/>
    <w:tmpl w:val="7F4251EA"/>
    <w:lvl w:ilvl="0" w:tentative="0">
      <w:start w:val="1"/>
      <w:numFmt w:val="bullet"/>
      <w:lvlText w:val=""/>
      <w:lvlJc w:val="left"/>
      <w:pPr>
        <w:ind w:left="360" w:hanging="360"/>
      </w:pPr>
      <w:rPr>
        <w:rFonts w:hint="default" w:ascii="Symbol" w:hAnsi="Symbol"/>
        <w:u w:val="none"/>
      </w:rPr>
    </w:lvl>
    <w:lvl w:ilvl="1" w:tentative="0">
      <w:start w:val="1"/>
      <w:numFmt w:val="bullet"/>
      <w:lvlText w:val="○"/>
      <w:lvlJc w:val="left"/>
      <w:pPr>
        <w:ind w:left="1440" w:hanging="360"/>
      </w:pPr>
      <w:rPr>
        <w:u w:val="none"/>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92">
    <w:nsid w:val="7F524255"/>
    <w:multiLevelType w:val="multilevel"/>
    <w:tmpl w:val="7F524255"/>
    <w:lvl w:ilvl="0" w:tentative="0">
      <w:start w:val="1"/>
      <w:numFmt w:val="decimal"/>
      <w:lvlText w:val="%1."/>
      <w:lvlJc w:val="left"/>
      <w:pPr>
        <w:ind w:left="450" w:hanging="465"/>
      </w:pPr>
      <w:rPr>
        <w:color w:val="000000"/>
      </w:rPr>
    </w:lvl>
    <w:lvl w:ilvl="1" w:tentative="0">
      <w:start w:val="2"/>
      <w:numFmt w:val="decimal"/>
      <w:lvlText w:val="%1.%2."/>
      <w:lvlJc w:val="left"/>
      <w:pPr>
        <w:ind w:left="720" w:hanging="720"/>
      </w:pPr>
      <w:rPr>
        <w:b/>
      </w:rPr>
    </w:lvl>
    <w:lvl w:ilvl="2" w:tentative="0">
      <w:start w:val="1"/>
      <w:numFmt w:val="decimal"/>
      <w:lvlText w:val="%1.%2.%3."/>
      <w:lvlJc w:val="left"/>
      <w:pPr>
        <w:ind w:left="735" w:hanging="720"/>
      </w:pPr>
      <w:rPr>
        <w:b/>
      </w:rPr>
    </w:lvl>
    <w:lvl w:ilvl="3" w:tentative="0">
      <w:start w:val="1"/>
      <w:numFmt w:val="decimal"/>
      <w:lvlText w:val="%1.%2.%3.%4."/>
      <w:lvlJc w:val="left"/>
      <w:pPr>
        <w:ind w:left="1110" w:hanging="1080"/>
      </w:pPr>
      <w:rPr>
        <w:b/>
      </w:rPr>
    </w:lvl>
    <w:lvl w:ilvl="4" w:tentative="0">
      <w:start w:val="1"/>
      <w:numFmt w:val="decimal"/>
      <w:lvlText w:val="%1.%2.%3.%4.%5."/>
      <w:lvlJc w:val="left"/>
      <w:pPr>
        <w:ind w:left="1125" w:hanging="1080"/>
      </w:pPr>
      <w:rPr>
        <w:b/>
      </w:rPr>
    </w:lvl>
    <w:lvl w:ilvl="5" w:tentative="0">
      <w:start w:val="1"/>
      <w:numFmt w:val="decimal"/>
      <w:lvlText w:val="%1.%2.%3.%4.%5.%6."/>
      <w:lvlJc w:val="left"/>
      <w:pPr>
        <w:ind w:left="1500" w:hanging="1440"/>
      </w:pPr>
      <w:rPr>
        <w:b/>
      </w:rPr>
    </w:lvl>
    <w:lvl w:ilvl="6" w:tentative="0">
      <w:start w:val="1"/>
      <w:numFmt w:val="decimal"/>
      <w:lvlText w:val="%1.%2.%3.%4.%5.%6.%7."/>
      <w:lvlJc w:val="left"/>
      <w:pPr>
        <w:ind w:left="1515" w:hanging="1440"/>
      </w:pPr>
      <w:rPr>
        <w:b/>
      </w:rPr>
    </w:lvl>
    <w:lvl w:ilvl="7" w:tentative="0">
      <w:start w:val="1"/>
      <w:numFmt w:val="decimal"/>
      <w:lvlText w:val="%1.%2.%3.%4.%5.%6.%7.%8."/>
      <w:lvlJc w:val="left"/>
      <w:pPr>
        <w:ind w:left="1890" w:hanging="1800"/>
      </w:pPr>
      <w:rPr>
        <w:b/>
      </w:rPr>
    </w:lvl>
    <w:lvl w:ilvl="8" w:tentative="0">
      <w:start w:val="1"/>
      <w:numFmt w:val="decimal"/>
      <w:lvlText w:val="%1.%2.%3.%4.%5.%6.%7.%8.%9."/>
      <w:lvlJc w:val="left"/>
      <w:pPr>
        <w:ind w:left="2265" w:hanging="2160"/>
      </w:pPr>
      <w:rPr>
        <w:b/>
      </w:rPr>
    </w:lvl>
  </w:abstractNum>
  <w:num w:numId="1">
    <w:abstractNumId w:val="92"/>
  </w:num>
  <w:num w:numId="2">
    <w:abstractNumId w:val="1"/>
  </w:num>
  <w:num w:numId="3">
    <w:abstractNumId w:val="33"/>
  </w:num>
  <w:num w:numId="4">
    <w:abstractNumId w:val="78"/>
  </w:num>
  <w:num w:numId="5">
    <w:abstractNumId w:val="84"/>
  </w:num>
  <w:num w:numId="6">
    <w:abstractNumId w:val="42"/>
  </w:num>
  <w:num w:numId="7">
    <w:abstractNumId w:val="34"/>
  </w:num>
  <w:num w:numId="8">
    <w:abstractNumId w:val="16"/>
  </w:num>
  <w:num w:numId="9">
    <w:abstractNumId w:val="55"/>
  </w:num>
  <w:num w:numId="10">
    <w:abstractNumId w:val="43"/>
  </w:num>
  <w:num w:numId="11">
    <w:abstractNumId w:val="51"/>
  </w:num>
  <w:num w:numId="12">
    <w:abstractNumId w:val="61"/>
  </w:num>
  <w:num w:numId="13">
    <w:abstractNumId w:val="64"/>
  </w:num>
  <w:num w:numId="14">
    <w:abstractNumId w:val="75"/>
  </w:num>
  <w:num w:numId="15">
    <w:abstractNumId w:val="29"/>
  </w:num>
  <w:num w:numId="16">
    <w:abstractNumId w:val="39"/>
  </w:num>
  <w:num w:numId="17">
    <w:abstractNumId w:val="7"/>
  </w:num>
  <w:num w:numId="18">
    <w:abstractNumId w:val="74"/>
  </w:num>
  <w:num w:numId="19">
    <w:abstractNumId w:val="13"/>
  </w:num>
  <w:num w:numId="20">
    <w:abstractNumId w:val="17"/>
  </w:num>
  <w:num w:numId="21">
    <w:abstractNumId w:val="12"/>
  </w:num>
  <w:num w:numId="22">
    <w:abstractNumId w:val="47"/>
  </w:num>
  <w:num w:numId="23">
    <w:abstractNumId w:val="19"/>
  </w:num>
  <w:num w:numId="24">
    <w:abstractNumId w:val="90"/>
  </w:num>
  <w:num w:numId="25">
    <w:abstractNumId w:val="9"/>
  </w:num>
  <w:num w:numId="26">
    <w:abstractNumId w:val="63"/>
  </w:num>
  <w:num w:numId="27">
    <w:abstractNumId w:val="77"/>
  </w:num>
  <w:num w:numId="28">
    <w:abstractNumId w:val="88"/>
  </w:num>
  <w:num w:numId="29">
    <w:abstractNumId w:val="71"/>
  </w:num>
  <w:num w:numId="30">
    <w:abstractNumId w:val="30"/>
  </w:num>
  <w:num w:numId="31">
    <w:abstractNumId w:val="89"/>
  </w:num>
  <w:num w:numId="32">
    <w:abstractNumId w:val="32"/>
  </w:num>
  <w:num w:numId="33">
    <w:abstractNumId w:val="52"/>
  </w:num>
  <w:num w:numId="34">
    <w:abstractNumId w:val="91"/>
  </w:num>
  <w:num w:numId="35">
    <w:abstractNumId w:val="22"/>
  </w:num>
  <w:num w:numId="36">
    <w:abstractNumId w:val="27"/>
  </w:num>
  <w:num w:numId="37">
    <w:abstractNumId w:val="40"/>
  </w:num>
  <w:num w:numId="38">
    <w:abstractNumId w:val="65"/>
  </w:num>
  <w:num w:numId="39">
    <w:abstractNumId w:val="25"/>
  </w:num>
  <w:num w:numId="40">
    <w:abstractNumId w:val="35"/>
  </w:num>
  <w:num w:numId="41">
    <w:abstractNumId w:val="45"/>
  </w:num>
  <w:num w:numId="42">
    <w:abstractNumId w:val="36"/>
  </w:num>
  <w:num w:numId="43">
    <w:abstractNumId w:val="76"/>
  </w:num>
  <w:num w:numId="44">
    <w:abstractNumId w:val="41"/>
  </w:num>
  <w:num w:numId="45">
    <w:abstractNumId w:val="58"/>
  </w:num>
  <w:num w:numId="46">
    <w:abstractNumId w:val="0"/>
  </w:num>
  <w:num w:numId="47">
    <w:abstractNumId w:val="86"/>
  </w:num>
  <w:num w:numId="48">
    <w:abstractNumId w:val="49"/>
  </w:num>
  <w:num w:numId="49">
    <w:abstractNumId w:val="31"/>
  </w:num>
  <w:num w:numId="50">
    <w:abstractNumId w:val="21"/>
  </w:num>
  <w:num w:numId="51">
    <w:abstractNumId w:val="2"/>
  </w:num>
  <w:num w:numId="52">
    <w:abstractNumId w:val="53"/>
  </w:num>
  <w:num w:numId="53">
    <w:abstractNumId w:val="20"/>
  </w:num>
  <w:num w:numId="54">
    <w:abstractNumId w:val="83"/>
  </w:num>
  <w:num w:numId="55">
    <w:abstractNumId w:val="81"/>
  </w:num>
  <w:num w:numId="56">
    <w:abstractNumId w:val="72"/>
  </w:num>
  <w:num w:numId="57">
    <w:abstractNumId w:val="10"/>
  </w:num>
  <w:num w:numId="58">
    <w:abstractNumId w:val="87"/>
  </w:num>
  <w:num w:numId="59">
    <w:abstractNumId w:val="68"/>
  </w:num>
  <w:num w:numId="60">
    <w:abstractNumId w:val="70"/>
  </w:num>
  <w:num w:numId="61">
    <w:abstractNumId w:val="85"/>
  </w:num>
  <w:num w:numId="62">
    <w:abstractNumId w:val="79"/>
  </w:num>
  <w:num w:numId="63">
    <w:abstractNumId w:val="54"/>
  </w:num>
  <w:num w:numId="64">
    <w:abstractNumId w:val="26"/>
  </w:num>
  <w:num w:numId="65">
    <w:abstractNumId w:val="28"/>
  </w:num>
  <w:num w:numId="66">
    <w:abstractNumId w:val="11"/>
  </w:num>
  <w:num w:numId="67">
    <w:abstractNumId w:val="62"/>
  </w:num>
  <w:num w:numId="68">
    <w:abstractNumId w:val="80"/>
  </w:num>
  <w:num w:numId="69">
    <w:abstractNumId w:val="73"/>
  </w:num>
  <w:num w:numId="70">
    <w:abstractNumId w:val="67"/>
  </w:num>
  <w:num w:numId="71">
    <w:abstractNumId w:val="5"/>
  </w:num>
  <w:num w:numId="72">
    <w:abstractNumId w:val="48"/>
  </w:num>
  <w:num w:numId="73">
    <w:abstractNumId w:val="60"/>
  </w:num>
  <w:num w:numId="7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6"/>
  </w:num>
  <w:num w:numId="76">
    <w:abstractNumId w:val="8"/>
  </w:num>
  <w:num w:numId="77">
    <w:abstractNumId w:val="44"/>
  </w:num>
  <w:num w:numId="78">
    <w:abstractNumId w:val="15"/>
  </w:num>
  <w:num w:numId="79">
    <w:abstractNumId w:val="82"/>
  </w:num>
  <w:num w:numId="80">
    <w:abstractNumId w:val="14"/>
  </w:num>
  <w:num w:numId="81">
    <w:abstractNumId w:val="24"/>
  </w:num>
  <w:num w:numId="82">
    <w:abstractNumId w:val="4"/>
  </w:num>
  <w:num w:numId="83">
    <w:abstractNumId w:val="3"/>
  </w:num>
  <w:num w:numId="84">
    <w:abstractNumId w:val="50"/>
  </w:num>
  <w:num w:numId="85">
    <w:abstractNumId w:val="18"/>
  </w:num>
  <w:num w:numId="86">
    <w:abstractNumId w:val="66"/>
  </w:num>
  <w:num w:numId="87">
    <w:abstractNumId w:val="57"/>
  </w:num>
  <w:num w:numId="88">
    <w:abstractNumId w:val="23"/>
  </w:num>
  <w:num w:numId="89">
    <w:abstractNumId w:val="6"/>
  </w:num>
  <w:num w:numId="90">
    <w:abstractNumId w:val="59"/>
  </w:num>
  <w:num w:numId="91">
    <w:abstractNumId w:val="38"/>
  </w:num>
  <w:num w:numId="92">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7"/>
  </w:num>
  <w:num w:numId="94">
    <w:abstractNumId w:val="46"/>
  </w:num>
  <w:num w:numId="95">
    <w:abstractNumId w:val="6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10B1C"/>
    <w:rsid w:val="00016CC8"/>
    <w:rsid w:val="0002276D"/>
    <w:rsid w:val="00022D0A"/>
    <w:rsid w:val="00023A22"/>
    <w:rsid w:val="0002406E"/>
    <w:rsid w:val="000255D3"/>
    <w:rsid w:val="00025C3F"/>
    <w:rsid w:val="000302A2"/>
    <w:rsid w:val="0003058D"/>
    <w:rsid w:val="000349CD"/>
    <w:rsid w:val="000538A5"/>
    <w:rsid w:val="0005393F"/>
    <w:rsid w:val="00054546"/>
    <w:rsid w:val="00054C1E"/>
    <w:rsid w:val="000651FA"/>
    <w:rsid w:val="00065E05"/>
    <w:rsid w:val="000661D1"/>
    <w:rsid w:val="00071DD4"/>
    <w:rsid w:val="00073390"/>
    <w:rsid w:val="000734DB"/>
    <w:rsid w:val="00073BD1"/>
    <w:rsid w:val="000756A1"/>
    <w:rsid w:val="000778ED"/>
    <w:rsid w:val="00082A07"/>
    <w:rsid w:val="000936E0"/>
    <w:rsid w:val="000A0E10"/>
    <w:rsid w:val="000A106D"/>
    <w:rsid w:val="000A3785"/>
    <w:rsid w:val="000A38FE"/>
    <w:rsid w:val="000A7DBA"/>
    <w:rsid w:val="000B1EA2"/>
    <w:rsid w:val="000B39F9"/>
    <w:rsid w:val="000B49CC"/>
    <w:rsid w:val="000B4F6C"/>
    <w:rsid w:val="000C2512"/>
    <w:rsid w:val="000C27C4"/>
    <w:rsid w:val="000C7312"/>
    <w:rsid w:val="000D007D"/>
    <w:rsid w:val="000D5B5F"/>
    <w:rsid w:val="000D6BA8"/>
    <w:rsid w:val="000E4679"/>
    <w:rsid w:val="000E5B3B"/>
    <w:rsid w:val="000F07AF"/>
    <w:rsid w:val="000F14EC"/>
    <w:rsid w:val="000F2FB7"/>
    <w:rsid w:val="000F55E5"/>
    <w:rsid w:val="000F5BD0"/>
    <w:rsid w:val="00105595"/>
    <w:rsid w:val="001059F3"/>
    <w:rsid w:val="001159D5"/>
    <w:rsid w:val="00125583"/>
    <w:rsid w:val="001307B9"/>
    <w:rsid w:val="0013333A"/>
    <w:rsid w:val="001333AC"/>
    <w:rsid w:val="001422E9"/>
    <w:rsid w:val="001432FF"/>
    <w:rsid w:val="00150486"/>
    <w:rsid w:val="00150A5C"/>
    <w:rsid w:val="00163ABE"/>
    <w:rsid w:val="00163D1D"/>
    <w:rsid w:val="00164B66"/>
    <w:rsid w:val="001706FF"/>
    <w:rsid w:val="00173829"/>
    <w:rsid w:val="00173FFA"/>
    <w:rsid w:val="00176BAB"/>
    <w:rsid w:val="00182E10"/>
    <w:rsid w:val="0018405C"/>
    <w:rsid w:val="00184E7A"/>
    <w:rsid w:val="00190DAB"/>
    <w:rsid w:val="00193EB3"/>
    <w:rsid w:val="00195F87"/>
    <w:rsid w:val="00196B89"/>
    <w:rsid w:val="001976CC"/>
    <w:rsid w:val="001A0B74"/>
    <w:rsid w:val="001A43E2"/>
    <w:rsid w:val="001A4D30"/>
    <w:rsid w:val="001A4E21"/>
    <w:rsid w:val="001B21BC"/>
    <w:rsid w:val="001B41AE"/>
    <w:rsid w:val="001C33F0"/>
    <w:rsid w:val="001C3B26"/>
    <w:rsid w:val="001C3F58"/>
    <w:rsid w:val="001C428D"/>
    <w:rsid w:val="001C5D9C"/>
    <w:rsid w:val="001C71AD"/>
    <w:rsid w:val="001D11C4"/>
    <w:rsid w:val="001E0345"/>
    <w:rsid w:val="001E08E5"/>
    <w:rsid w:val="001E37BF"/>
    <w:rsid w:val="001E3A1F"/>
    <w:rsid w:val="001F20D4"/>
    <w:rsid w:val="001F2423"/>
    <w:rsid w:val="001F2A23"/>
    <w:rsid w:val="001F6B77"/>
    <w:rsid w:val="002015F4"/>
    <w:rsid w:val="002200F4"/>
    <w:rsid w:val="00220C22"/>
    <w:rsid w:val="00225795"/>
    <w:rsid w:val="00225C89"/>
    <w:rsid w:val="00237AB6"/>
    <w:rsid w:val="00241349"/>
    <w:rsid w:val="00245B71"/>
    <w:rsid w:val="002606F7"/>
    <w:rsid w:val="0026194D"/>
    <w:rsid w:val="00262254"/>
    <w:rsid w:val="0026270F"/>
    <w:rsid w:val="00266390"/>
    <w:rsid w:val="00266D27"/>
    <w:rsid w:val="00271825"/>
    <w:rsid w:val="00272446"/>
    <w:rsid w:val="00276219"/>
    <w:rsid w:val="002771A7"/>
    <w:rsid w:val="00282752"/>
    <w:rsid w:val="00283311"/>
    <w:rsid w:val="002838A4"/>
    <w:rsid w:val="00284AEF"/>
    <w:rsid w:val="00285CB0"/>
    <w:rsid w:val="00286E1D"/>
    <w:rsid w:val="002A085B"/>
    <w:rsid w:val="002A103E"/>
    <w:rsid w:val="002A20DF"/>
    <w:rsid w:val="002A5022"/>
    <w:rsid w:val="002B4CBB"/>
    <w:rsid w:val="002B5A57"/>
    <w:rsid w:val="002C16BC"/>
    <w:rsid w:val="002C6982"/>
    <w:rsid w:val="002D1759"/>
    <w:rsid w:val="002D3559"/>
    <w:rsid w:val="002D4CAA"/>
    <w:rsid w:val="002E588C"/>
    <w:rsid w:val="002E5E62"/>
    <w:rsid w:val="002E64CF"/>
    <w:rsid w:val="00301741"/>
    <w:rsid w:val="00301CFA"/>
    <w:rsid w:val="00303A06"/>
    <w:rsid w:val="00307B29"/>
    <w:rsid w:val="00311154"/>
    <w:rsid w:val="00312E5F"/>
    <w:rsid w:val="00313B44"/>
    <w:rsid w:val="00314F5D"/>
    <w:rsid w:val="00316106"/>
    <w:rsid w:val="00316A13"/>
    <w:rsid w:val="003264F3"/>
    <w:rsid w:val="003265B1"/>
    <w:rsid w:val="00332C86"/>
    <w:rsid w:val="00332D88"/>
    <w:rsid w:val="0033309C"/>
    <w:rsid w:val="0033574F"/>
    <w:rsid w:val="00335F09"/>
    <w:rsid w:val="003415AE"/>
    <w:rsid w:val="0034475C"/>
    <w:rsid w:val="0034532B"/>
    <w:rsid w:val="003476AF"/>
    <w:rsid w:val="00353118"/>
    <w:rsid w:val="0035392B"/>
    <w:rsid w:val="003603C7"/>
    <w:rsid w:val="00363AB1"/>
    <w:rsid w:val="00377BE9"/>
    <w:rsid w:val="00384A5C"/>
    <w:rsid w:val="00386369"/>
    <w:rsid w:val="00391BFB"/>
    <w:rsid w:val="0039246D"/>
    <w:rsid w:val="003949AC"/>
    <w:rsid w:val="003A064A"/>
    <w:rsid w:val="003A1258"/>
    <w:rsid w:val="003A4D2A"/>
    <w:rsid w:val="003A5109"/>
    <w:rsid w:val="003B324F"/>
    <w:rsid w:val="003B6717"/>
    <w:rsid w:val="003B7077"/>
    <w:rsid w:val="003C289F"/>
    <w:rsid w:val="003D3ED6"/>
    <w:rsid w:val="003D4F4F"/>
    <w:rsid w:val="003E0DEC"/>
    <w:rsid w:val="003E7AAE"/>
    <w:rsid w:val="003F011A"/>
    <w:rsid w:val="003F467D"/>
    <w:rsid w:val="003F6FED"/>
    <w:rsid w:val="00402FAB"/>
    <w:rsid w:val="0040452E"/>
    <w:rsid w:val="0040453D"/>
    <w:rsid w:val="00406D02"/>
    <w:rsid w:val="00411D43"/>
    <w:rsid w:val="0041379E"/>
    <w:rsid w:val="004143D4"/>
    <w:rsid w:val="0041784A"/>
    <w:rsid w:val="00421B97"/>
    <w:rsid w:val="004321CC"/>
    <w:rsid w:val="00432D96"/>
    <w:rsid w:val="00445080"/>
    <w:rsid w:val="00453B9D"/>
    <w:rsid w:val="004542C3"/>
    <w:rsid w:val="004574D1"/>
    <w:rsid w:val="004612DB"/>
    <w:rsid w:val="00476228"/>
    <w:rsid w:val="00482D47"/>
    <w:rsid w:val="0048687A"/>
    <w:rsid w:val="00490793"/>
    <w:rsid w:val="00491531"/>
    <w:rsid w:val="00494EB7"/>
    <w:rsid w:val="004A26FA"/>
    <w:rsid w:val="004A2970"/>
    <w:rsid w:val="004A4041"/>
    <w:rsid w:val="004B136B"/>
    <w:rsid w:val="004B1626"/>
    <w:rsid w:val="004B22C1"/>
    <w:rsid w:val="004B44A1"/>
    <w:rsid w:val="004B56B7"/>
    <w:rsid w:val="004C1D02"/>
    <w:rsid w:val="004C1DF2"/>
    <w:rsid w:val="004C30E0"/>
    <w:rsid w:val="004C382F"/>
    <w:rsid w:val="004C64E1"/>
    <w:rsid w:val="004D48EB"/>
    <w:rsid w:val="004D52BF"/>
    <w:rsid w:val="004E04A3"/>
    <w:rsid w:val="004E2A51"/>
    <w:rsid w:val="004F5A8B"/>
    <w:rsid w:val="004F6503"/>
    <w:rsid w:val="004F6EA3"/>
    <w:rsid w:val="005020E1"/>
    <w:rsid w:val="00502143"/>
    <w:rsid w:val="0050246D"/>
    <w:rsid w:val="005052D7"/>
    <w:rsid w:val="00507840"/>
    <w:rsid w:val="005109FF"/>
    <w:rsid w:val="00510A43"/>
    <w:rsid w:val="00513D3B"/>
    <w:rsid w:val="00515DAB"/>
    <w:rsid w:val="005216D9"/>
    <w:rsid w:val="0052681D"/>
    <w:rsid w:val="00532888"/>
    <w:rsid w:val="00532971"/>
    <w:rsid w:val="005431E3"/>
    <w:rsid w:val="00543816"/>
    <w:rsid w:val="00545981"/>
    <w:rsid w:val="0054693B"/>
    <w:rsid w:val="0055220D"/>
    <w:rsid w:val="00565FB5"/>
    <w:rsid w:val="00571BFF"/>
    <w:rsid w:val="00582040"/>
    <w:rsid w:val="0058648F"/>
    <w:rsid w:val="00587DFD"/>
    <w:rsid w:val="0059444C"/>
    <w:rsid w:val="0059664E"/>
    <w:rsid w:val="005A216D"/>
    <w:rsid w:val="005A6AB5"/>
    <w:rsid w:val="005A7C4C"/>
    <w:rsid w:val="005B480D"/>
    <w:rsid w:val="005C2CDE"/>
    <w:rsid w:val="005C35F0"/>
    <w:rsid w:val="005C3F27"/>
    <w:rsid w:val="005C4DB0"/>
    <w:rsid w:val="005C5783"/>
    <w:rsid w:val="005D0FE9"/>
    <w:rsid w:val="005D77F0"/>
    <w:rsid w:val="005E04C0"/>
    <w:rsid w:val="005F351C"/>
    <w:rsid w:val="006017B8"/>
    <w:rsid w:val="00602166"/>
    <w:rsid w:val="0060296A"/>
    <w:rsid w:val="00604BFE"/>
    <w:rsid w:val="006069F6"/>
    <w:rsid w:val="00611F5C"/>
    <w:rsid w:val="00613B18"/>
    <w:rsid w:val="00615629"/>
    <w:rsid w:val="00615C39"/>
    <w:rsid w:val="0062511A"/>
    <w:rsid w:val="006318FF"/>
    <w:rsid w:val="00632AEA"/>
    <w:rsid w:val="0065064A"/>
    <w:rsid w:val="00651EF3"/>
    <w:rsid w:val="006651F8"/>
    <w:rsid w:val="00665320"/>
    <w:rsid w:val="006673C5"/>
    <w:rsid w:val="006674B5"/>
    <w:rsid w:val="00671EA8"/>
    <w:rsid w:val="00676C5E"/>
    <w:rsid w:val="00677FE3"/>
    <w:rsid w:val="006871C6"/>
    <w:rsid w:val="00694047"/>
    <w:rsid w:val="0069708E"/>
    <w:rsid w:val="006A1791"/>
    <w:rsid w:val="006A6851"/>
    <w:rsid w:val="006B33B7"/>
    <w:rsid w:val="006B406A"/>
    <w:rsid w:val="006C252F"/>
    <w:rsid w:val="006C36EF"/>
    <w:rsid w:val="006C4854"/>
    <w:rsid w:val="006C5125"/>
    <w:rsid w:val="006C7C5F"/>
    <w:rsid w:val="006D0BE4"/>
    <w:rsid w:val="006D5467"/>
    <w:rsid w:val="006D7B9D"/>
    <w:rsid w:val="006E2B0E"/>
    <w:rsid w:val="006E42D3"/>
    <w:rsid w:val="006E7A7E"/>
    <w:rsid w:val="006F1767"/>
    <w:rsid w:val="006F7B29"/>
    <w:rsid w:val="0070131D"/>
    <w:rsid w:val="007028FB"/>
    <w:rsid w:val="007032A3"/>
    <w:rsid w:val="00712AEA"/>
    <w:rsid w:val="00714EF9"/>
    <w:rsid w:val="00722D45"/>
    <w:rsid w:val="00723C94"/>
    <w:rsid w:val="007242EC"/>
    <w:rsid w:val="00724C25"/>
    <w:rsid w:val="00725759"/>
    <w:rsid w:val="00725BDA"/>
    <w:rsid w:val="007348FF"/>
    <w:rsid w:val="00743AED"/>
    <w:rsid w:val="0074601C"/>
    <w:rsid w:val="007505F4"/>
    <w:rsid w:val="007514BE"/>
    <w:rsid w:val="007525BA"/>
    <w:rsid w:val="007528CB"/>
    <w:rsid w:val="00754A3F"/>
    <w:rsid w:val="00766096"/>
    <w:rsid w:val="00774C8A"/>
    <w:rsid w:val="007821BC"/>
    <w:rsid w:val="00790D50"/>
    <w:rsid w:val="00796AC8"/>
    <w:rsid w:val="007A02E7"/>
    <w:rsid w:val="007A032A"/>
    <w:rsid w:val="007A3600"/>
    <w:rsid w:val="007A71D2"/>
    <w:rsid w:val="007B2D9C"/>
    <w:rsid w:val="007B3382"/>
    <w:rsid w:val="007C0EBC"/>
    <w:rsid w:val="007C604F"/>
    <w:rsid w:val="007D0912"/>
    <w:rsid w:val="007D6601"/>
    <w:rsid w:val="007D7A8E"/>
    <w:rsid w:val="007E1D83"/>
    <w:rsid w:val="007E57F5"/>
    <w:rsid w:val="007F277A"/>
    <w:rsid w:val="007F3C8F"/>
    <w:rsid w:val="007F6258"/>
    <w:rsid w:val="007F6FC8"/>
    <w:rsid w:val="008002C2"/>
    <w:rsid w:val="00800B90"/>
    <w:rsid w:val="008043C5"/>
    <w:rsid w:val="008046EC"/>
    <w:rsid w:val="00805912"/>
    <w:rsid w:val="00806C3C"/>
    <w:rsid w:val="0081050D"/>
    <w:rsid w:val="00816BD6"/>
    <w:rsid w:val="0082017D"/>
    <w:rsid w:val="008227D1"/>
    <w:rsid w:val="0083186E"/>
    <w:rsid w:val="0083238B"/>
    <w:rsid w:val="008374EB"/>
    <w:rsid w:val="00837E21"/>
    <w:rsid w:val="00842554"/>
    <w:rsid w:val="0084465B"/>
    <w:rsid w:val="00845AF8"/>
    <w:rsid w:val="00847C75"/>
    <w:rsid w:val="008513A6"/>
    <w:rsid w:val="00856FA1"/>
    <w:rsid w:val="0086238A"/>
    <w:rsid w:val="008739A7"/>
    <w:rsid w:val="008755CE"/>
    <w:rsid w:val="00880DC3"/>
    <w:rsid w:val="008811F7"/>
    <w:rsid w:val="00881F49"/>
    <w:rsid w:val="008871CC"/>
    <w:rsid w:val="008A35BE"/>
    <w:rsid w:val="008A5B8C"/>
    <w:rsid w:val="008A6080"/>
    <w:rsid w:val="008A7CA4"/>
    <w:rsid w:val="008B33A6"/>
    <w:rsid w:val="008B5916"/>
    <w:rsid w:val="008C02F4"/>
    <w:rsid w:val="008D131E"/>
    <w:rsid w:val="008D2442"/>
    <w:rsid w:val="008D3A3C"/>
    <w:rsid w:val="008D4E9B"/>
    <w:rsid w:val="008E4A17"/>
    <w:rsid w:val="008F2C1C"/>
    <w:rsid w:val="008F7B4A"/>
    <w:rsid w:val="00901CBE"/>
    <w:rsid w:val="00904DD2"/>
    <w:rsid w:val="0091084A"/>
    <w:rsid w:val="009119CA"/>
    <w:rsid w:val="009231DA"/>
    <w:rsid w:val="009258B8"/>
    <w:rsid w:val="00933069"/>
    <w:rsid w:val="00933C5E"/>
    <w:rsid w:val="00941DB1"/>
    <w:rsid w:val="0094722A"/>
    <w:rsid w:val="00947DDF"/>
    <w:rsid w:val="00952428"/>
    <w:rsid w:val="00956289"/>
    <w:rsid w:val="00956674"/>
    <w:rsid w:val="009573DB"/>
    <w:rsid w:val="00963933"/>
    <w:rsid w:val="00965395"/>
    <w:rsid w:val="0097317D"/>
    <w:rsid w:val="00983090"/>
    <w:rsid w:val="009A7F28"/>
    <w:rsid w:val="009B09F3"/>
    <w:rsid w:val="009B1912"/>
    <w:rsid w:val="009B449D"/>
    <w:rsid w:val="009B6726"/>
    <w:rsid w:val="009B70E7"/>
    <w:rsid w:val="009C564A"/>
    <w:rsid w:val="009C5691"/>
    <w:rsid w:val="009C660D"/>
    <w:rsid w:val="009D0E76"/>
    <w:rsid w:val="009D4A9D"/>
    <w:rsid w:val="009D5F1A"/>
    <w:rsid w:val="009D627E"/>
    <w:rsid w:val="009D6C2C"/>
    <w:rsid w:val="009E2ACD"/>
    <w:rsid w:val="009E5920"/>
    <w:rsid w:val="009F0DEA"/>
    <w:rsid w:val="009F3FBA"/>
    <w:rsid w:val="00A0001B"/>
    <w:rsid w:val="00A01156"/>
    <w:rsid w:val="00A01FA2"/>
    <w:rsid w:val="00A03665"/>
    <w:rsid w:val="00A05613"/>
    <w:rsid w:val="00A1164F"/>
    <w:rsid w:val="00A13660"/>
    <w:rsid w:val="00A22C19"/>
    <w:rsid w:val="00A252BC"/>
    <w:rsid w:val="00A2555A"/>
    <w:rsid w:val="00A273F7"/>
    <w:rsid w:val="00A3183D"/>
    <w:rsid w:val="00A32028"/>
    <w:rsid w:val="00A358C3"/>
    <w:rsid w:val="00A41CA0"/>
    <w:rsid w:val="00A42070"/>
    <w:rsid w:val="00A44F78"/>
    <w:rsid w:val="00A47498"/>
    <w:rsid w:val="00A47C4E"/>
    <w:rsid w:val="00A548C8"/>
    <w:rsid w:val="00A55B05"/>
    <w:rsid w:val="00A57497"/>
    <w:rsid w:val="00A6010D"/>
    <w:rsid w:val="00A629B4"/>
    <w:rsid w:val="00A633B0"/>
    <w:rsid w:val="00A70645"/>
    <w:rsid w:val="00A734F1"/>
    <w:rsid w:val="00A73E52"/>
    <w:rsid w:val="00A75503"/>
    <w:rsid w:val="00A76248"/>
    <w:rsid w:val="00A81554"/>
    <w:rsid w:val="00A84219"/>
    <w:rsid w:val="00A84AC8"/>
    <w:rsid w:val="00A85BCB"/>
    <w:rsid w:val="00A86820"/>
    <w:rsid w:val="00A90049"/>
    <w:rsid w:val="00A90CF2"/>
    <w:rsid w:val="00A9302A"/>
    <w:rsid w:val="00A9610D"/>
    <w:rsid w:val="00A9686A"/>
    <w:rsid w:val="00AA23DC"/>
    <w:rsid w:val="00AA5B13"/>
    <w:rsid w:val="00AA6C9F"/>
    <w:rsid w:val="00AA7122"/>
    <w:rsid w:val="00AB55C4"/>
    <w:rsid w:val="00AB7224"/>
    <w:rsid w:val="00AC2E25"/>
    <w:rsid w:val="00AC5096"/>
    <w:rsid w:val="00AC60D5"/>
    <w:rsid w:val="00AC669C"/>
    <w:rsid w:val="00AD1455"/>
    <w:rsid w:val="00AD29E8"/>
    <w:rsid w:val="00AE03E5"/>
    <w:rsid w:val="00AE0BD7"/>
    <w:rsid w:val="00AE1D01"/>
    <w:rsid w:val="00AE26B6"/>
    <w:rsid w:val="00AE2BD8"/>
    <w:rsid w:val="00AE3041"/>
    <w:rsid w:val="00AE3919"/>
    <w:rsid w:val="00AE46DB"/>
    <w:rsid w:val="00AF05E6"/>
    <w:rsid w:val="00AF162F"/>
    <w:rsid w:val="00AF71EF"/>
    <w:rsid w:val="00B00886"/>
    <w:rsid w:val="00B0356F"/>
    <w:rsid w:val="00B03984"/>
    <w:rsid w:val="00B1112B"/>
    <w:rsid w:val="00B25EA5"/>
    <w:rsid w:val="00B279B6"/>
    <w:rsid w:val="00B327EE"/>
    <w:rsid w:val="00B33BE2"/>
    <w:rsid w:val="00B3426D"/>
    <w:rsid w:val="00B34953"/>
    <w:rsid w:val="00B36CBD"/>
    <w:rsid w:val="00B45417"/>
    <w:rsid w:val="00B47854"/>
    <w:rsid w:val="00B504DC"/>
    <w:rsid w:val="00B521E4"/>
    <w:rsid w:val="00B52A57"/>
    <w:rsid w:val="00B54BEA"/>
    <w:rsid w:val="00B56695"/>
    <w:rsid w:val="00B57300"/>
    <w:rsid w:val="00B61086"/>
    <w:rsid w:val="00B653AB"/>
    <w:rsid w:val="00B709ED"/>
    <w:rsid w:val="00B73B6C"/>
    <w:rsid w:val="00B74216"/>
    <w:rsid w:val="00B76274"/>
    <w:rsid w:val="00B80006"/>
    <w:rsid w:val="00B803D3"/>
    <w:rsid w:val="00B81B1A"/>
    <w:rsid w:val="00B83E60"/>
    <w:rsid w:val="00B84FC3"/>
    <w:rsid w:val="00B86059"/>
    <w:rsid w:val="00B90F11"/>
    <w:rsid w:val="00B95C06"/>
    <w:rsid w:val="00B97C85"/>
    <w:rsid w:val="00BA09C9"/>
    <w:rsid w:val="00BA0A43"/>
    <w:rsid w:val="00BA1E23"/>
    <w:rsid w:val="00BA3171"/>
    <w:rsid w:val="00BA3D7C"/>
    <w:rsid w:val="00BA67B8"/>
    <w:rsid w:val="00BB090D"/>
    <w:rsid w:val="00BB3717"/>
    <w:rsid w:val="00BB7AF3"/>
    <w:rsid w:val="00BC005D"/>
    <w:rsid w:val="00BC171F"/>
    <w:rsid w:val="00BC6F94"/>
    <w:rsid w:val="00BD03C7"/>
    <w:rsid w:val="00BD129C"/>
    <w:rsid w:val="00BD2A71"/>
    <w:rsid w:val="00BE2DBD"/>
    <w:rsid w:val="00BE348F"/>
    <w:rsid w:val="00BE77B5"/>
    <w:rsid w:val="00BF00B8"/>
    <w:rsid w:val="00BF4675"/>
    <w:rsid w:val="00BF571D"/>
    <w:rsid w:val="00BF626A"/>
    <w:rsid w:val="00C0063F"/>
    <w:rsid w:val="00C00A9D"/>
    <w:rsid w:val="00C04049"/>
    <w:rsid w:val="00C07979"/>
    <w:rsid w:val="00C10B69"/>
    <w:rsid w:val="00C11C95"/>
    <w:rsid w:val="00C142B6"/>
    <w:rsid w:val="00C179B7"/>
    <w:rsid w:val="00C21D95"/>
    <w:rsid w:val="00C24859"/>
    <w:rsid w:val="00C321D4"/>
    <w:rsid w:val="00C32886"/>
    <w:rsid w:val="00C35D2A"/>
    <w:rsid w:val="00C3683F"/>
    <w:rsid w:val="00C4234D"/>
    <w:rsid w:val="00C505A3"/>
    <w:rsid w:val="00C547D6"/>
    <w:rsid w:val="00C547E2"/>
    <w:rsid w:val="00C64AE6"/>
    <w:rsid w:val="00C70E6C"/>
    <w:rsid w:val="00C722DA"/>
    <w:rsid w:val="00C72E83"/>
    <w:rsid w:val="00C77802"/>
    <w:rsid w:val="00C8172A"/>
    <w:rsid w:val="00C820C8"/>
    <w:rsid w:val="00CA3465"/>
    <w:rsid w:val="00CB08AF"/>
    <w:rsid w:val="00CB0F6D"/>
    <w:rsid w:val="00CB11A8"/>
    <w:rsid w:val="00CB35E5"/>
    <w:rsid w:val="00CC0FC9"/>
    <w:rsid w:val="00CC1CC2"/>
    <w:rsid w:val="00CC3AEE"/>
    <w:rsid w:val="00CC7B63"/>
    <w:rsid w:val="00CD1B1F"/>
    <w:rsid w:val="00CD5DA4"/>
    <w:rsid w:val="00CD74F4"/>
    <w:rsid w:val="00CE6F2D"/>
    <w:rsid w:val="00D01DFD"/>
    <w:rsid w:val="00D02BEC"/>
    <w:rsid w:val="00D10184"/>
    <w:rsid w:val="00D13005"/>
    <w:rsid w:val="00D213F2"/>
    <w:rsid w:val="00D214CA"/>
    <w:rsid w:val="00D242ED"/>
    <w:rsid w:val="00D26C65"/>
    <w:rsid w:val="00D278DF"/>
    <w:rsid w:val="00D34050"/>
    <w:rsid w:val="00D4076F"/>
    <w:rsid w:val="00D4262F"/>
    <w:rsid w:val="00D44016"/>
    <w:rsid w:val="00D44B70"/>
    <w:rsid w:val="00D4737A"/>
    <w:rsid w:val="00D52AC2"/>
    <w:rsid w:val="00D534B2"/>
    <w:rsid w:val="00D565E2"/>
    <w:rsid w:val="00D57F5A"/>
    <w:rsid w:val="00D643C5"/>
    <w:rsid w:val="00D64AC9"/>
    <w:rsid w:val="00D70863"/>
    <w:rsid w:val="00D81D61"/>
    <w:rsid w:val="00D90D76"/>
    <w:rsid w:val="00D94E8F"/>
    <w:rsid w:val="00DA040B"/>
    <w:rsid w:val="00DB233D"/>
    <w:rsid w:val="00DB4C86"/>
    <w:rsid w:val="00DB5780"/>
    <w:rsid w:val="00DC172C"/>
    <w:rsid w:val="00DC24DB"/>
    <w:rsid w:val="00DC38BE"/>
    <w:rsid w:val="00DC4E3E"/>
    <w:rsid w:val="00DC54C2"/>
    <w:rsid w:val="00DC572B"/>
    <w:rsid w:val="00DC5C73"/>
    <w:rsid w:val="00DC5FBE"/>
    <w:rsid w:val="00DD1195"/>
    <w:rsid w:val="00DD3031"/>
    <w:rsid w:val="00DD3FF1"/>
    <w:rsid w:val="00DD485F"/>
    <w:rsid w:val="00DE209B"/>
    <w:rsid w:val="00DF4AD9"/>
    <w:rsid w:val="00DF70FD"/>
    <w:rsid w:val="00E02A7E"/>
    <w:rsid w:val="00E02FA6"/>
    <w:rsid w:val="00E03BBE"/>
    <w:rsid w:val="00E11227"/>
    <w:rsid w:val="00E118A3"/>
    <w:rsid w:val="00E118F6"/>
    <w:rsid w:val="00E12C27"/>
    <w:rsid w:val="00E1521D"/>
    <w:rsid w:val="00E15999"/>
    <w:rsid w:val="00E2003C"/>
    <w:rsid w:val="00E2099C"/>
    <w:rsid w:val="00E26B94"/>
    <w:rsid w:val="00E33E4D"/>
    <w:rsid w:val="00E36FD4"/>
    <w:rsid w:val="00E40BD8"/>
    <w:rsid w:val="00E41CD3"/>
    <w:rsid w:val="00E46F21"/>
    <w:rsid w:val="00E51405"/>
    <w:rsid w:val="00E52430"/>
    <w:rsid w:val="00E56349"/>
    <w:rsid w:val="00E61300"/>
    <w:rsid w:val="00E64BEF"/>
    <w:rsid w:val="00E7587B"/>
    <w:rsid w:val="00E773CC"/>
    <w:rsid w:val="00E77FA4"/>
    <w:rsid w:val="00E820A0"/>
    <w:rsid w:val="00E969D4"/>
    <w:rsid w:val="00EA22FB"/>
    <w:rsid w:val="00EA5A52"/>
    <w:rsid w:val="00EA61D2"/>
    <w:rsid w:val="00EB0647"/>
    <w:rsid w:val="00EC19FF"/>
    <w:rsid w:val="00EC2B83"/>
    <w:rsid w:val="00EC381B"/>
    <w:rsid w:val="00EC4E59"/>
    <w:rsid w:val="00ED214F"/>
    <w:rsid w:val="00ED5E18"/>
    <w:rsid w:val="00ED6E40"/>
    <w:rsid w:val="00ED71C4"/>
    <w:rsid w:val="00EE56F6"/>
    <w:rsid w:val="00EE6BCD"/>
    <w:rsid w:val="00EF0A82"/>
    <w:rsid w:val="00EF2D71"/>
    <w:rsid w:val="00EF4475"/>
    <w:rsid w:val="00EF711E"/>
    <w:rsid w:val="00EF7BBF"/>
    <w:rsid w:val="00F0019E"/>
    <w:rsid w:val="00F028C5"/>
    <w:rsid w:val="00F0502E"/>
    <w:rsid w:val="00F06DD5"/>
    <w:rsid w:val="00F117BD"/>
    <w:rsid w:val="00F15B79"/>
    <w:rsid w:val="00F22845"/>
    <w:rsid w:val="00F22B6D"/>
    <w:rsid w:val="00F2690B"/>
    <w:rsid w:val="00F27478"/>
    <w:rsid w:val="00F309A6"/>
    <w:rsid w:val="00F4417F"/>
    <w:rsid w:val="00F450DD"/>
    <w:rsid w:val="00F5272B"/>
    <w:rsid w:val="00F54042"/>
    <w:rsid w:val="00F56A78"/>
    <w:rsid w:val="00F706BC"/>
    <w:rsid w:val="00F757A2"/>
    <w:rsid w:val="00F75D56"/>
    <w:rsid w:val="00F80C39"/>
    <w:rsid w:val="00F858E7"/>
    <w:rsid w:val="00F87644"/>
    <w:rsid w:val="00F9481B"/>
    <w:rsid w:val="00F94F64"/>
    <w:rsid w:val="00F961CC"/>
    <w:rsid w:val="00F970B6"/>
    <w:rsid w:val="00FA00E8"/>
    <w:rsid w:val="00FA2519"/>
    <w:rsid w:val="00FA606D"/>
    <w:rsid w:val="00FB5E0F"/>
    <w:rsid w:val="00FC2294"/>
    <w:rsid w:val="00FC3CF5"/>
    <w:rsid w:val="00FC6BFF"/>
    <w:rsid w:val="00FD2908"/>
    <w:rsid w:val="00FD5560"/>
    <w:rsid w:val="00FD5CB8"/>
    <w:rsid w:val="00FD7143"/>
    <w:rsid w:val="00FE19A9"/>
    <w:rsid w:val="00FE21AD"/>
    <w:rsid w:val="00FE44D7"/>
    <w:rsid w:val="00FE4C55"/>
    <w:rsid w:val="00FE64AF"/>
    <w:rsid w:val="00FF7840"/>
    <w:rsid w:val="00FF7FE3"/>
    <w:rsid w:val="01985EE3"/>
    <w:rsid w:val="01D40BFC"/>
    <w:rsid w:val="04003942"/>
    <w:rsid w:val="041D11A3"/>
    <w:rsid w:val="05171224"/>
    <w:rsid w:val="060F37D6"/>
    <w:rsid w:val="066635D9"/>
    <w:rsid w:val="067924DE"/>
    <w:rsid w:val="06975B48"/>
    <w:rsid w:val="07437260"/>
    <w:rsid w:val="07534921"/>
    <w:rsid w:val="080E7F8B"/>
    <w:rsid w:val="09180AC2"/>
    <w:rsid w:val="09A017D8"/>
    <w:rsid w:val="09BA1D40"/>
    <w:rsid w:val="09EB1B27"/>
    <w:rsid w:val="0BF67C3A"/>
    <w:rsid w:val="0C8627D8"/>
    <w:rsid w:val="0CB50A66"/>
    <w:rsid w:val="0D03560B"/>
    <w:rsid w:val="0DDB664A"/>
    <w:rsid w:val="0E281AD3"/>
    <w:rsid w:val="0EDF6B73"/>
    <w:rsid w:val="0F192820"/>
    <w:rsid w:val="0FC930CD"/>
    <w:rsid w:val="11392198"/>
    <w:rsid w:val="119D747F"/>
    <w:rsid w:val="11A31B4E"/>
    <w:rsid w:val="11B8789F"/>
    <w:rsid w:val="1233078C"/>
    <w:rsid w:val="123526EB"/>
    <w:rsid w:val="12370D6C"/>
    <w:rsid w:val="126C4550"/>
    <w:rsid w:val="13240F71"/>
    <w:rsid w:val="136C4E31"/>
    <w:rsid w:val="137837D5"/>
    <w:rsid w:val="13A43BC7"/>
    <w:rsid w:val="13F516AB"/>
    <w:rsid w:val="157A6D9B"/>
    <w:rsid w:val="15A401B5"/>
    <w:rsid w:val="15E34CFB"/>
    <w:rsid w:val="16280082"/>
    <w:rsid w:val="16574435"/>
    <w:rsid w:val="16643143"/>
    <w:rsid w:val="16A761A7"/>
    <w:rsid w:val="16CF3306"/>
    <w:rsid w:val="180D05B6"/>
    <w:rsid w:val="180F7009"/>
    <w:rsid w:val="18B72FDA"/>
    <w:rsid w:val="18FC598D"/>
    <w:rsid w:val="190B2724"/>
    <w:rsid w:val="19127B31"/>
    <w:rsid w:val="195F229A"/>
    <w:rsid w:val="19C1154C"/>
    <w:rsid w:val="1A3C2456"/>
    <w:rsid w:val="1A587CAC"/>
    <w:rsid w:val="1A9C0895"/>
    <w:rsid w:val="1AE709B1"/>
    <w:rsid w:val="1B4F69B3"/>
    <w:rsid w:val="1C655EF8"/>
    <w:rsid w:val="1CA2449D"/>
    <w:rsid w:val="1CDB7762"/>
    <w:rsid w:val="1D8D35C7"/>
    <w:rsid w:val="1D997768"/>
    <w:rsid w:val="1E5673D3"/>
    <w:rsid w:val="1EA12C85"/>
    <w:rsid w:val="1EB51737"/>
    <w:rsid w:val="210C36F5"/>
    <w:rsid w:val="2136701C"/>
    <w:rsid w:val="221413F8"/>
    <w:rsid w:val="22395F3F"/>
    <w:rsid w:val="22547AD1"/>
    <w:rsid w:val="229E2655"/>
    <w:rsid w:val="22DA2031"/>
    <w:rsid w:val="25147CCB"/>
    <w:rsid w:val="25AF661A"/>
    <w:rsid w:val="25B6099A"/>
    <w:rsid w:val="26005C89"/>
    <w:rsid w:val="268C3F3B"/>
    <w:rsid w:val="28256D6A"/>
    <w:rsid w:val="28AA2846"/>
    <w:rsid w:val="28BC6284"/>
    <w:rsid w:val="28FF3BA5"/>
    <w:rsid w:val="29671038"/>
    <w:rsid w:val="2A1244BF"/>
    <w:rsid w:val="2A4B2662"/>
    <w:rsid w:val="2AB74D58"/>
    <w:rsid w:val="2B6F4288"/>
    <w:rsid w:val="2C482373"/>
    <w:rsid w:val="2C866F4A"/>
    <w:rsid w:val="2CA5304B"/>
    <w:rsid w:val="2DF457F3"/>
    <w:rsid w:val="2FC77428"/>
    <w:rsid w:val="2FDD3B12"/>
    <w:rsid w:val="30F46B5D"/>
    <w:rsid w:val="31337FDE"/>
    <w:rsid w:val="315B7806"/>
    <w:rsid w:val="3164658E"/>
    <w:rsid w:val="31FA2CB1"/>
    <w:rsid w:val="34E00C23"/>
    <w:rsid w:val="34FB107A"/>
    <w:rsid w:val="350743F6"/>
    <w:rsid w:val="36144DD5"/>
    <w:rsid w:val="36251A5B"/>
    <w:rsid w:val="37564659"/>
    <w:rsid w:val="37761D13"/>
    <w:rsid w:val="38B15F49"/>
    <w:rsid w:val="3B20501C"/>
    <w:rsid w:val="3B456E4D"/>
    <w:rsid w:val="3BE3035F"/>
    <w:rsid w:val="3D8A7087"/>
    <w:rsid w:val="3DF53D49"/>
    <w:rsid w:val="3E1B58A0"/>
    <w:rsid w:val="3E985AB9"/>
    <w:rsid w:val="3EC6100D"/>
    <w:rsid w:val="3F401EB9"/>
    <w:rsid w:val="3F6D3986"/>
    <w:rsid w:val="3FB428A8"/>
    <w:rsid w:val="3FDD2139"/>
    <w:rsid w:val="3FE531DA"/>
    <w:rsid w:val="401C11D4"/>
    <w:rsid w:val="40AF6332"/>
    <w:rsid w:val="41B44DEB"/>
    <w:rsid w:val="41DF4145"/>
    <w:rsid w:val="421303F5"/>
    <w:rsid w:val="423D435D"/>
    <w:rsid w:val="425376F6"/>
    <w:rsid w:val="42921F8A"/>
    <w:rsid w:val="4297566D"/>
    <w:rsid w:val="42CA3DEA"/>
    <w:rsid w:val="431844A7"/>
    <w:rsid w:val="43DD0CE5"/>
    <w:rsid w:val="44066442"/>
    <w:rsid w:val="44CB096E"/>
    <w:rsid w:val="44D01572"/>
    <w:rsid w:val="45266E38"/>
    <w:rsid w:val="456B71F2"/>
    <w:rsid w:val="45D0622D"/>
    <w:rsid w:val="46B827C3"/>
    <w:rsid w:val="48767F97"/>
    <w:rsid w:val="48CA7BB1"/>
    <w:rsid w:val="4957049D"/>
    <w:rsid w:val="499810B3"/>
    <w:rsid w:val="49C85866"/>
    <w:rsid w:val="4C9A1B0B"/>
    <w:rsid w:val="4D6C5BC9"/>
    <w:rsid w:val="4F003F2A"/>
    <w:rsid w:val="4F052A08"/>
    <w:rsid w:val="5023106D"/>
    <w:rsid w:val="50B9287D"/>
    <w:rsid w:val="510C4885"/>
    <w:rsid w:val="51333281"/>
    <w:rsid w:val="51633CFB"/>
    <w:rsid w:val="51B7437D"/>
    <w:rsid w:val="527463D6"/>
    <w:rsid w:val="52C64953"/>
    <w:rsid w:val="53220D6C"/>
    <w:rsid w:val="535A4575"/>
    <w:rsid w:val="53841AA0"/>
    <w:rsid w:val="54564029"/>
    <w:rsid w:val="54752CF5"/>
    <w:rsid w:val="54C669A9"/>
    <w:rsid w:val="550C0A9D"/>
    <w:rsid w:val="555B6738"/>
    <w:rsid w:val="55D72E3B"/>
    <w:rsid w:val="567233E3"/>
    <w:rsid w:val="56B750BE"/>
    <w:rsid w:val="57B72A0F"/>
    <w:rsid w:val="58430599"/>
    <w:rsid w:val="59564420"/>
    <w:rsid w:val="59911509"/>
    <w:rsid w:val="59C50B3B"/>
    <w:rsid w:val="59D747B0"/>
    <w:rsid w:val="5A2A7C7B"/>
    <w:rsid w:val="5A7F6D56"/>
    <w:rsid w:val="5B8E3BE7"/>
    <w:rsid w:val="5BA34735"/>
    <w:rsid w:val="5BEF4084"/>
    <w:rsid w:val="5C274506"/>
    <w:rsid w:val="5D254981"/>
    <w:rsid w:val="5DDA130B"/>
    <w:rsid w:val="5F202248"/>
    <w:rsid w:val="603B56AB"/>
    <w:rsid w:val="604131A2"/>
    <w:rsid w:val="60DC35E1"/>
    <w:rsid w:val="60F54E44"/>
    <w:rsid w:val="61184BA8"/>
    <w:rsid w:val="63A6340B"/>
    <w:rsid w:val="64253456"/>
    <w:rsid w:val="6461518D"/>
    <w:rsid w:val="653F168A"/>
    <w:rsid w:val="655B112A"/>
    <w:rsid w:val="65647CCC"/>
    <w:rsid w:val="65C04588"/>
    <w:rsid w:val="65EA5BC3"/>
    <w:rsid w:val="66737E2A"/>
    <w:rsid w:val="67300400"/>
    <w:rsid w:val="68B716C6"/>
    <w:rsid w:val="69305266"/>
    <w:rsid w:val="69782DEC"/>
    <w:rsid w:val="6A054BF2"/>
    <w:rsid w:val="6A1D20C9"/>
    <w:rsid w:val="6AD66610"/>
    <w:rsid w:val="6AE17ACF"/>
    <w:rsid w:val="6BCE220C"/>
    <w:rsid w:val="6D161CAB"/>
    <w:rsid w:val="6F0C55FA"/>
    <w:rsid w:val="6F1D0131"/>
    <w:rsid w:val="6F2375E4"/>
    <w:rsid w:val="6FC927BF"/>
    <w:rsid w:val="6FED5B27"/>
    <w:rsid w:val="70211AA9"/>
    <w:rsid w:val="7064224F"/>
    <w:rsid w:val="708512A6"/>
    <w:rsid w:val="70E36839"/>
    <w:rsid w:val="713633C5"/>
    <w:rsid w:val="7156354D"/>
    <w:rsid w:val="717F65AD"/>
    <w:rsid w:val="71C50FA6"/>
    <w:rsid w:val="71E93270"/>
    <w:rsid w:val="729B6917"/>
    <w:rsid w:val="73652308"/>
    <w:rsid w:val="73CD2327"/>
    <w:rsid w:val="7424342C"/>
    <w:rsid w:val="747B5B27"/>
    <w:rsid w:val="74CF316C"/>
    <w:rsid w:val="74DB3A73"/>
    <w:rsid w:val="758E7E48"/>
    <w:rsid w:val="75AB3796"/>
    <w:rsid w:val="763A43F3"/>
    <w:rsid w:val="77A24690"/>
    <w:rsid w:val="780E49F6"/>
    <w:rsid w:val="788C75D7"/>
    <w:rsid w:val="79027215"/>
    <w:rsid w:val="7A5F31E0"/>
    <w:rsid w:val="7A8F1EE1"/>
    <w:rsid w:val="7AC20A9C"/>
    <w:rsid w:val="7B4921B3"/>
    <w:rsid w:val="7B7A695A"/>
    <w:rsid w:val="7CEE6886"/>
    <w:rsid w:val="7D145441"/>
    <w:rsid w:val="7DBF335B"/>
    <w:rsid w:val="7DBF4546"/>
    <w:rsid w:val="7E66124B"/>
    <w:rsid w:val="7E6F7C7C"/>
    <w:rsid w:val="7ECD5EA1"/>
    <w:rsid w:val="7F572178"/>
    <w:rsid w:val="7FB8793C"/>
    <w:rsid w:val="7FDE33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qFormat="1"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45" w:line="242" w:lineRule="auto"/>
      <w:ind w:left="357" w:hanging="10"/>
      <w:jc w:val="both"/>
    </w:pPr>
    <w:rPr>
      <w:rFonts w:ascii="Arial" w:hAnsi="Arial" w:eastAsia="Arial" w:cs="Arial"/>
      <w:sz w:val="22"/>
      <w:szCs w:val="22"/>
      <w:lang w:val="en-US" w:eastAsia="en-US" w:bidi="ar-SA"/>
    </w:rPr>
  </w:style>
  <w:style w:type="paragraph" w:styleId="2">
    <w:name w:val="heading 1"/>
    <w:basedOn w:val="1"/>
    <w:next w:val="1"/>
    <w:qFormat/>
    <w:uiPriority w:val="0"/>
    <w:pPr>
      <w:keepNext/>
      <w:keepLines/>
      <w:spacing w:after="139" w:line="246" w:lineRule="auto"/>
      <w:ind w:left="-3" w:right="-15"/>
      <w:jc w:val="left"/>
      <w:outlineLvl w:val="0"/>
    </w:pPr>
    <w:rPr>
      <w:b/>
      <w:color w:val="000000"/>
      <w:sz w:val="24"/>
      <w:szCs w:val="24"/>
    </w:rPr>
  </w:style>
  <w:style w:type="paragraph" w:styleId="3">
    <w:name w:val="heading 2"/>
    <w:basedOn w:val="1"/>
    <w:next w:val="1"/>
    <w:unhideWhenUsed/>
    <w:qFormat/>
    <w:uiPriority w:val="9"/>
    <w:pPr>
      <w:keepNext/>
      <w:keepLines/>
      <w:spacing w:after="139" w:line="246" w:lineRule="auto"/>
      <w:ind w:left="-3" w:right="-15"/>
      <w:jc w:val="left"/>
      <w:outlineLvl w:val="1"/>
    </w:pPr>
    <w:rPr>
      <w:b/>
      <w:color w:val="000000"/>
      <w:sz w:val="24"/>
      <w:szCs w:val="24"/>
    </w:rPr>
  </w:style>
  <w:style w:type="paragraph" w:styleId="4">
    <w:name w:val="heading 3"/>
    <w:basedOn w:val="1"/>
    <w:next w:val="1"/>
    <w:link w:val="46"/>
    <w:unhideWhenUsed/>
    <w:qFormat/>
    <w:uiPriority w:val="9"/>
    <w:pPr>
      <w:keepNext/>
      <w:keepLines/>
      <w:spacing w:after="139" w:line="246" w:lineRule="auto"/>
      <w:ind w:left="-3" w:right="-15"/>
      <w:jc w:val="left"/>
      <w:outlineLvl w:val="2"/>
    </w:pPr>
    <w:rPr>
      <w:b/>
      <w:color w:val="000000"/>
      <w:sz w:val="24"/>
      <w:szCs w:val="24"/>
    </w:rPr>
  </w:style>
  <w:style w:type="paragraph" w:styleId="5">
    <w:name w:val="heading 4"/>
    <w:basedOn w:val="1"/>
    <w:next w:val="1"/>
    <w:semiHidden/>
    <w:unhideWhenUsed/>
    <w:qFormat/>
    <w:uiPriority w:val="9"/>
    <w:pPr>
      <w:keepNext/>
      <w:keepLines/>
      <w:spacing w:before="240" w:after="40" w:line="240" w:lineRule="auto"/>
      <w:ind w:left="0" w:firstLine="0"/>
      <w:jc w:val="left"/>
      <w:outlineLvl w:val="3"/>
    </w:pPr>
    <w:rPr>
      <w:rFonts w:ascii="Calibri" w:hAnsi="Calibri" w:eastAsia="Calibri" w:cs="Calibri"/>
      <w:b/>
      <w:color w:val="000000"/>
      <w:sz w:val="24"/>
      <w:szCs w:val="24"/>
    </w:rPr>
  </w:style>
  <w:style w:type="paragraph" w:styleId="6">
    <w:name w:val="heading 5"/>
    <w:basedOn w:val="1"/>
    <w:next w:val="1"/>
    <w:semiHidden/>
    <w:unhideWhenUsed/>
    <w:qFormat/>
    <w:uiPriority w:val="9"/>
    <w:pPr>
      <w:keepNext/>
      <w:keepLines/>
      <w:spacing w:before="220" w:after="40" w:line="240" w:lineRule="auto"/>
      <w:ind w:left="0" w:firstLine="0"/>
      <w:jc w:val="left"/>
      <w:outlineLvl w:val="4"/>
    </w:pPr>
    <w:rPr>
      <w:rFonts w:ascii="Calibri" w:hAnsi="Calibri" w:eastAsia="Calibri" w:cs="Calibri"/>
      <w:b/>
      <w:color w:val="000000"/>
    </w:rPr>
  </w:style>
  <w:style w:type="paragraph" w:styleId="7">
    <w:name w:val="heading 6"/>
    <w:basedOn w:val="1"/>
    <w:next w:val="1"/>
    <w:semiHidden/>
    <w:unhideWhenUsed/>
    <w:qFormat/>
    <w:uiPriority w:val="9"/>
    <w:pPr>
      <w:keepNext/>
      <w:keepLines/>
      <w:spacing w:before="200" w:after="40" w:line="240" w:lineRule="auto"/>
      <w:ind w:left="0" w:firstLine="0"/>
      <w:jc w:val="left"/>
      <w:outlineLvl w:val="5"/>
    </w:pPr>
    <w:rPr>
      <w:rFonts w:ascii="Calibri" w:hAnsi="Calibri" w:eastAsia="Calibri" w:cs="Calibri"/>
      <w:b/>
      <w:color w:val="000000"/>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ody Text"/>
    <w:basedOn w:val="1"/>
    <w:link w:val="57"/>
    <w:qFormat/>
    <w:uiPriority w:val="0"/>
    <w:pPr>
      <w:keepNext/>
      <w:keepLines/>
      <w:spacing w:before="120" w:after="120" w:line="240" w:lineRule="auto"/>
      <w:ind w:left="0" w:firstLine="0"/>
      <w:contextualSpacing/>
      <w:jc w:val="left"/>
    </w:pPr>
    <w:rPr>
      <w:rFonts w:ascii="Times New Roman" w:hAnsi="Times New Roman" w:eastAsia="Times New Roman" w:cs="Times New Roman"/>
      <w:sz w:val="20"/>
      <w:lang w:val="en-AU"/>
    </w:rPr>
  </w:style>
  <w:style w:type="paragraph" w:styleId="11">
    <w:name w:val="footer"/>
    <w:basedOn w:val="1"/>
    <w:link w:val="48"/>
    <w:unhideWhenUsed/>
    <w:qFormat/>
    <w:uiPriority w:val="99"/>
    <w:pPr>
      <w:tabs>
        <w:tab w:val="center" w:pos="4513"/>
        <w:tab w:val="right" w:pos="9026"/>
      </w:tabs>
      <w:spacing w:after="0" w:line="240" w:lineRule="auto"/>
    </w:pPr>
  </w:style>
  <w:style w:type="paragraph" w:styleId="12">
    <w:name w:val="header"/>
    <w:basedOn w:val="1"/>
    <w:link w:val="42"/>
    <w:unhideWhenUsed/>
    <w:qFormat/>
    <w:uiPriority w:val="99"/>
    <w:pPr>
      <w:tabs>
        <w:tab w:val="center" w:pos="4513"/>
        <w:tab w:val="right" w:pos="9026"/>
      </w:tabs>
      <w:spacing w:after="0" w:line="240" w:lineRule="auto"/>
    </w:pPr>
  </w:style>
  <w:style w:type="character" w:styleId="13">
    <w:name w:val="Hyperlink"/>
    <w:basedOn w:val="8"/>
    <w:unhideWhenUsed/>
    <w:qFormat/>
    <w:uiPriority w:val="99"/>
    <w:rPr>
      <w:color w:val="0000FF" w:themeColor="hyperlink"/>
      <w:u w:val="single"/>
      <w14:textFill>
        <w14:solidFill>
          <w14:schemeClr w14:val="hlink"/>
        </w14:solidFill>
      </w14:textFill>
    </w:rPr>
  </w:style>
  <w:style w:type="paragraph" w:styleId="14">
    <w:name w:val="Normal (Web)"/>
    <w:basedOn w:val="1"/>
    <w:unhideWhenUsed/>
    <w:qFormat/>
    <w:uiPriority w:val="99"/>
    <w:pPr>
      <w:spacing w:before="100" w:beforeAutospacing="1" w:after="100" w:afterAutospacing="1" w:line="240" w:lineRule="auto"/>
      <w:ind w:left="0" w:firstLine="0"/>
      <w:jc w:val="left"/>
    </w:pPr>
    <w:rPr>
      <w:rFonts w:ascii="Times New Roman" w:hAnsi="Times New Roman" w:eastAsia="Times New Roman" w:cs="Times New Roman"/>
      <w:sz w:val="24"/>
      <w:szCs w:val="24"/>
    </w:rPr>
  </w:style>
  <w:style w:type="character" w:styleId="15">
    <w:name w:val="Strong"/>
    <w:basedOn w:val="8"/>
    <w:qFormat/>
    <w:uiPriority w:val="22"/>
    <w:rPr>
      <w:b/>
      <w:bCs/>
    </w:rPr>
  </w:style>
  <w:style w:type="paragraph" w:styleId="16">
    <w:name w:val="Subtitle"/>
    <w:basedOn w:val="1"/>
    <w:next w:val="1"/>
    <w:qFormat/>
    <w:uiPriority w:val="11"/>
    <w:pPr>
      <w:keepNext/>
      <w:keepLines/>
      <w:spacing w:before="360" w:after="80" w:line="240" w:lineRule="auto"/>
      <w:ind w:left="0" w:firstLine="0"/>
      <w:jc w:val="left"/>
    </w:pPr>
    <w:rPr>
      <w:rFonts w:ascii="Georgia" w:hAnsi="Georgia" w:eastAsia="Georgia" w:cs="Georgia"/>
      <w:i/>
      <w:color w:val="666666"/>
      <w:sz w:val="48"/>
      <w:szCs w:val="48"/>
    </w:rPr>
  </w:style>
  <w:style w:type="table" w:styleId="17">
    <w:name w:val="Table Grid"/>
    <w:basedOn w:val="9"/>
    <w:qFormat/>
    <w:uiPriority w:val="59"/>
    <w:rPr>
      <w:rFonts w:asciiTheme="minorHAnsi" w:hAnsiTheme="minorHAnsi" w:eastAsiaTheme="minorEastAsia" w:cstheme="minorBidi"/>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8">
    <w:name w:val="Title"/>
    <w:basedOn w:val="1"/>
    <w:next w:val="1"/>
    <w:qFormat/>
    <w:uiPriority w:val="10"/>
    <w:pPr>
      <w:keepNext/>
      <w:keepLines/>
      <w:spacing w:before="480" w:after="120" w:line="240" w:lineRule="auto"/>
      <w:ind w:left="0" w:firstLine="0"/>
      <w:jc w:val="left"/>
    </w:pPr>
    <w:rPr>
      <w:rFonts w:ascii="Calibri" w:hAnsi="Calibri" w:eastAsia="Calibri" w:cs="Calibri"/>
      <w:b/>
      <w:color w:val="000000"/>
      <w:sz w:val="72"/>
      <w:szCs w:val="72"/>
    </w:rPr>
  </w:style>
  <w:style w:type="paragraph" w:styleId="19">
    <w:name w:val="toc 1"/>
    <w:basedOn w:val="1"/>
    <w:next w:val="1"/>
    <w:autoRedefine/>
    <w:unhideWhenUsed/>
    <w:qFormat/>
    <w:uiPriority w:val="39"/>
    <w:pPr>
      <w:spacing w:after="100"/>
      <w:ind w:left="0"/>
    </w:pPr>
  </w:style>
  <w:style w:type="paragraph" w:styleId="20">
    <w:name w:val="toc 2"/>
    <w:basedOn w:val="1"/>
    <w:next w:val="1"/>
    <w:autoRedefine/>
    <w:unhideWhenUsed/>
    <w:qFormat/>
    <w:uiPriority w:val="39"/>
    <w:pPr>
      <w:spacing w:after="100"/>
      <w:ind w:left="220"/>
    </w:pPr>
  </w:style>
  <w:style w:type="paragraph" w:styleId="21">
    <w:name w:val="toc 3"/>
    <w:basedOn w:val="1"/>
    <w:next w:val="1"/>
    <w:autoRedefine/>
    <w:unhideWhenUsed/>
    <w:qFormat/>
    <w:uiPriority w:val="39"/>
    <w:pPr>
      <w:spacing w:after="100"/>
      <w:ind w:left="440"/>
    </w:pPr>
  </w:style>
  <w:style w:type="paragraph" w:styleId="22">
    <w:name w:val="toc 8"/>
    <w:basedOn w:val="1"/>
    <w:next w:val="1"/>
    <w:autoRedefine/>
    <w:semiHidden/>
    <w:unhideWhenUsed/>
    <w:qFormat/>
    <w:uiPriority w:val="39"/>
    <w:pPr>
      <w:spacing w:after="100"/>
      <w:ind w:left="1540"/>
    </w:pPr>
  </w:style>
  <w:style w:type="table" w:customStyle="1" w:styleId="23">
    <w:name w:val="_Style 11"/>
    <w:basedOn w:val="9"/>
    <w:qFormat/>
    <w:uiPriority w:val="0"/>
  </w:style>
  <w:style w:type="table" w:customStyle="1" w:styleId="24">
    <w:name w:val="_Style 12"/>
    <w:basedOn w:val="9"/>
    <w:qFormat/>
    <w:uiPriority w:val="0"/>
    <w:tblPr>
      <w:tblCellMar>
        <w:top w:w="100" w:type="dxa"/>
        <w:left w:w="100" w:type="dxa"/>
        <w:bottom w:w="100" w:type="dxa"/>
        <w:right w:w="100" w:type="dxa"/>
      </w:tblCellMar>
    </w:tblPr>
  </w:style>
  <w:style w:type="table" w:customStyle="1" w:styleId="25">
    <w:name w:val="_Style 13"/>
    <w:basedOn w:val="9"/>
    <w:qFormat/>
    <w:uiPriority w:val="0"/>
    <w:tblPr>
      <w:tblCellMar>
        <w:left w:w="115" w:type="dxa"/>
        <w:right w:w="115" w:type="dxa"/>
      </w:tblCellMar>
    </w:tblPr>
  </w:style>
  <w:style w:type="table" w:customStyle="1" w:styleId="26">
    <w:name w:val="_Style 14"/>
    <w:basedOn w:val="9"/>
    <w:qFormat/>
    <w:uiPriority w:val="0"/>
    <w:tblPr>
      <w:tblCellMar>
        <w:left w:w="107" w:type="dxa"/>
        <w:right w:w="11" w:type="dxa"/>
      </w:tblCellMar>
    </w:tblPr>
  </w:style>
  <w:style w:type="table" w:customStyle="1" w:styleId="27">
    <w:name w:val="_Style 15"/>
    <w:basedOn w:val="9"/>
    <w:qFormat/>
    <w:uiPriority w:val="0"/>
    <w:tblPr>
      <w:tblCellMar>
        <w:left w:w="106" w:type="dxa"/>
        <w:right w:w="49" w:type="dxa"/>
      </w:tblCellMar>
    </w:tblPr>
  </w:style>
  <w:style w:type="table" w:customStyle="1" w:styleId="28">
    <w:name w:val="_Style 16"/>
    <w:basedOn w:val="9"/>
    <w:qFormat/>
    <w:uiPriority w:val="0"/>
    <w:tblPr>
      <w:tblCellMar>
        <w:top w:w="100" w:type="dxa"/>
        <w:left w:w="100" w:type="dxa"/>
        <w:bottom w:w="100" w:type="dxa"/>
        <w:right w:w="100" w:type="dxa"/>
      </w:tblCellMar>
    </w:tblPr>
  </w:style>
  <w:style w:type="table" w:customStyle="1" w:styleId="29">
    <w:name w:val="_Style 17"/>
    <w:basedOn w:val="9"/>
    <w:qFormat/>
    <w:uiPriority w:val="0"/>
    <w:tblPr>
      <w:tblCellMar>
        <w:left w:w="106" w:type="dxa"/>
        <w:right w:w="49" w:type="dxa"/>
      </w:tblCellMar>
    </w:tblPr>
  </w:style>
  <w:style w:type="table" w:customStyle="1" w:styleId="30">
    <w:name w:val="_Style 18"/>
    <w:basedOn w:val="9"/>
    <w:qFormat/>
    <w:uiPriority w:val="0"/>
    <w:tblPr>
      <w:tblCellMar>
        <w:left w:w="106" w:type="dxa"/>
        <w:right w:w="49" w:type="dxa"/>
      </w:tblCellMar>
    </w:tblPr>
  </w:style>
  <w:style w:type="table" w:customStyle="1" w:styleId="31">
    <w:name w:val="_Style 19"/>
    <w:basedOn w:val="9"/>
    <w:qFormat/>
    <w:uiPriority w:val="0"/>
    <w:tblPr>
      <w:tblCellMar>
        <w:top w:w="100" w:type="dxa"/>
        <w:left w:w="100" w:type="dxa"/>
        <w:bottom w:w="100" w:type="dxa"/>
        <w:right w:w="100" w:type="dxa"/>
      </w:tblCellMar>
    </w:tblPr>
  </w:style>
  <w:style w:type="table" w:customStyle="1" w:styleId="32">
    <w:name w:val="_Style 20"/>
    <w:basedOn w:val="9"/>
    <w:qFormat/>
    <w:uiPriority w:val="0"/>
    <w:tblPr>
      <w:tblCellMar>
        <w:top w:w="100" w:type="dxa"/>
        <w:left w:w="100" w:type="dxa"/>
        <w:bottom w:w="100" w:type="dxa"/>
        <w:right w:w="100" w:type="dxa"/>
      </w:tblCellMar>
    </w:tblPr>
  </w:style>
  <w:style w:type="table" w:customStyle="1" w:styleId="33">
    <w:name w:val="_Style 21"/>
    <w:basedOn w:val="9"/>
    <w:qFormat/>
    <w:uiPriority w:val="0"/>
    <w:tblPr>
      <w:tblCellMar>
        <w:top w:w="100" w:type="dxa"/>
        <w:left w:w="100" w:type="dxa"/>
        <w:bottom w:w="100" w:type="dxa"/>
        <w:right w:w="100" w:type="dxa"/>
      </w:tblCellMar>
    </w:tblPr>
  </w:style>
  <w:style w:type="table" w:customStyle="1" w:styleId="34">
    <w:name w:val="_Style 22"/>
    <w:basedOn w:val="9"/>
    <w:qFormat/>
    <w:uiPriority w:val="0"/>
    <w:tblPr>
      <w:tblCellMar>
        <w:top w:w="100" w:type="dxa"/>
        <w:left w:w="100" w:type="dxa"/>
        <w:bottom w:w="100" w:type="dxa"/>
        <w:right w:w="100" w:type="dxa"/>
      </w:tblCellMar>
    </w:tblPr>
  </w:style>
  <w:style w:type="table" w:customStyle="1" w:styleId="35">
    <w:name w:val="_Style 23"/>
    <w:basedOn w:val="9"/>
    <w:qFormat/>
    <w:uiPriority w:val="0"/>
    <w:tblPr>
      <w:tblCellMar>
        <w:top w:w="100" w:type="dxa"/>
        <w:left w:w="100" w:type="dxa"/>
        <w:bottom w:w="100" w:type="dxa"/>
        <w:right w:w="100" w:type="dxa"/>
      </w:tblCellMar>
    </w:tblPr>
  </w:style>
  <w:style w:type="table" w:customStyle="1" w:styleId="36">
    <w:name w:val="_Style 24"/>
    <w:basedOn w:val="9"/>
    <w:qFormat/>
    <w:uiPriority w:val="0"/>
    <w:tblPr>
      <w:tblCellMar>
        <w:left w:w="106" w:type="dxa"/>
        <w:right w:w="49" w:type="dxa"/>
      </w:tblCellMar>
    </w:tblPr>
  </w:style>
  <w:style w:type="table" w:customStyle="1" w:styleId="37">
    <w:name w:val="_Style 25"/>
    <w:basedOn w:val="9"/>
    <w:qFormat/>
    <w:uiPriority w:val="0"/>
    <w:tblPr>
      <w:tblCellMar>
        <w:left w:w="941" w:type="dxa"/>
        <w:right w:w="115" w:type="dxa"/>
      </w:tblCellMar>
    </w:tblPr>
  </w:style>
  <w:style w:type="table" w:customStyle="1" w:styleId="38">
    <w:name w:val="_Style 26"/>
    <w:basedOn w:val="9"/>
    <w:qFormat/>
    <w:uiPriority w:val="0"/>
    <w:tblPr>
      <w:tblCellMar>
        <w:left w:w="115" w:type="dxa"/>
        <w:right w:w="115" w:type="dxa"/>
      </w:tblCellMar>
    </w:tblPr>
  </w:style>
  <w:style w:type="table" w:customStyle="1" w:styleId="39">
    <w:name w:val="_Style 27"/>
    <w:basedOn w:val="9"/>
    <w:qFormat/>
    <w:uiPriority w:val="0"/>
    <w:tblPr>
      <w:tblCellMar>
        <w:left w:w="115" w:type="dxa"/>
        <w:right w:w="115" w:type="dxa"/>
      </w:tblCellMar>
    </w:tblPr>
  </w:style>
  <w:style w:type="table" w:customStyle="1" w:styleId="40">
    <w:name w:val="_Style 28"/>
    <w:basedOn w:val="9"/>
    <w:qFormat/>
    <w:uiPriority w:val="0"/>
  </w:style>
  <w:style w:type="table" w:customStyle="1" w:styleId="41">
    <w:name w:val="_Style 29"/>
    <w:basedOn w:val="9"/>
    <w:qFormat/>
    <w:uiPriority w:val="0"/>
  </w:style>
  <w:style w:type="character" w:customStyle="1" w:styleId="42">
    <w:name w:val="Header Char"/>
    <w:basedOn w:val="8"/>
    <w:link w:val="12"/>
    <w:qFormat/>
    <w:uiPriority w:val="99"/>
  </w:style>
  <w:style w:type="paragraph" w:styleId="43">
    <w:name w:val="List Paragraph"/>
    <w:basedOn w:val="1"/>
    <w:link w:val="50"/>
    <w:qFormat/>
    <w:uiPriority w:val="34"/>
    <w:pPr>
      <w:ind w:left="720"/>
      <w:contextualSpacing/>
    </w:pPr>
  </w:style>
  <w:style w:type="character" w:customStyle="1" w:styleId="44">
    <w:name w:val="Unresolved Mention1"/>
    <w:basedOn w:val="8"/>
    <w:semiHidden/>
    <w:unhideWhenUsed/>
    <w:qFormat/>
    <w:uiPriority w:val="99"/>
    <w:rPr>
      <w:color w:val="605E5C"/>
      <w:shd w:val="clear" w:color="auto" w:fill="E1DFDD"/>
    </w:rPr>
  </w:style>
  <w:style w:type="paragraph" w:customStyle="1" w:styleId="45">
    <w:name w:val="TOC Heading1"/>
    <w:basedOn w:val="2"/>
    <w:next w:val="1"/>
    <w:unhideWhenUsed/>
    <w:qFormat/>
    <w:uiPriority w:val="39"/>
    <w:pPr>
      <w:spacing w:before="240" w:after="0" w:line="259" w:lineRule="auto"/>
      <w:ind w:left="0" w:right="0" w:firstLine="0"/>
      <w:outlineLvl w:val="9"/>
    </w:pPr>
    <w:rPr>
      <w:rFonts w:asciiTheme="majorHAnsi" w:hAnsiTheme="majorHAnsi" w:eastAsiaTheme="majorEastAsia" w:cstheme="majorBidi"/>
      <w:b w:val="0"/>
      <w:color w:val="376092" w:themeColor="accent1" w:themeShade="BF"/>
      <w:sz w:val="32"/>
      <w:szCs w:val="32"/>
    </w:rPr>
  </w:style>
  <w:style w:type="character" w:customStyle="1" w:styleId="46">
    <w:name w:val="Heading 3 Char"/>
    <w:basedOn w:val="8"/>
    <w:link w:val="4"/>
    <w:qFormat/>
    <w:uiPriority w:val="9"/>
    <w:rPr>
      <w:b/>
      <w:color w:val="000000"/>
      <w:sz w:val="24"/>
      <w:szCs w:val="24"/>
    </w:rPr>
  </w:style>
  <w:style w:type="character" w:customStyle="1" w:styleId="47">
    <w:name w:val="apple-tab-span"/>
    <w:basedOn w:val="8"/>
    <w:qFormat/>
    <w:uiPriority w:val="0"/>
  </w:style>
  <w:style w:type="character" w:customStyle="1" w:styleId="48">
    <w:name w:val="Footer Char"/>
    <w:basedOn w:val="8"/>
    <w:link w:val="11"/>
    <w:qFormat/>
    <w:uiPriority w:val="99"/>
  </w:style>
  <w:style w:type="paragraph" w:customStyle="1" w:styleId="49">
    <w:name w:val="Table Paragraph"/>
    <w:basedOn w:val="1"/>
    <w:qFormat/>
    <w:uiPriority w:val="1"/>
    <w:pPr>
      <w:widowControl w:val="0"/>
      <w:autoSpaceDE w:val="0"/>
      <w:autoSpaceDN w:val="0"/>
      <w:spacing w:after="0" w:line="240" w:lineRule="auto"/>
      <w:ind w:left="361" w:firstLine="0"/>
      <w:jc w:val="left"/>
    </w:pPr>
    <w:rPr>
      <w:rFonts w:ascii="Arial MT" w:hAnsi="Arial MT" w:eastAsia="Arial MT" w:cs="Arial MT"/>
    </w:rPr>
  </w:style>
  <w:style w:type="character" w:customStyle="1" w:styleId="50">
    <w:name w:val="List Paragraph Char"/>
    <w:link w:val="43"/>
    <w:qFormat/>
    <w:uiPriority w:val="34"/>
  </w:style>
  <w:style w:type="table" w:customStyle="1" w:styleId="51">
    <w:name w:val="TableGrid"/>
    <w:qFormat/>
    <w:uiPriority w:val="0"/>
    <w:rPr>
      <w:rFonts w:asciiTheme="minorHAnsi" w:hAnsiTheme="minorHAnsi" w:eastAsiaTheme="minorEastAsia" w:cstheme="minorBidi"/>
    </w:rPr>
    <w:tblPr>
      <w:tblCellMar>
        <w:top w:w="0" w:type="dxa"/>
        <w:left w:w="0" w:type="dxa"/>
        <w:bottom w:w="0" w:type="dxa"/>
        <w:right w:w="0" w:type="dxa"/>
      </w:tblCellMar>
    </w:tblPr>
  </w:style>
  <w:style w:type="character" w:customStyle="1" w:styleId="52">
    <w:name w:val="s6"/>
    <w:basedOn w:val="8"/>
    <w:qFormat/>
    <w:uiPriority w:val="0"/>
  </w:style>
  <w:style w:type="character" w:customStyle="1" w:styleId="53">
    <w:name w:val="apple-converted-space"/>
    <w:basedOn w:val="8"/>
    <w:qFormat/>
    <w:uiPriority w:val="0"/>
  </w:style>
  <w:style w:type="table" w:customStyle="1" w:styleId="54">
    <w:name w:val="Table Grid10"/>
    <w:basedOn w:val="9"/>
    <w:qFormat/>
    <w:uiPriority w:val="39"/>
    <w:rPr>
      <w:rFonts w:asciiTheme="minorHAnsi" w:hAnsiTheme="minorHAnsi" w:eastAsiaTheme="minorHAnsi"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5">
    <w:name w:val="Occupational Profile Panel"/>
    <w:basedOn w:val="1"/>
    <w:qFormat/>
    <w:uiPriority w:val="0"/>
    <w:pPr>
      <w:spacing w:before="240" w:after="360" w:line="276" w:lineRule="auto"/>
      <w:ind w:left="0" w:firstLine="0"/>
      <w:jc w:val="left"/>
    </w:pPr>
    <w:rPr>
      <w:rFonts w:ascii="Times New Roman" w:hAnsi="Times New Roman" w:eastAsia="Times New Roman" w:cs="Times New Roman"/>
      <w:b/>
      <w:bCs/>
      <w:sz w:val="24"/>
    </w:rPr>
  </w:style>
  <w:style w:type="paragraph" w:customStyle="1" w:styleId="56">
    <w:name w:val="Occupational Profile Panel Member"/>
    <w:basedOn w:val="43"/>
    <w:qFormat/>
    <w:uiPriority w:val="0"/>
    <w:pPr>
      <w:spacing w:after="160" w:line="276" w:lineRule="auto"/>
      <w:ind w:left="0" w:firstLine="0"/>
      <w:contextualSpacing w:val="0"/>
      <w:jc w:val="left"/>
    </w:pPr>
    <w:rPr>
      <w:rFonts w:ascii="Times New Roman" w:hAnsi="Times New Roman" w:eastAsia="Times New Roman" w:cs="Times New Roman"/>
      <w:bCs/>
    </w:rPr>
  </w:style>
  <w:style w:type="character" w:customStyle="1" w:styleId="57">
    <w:name w:val="Body Text Char"/>
    <w:basedOn w:val="8"/>
    <w:link w:val="10"/>
    <w:qFormat/>
    <w:uiPriority w:val="0"/>
    <w:rPr>
      <w:rFonts w:ascii="Times New Roman" w:hAnsi="Times New Roman" w:eastAsia="Times New Roman" w:cs="Times New Roman"/>
      <w:sz w:val="20"/>
      <w:lang w:val="en-AU"/>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995467-2EFF-4099-BC3C-B2670098576E}">
  <ds:schemaRefs/>
</ds:datastoreItem>
</file>

<file path=docProps/app.xml><?xml version="1.0" encoding="utf-8"?>
<Properties xmlns="http://schemas.openxmlformats.org/officeDocument/2006/extended-properties" xmlns:vt="http://schemas.openxmlformats.org/officeDocument/2006/docPropsVTypes">
  <Template>Normal</Template>
  <Pages>82</Pages>
  <Words>15679</Words>
  <Characters>89372</Characters>
  <Lines>744</Lines>
  <Paragraphs>209</Paragraphs>
  <TotalTime>31</TotalTime>
  <ScaleCrop>false</ScaleCrop>
  <LinksUpToDate>false</LinksUpToDate>
  <CharactersWithSpaces>104842</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2025-05-19T06:20:00Z</dcterms:created>
  <dc:creator>Hareem</dc:creator>
  <cp:lastModifiedBy>Hp</cp:lastModifiedBy>
  <dcterms:modified xsi:type="dcterms:W3CDTF">2025-07-09T07:22:43Z</dcterms:modified>
  <cp:revision>266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1033-12.2.0.21931</vt:lpwstr>
  </property>
  <property fmtid="{D5CDD505-2E9C-101B-9397-08002B2CF9AE}" pid="11" name="ICV">
    <vt:lpwstr>34B18F5004E940ABB5F46535F007EED1_13</vt:lpwstr>
  </property>
</Properties>
</file>